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10.01.2002 N 7-ФЗ</w:t>
              <w:br/>
              <w:t xml:space="preserve">(ред. от 31.07.2025)</w:t>
              <w:br/>
              <w:t xml:space="preserve">"Об охране окружающей среды"</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18.09.2025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10 января 2002 года</w:t>
            </w:r>
          </w:p>
        </w:tc>
        <w:tc>
          <w:tcPr>
            <w:tcW w:w="5103" w:type="dxa"/>
            <w:tcBorders>
              <w:top w:val="nil"/>
              <w:left w:val="nil"/>
              <w:bottom w:val="nil"/>
              <w:right w:val="nil"/>
            </w:tcBorders>
          </w:tcPr>
          <w:p>
            <w:pPr>
              <w:pStyle w:val="0"/>
              <w:jc w:val="right"/>
            </w:pPr>
            <w:r>
              <w:rPr>
                <w:sz w:val="24"/>
              </w:rPr>
              <w:t xml:space="preserve">N 7-ФЗ</w:t>
            </w:r>
          </w:p>
        </w:tc>
      </w:tr>
    </w:tbl>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ОХРАНЕ ОКРУЖАЮЩЕЙ СРЕДЫ</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20 декабря 2001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26 декабря 2001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22.08.2004 </w:t>
            </w:r>
            <w:hyperlink w:history="0" r:id="rId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color w:val="392c69"/>
              </w:rPr>
              <w:t xml:space="preserve">,</w:t>
            </w:r>
          </w:p>
          <w:p>
            <w:pPr>
              <w:pStyle w:val="0"/>
              <w:jc w:val="center"/>
            </w:pPr>
            <w:r>
              <w:rPr>
                <w:sz w:val="24"/>
                <w:color w:val="392c69"/>
              </w:rPr>
              <w:t xml:space="preserve">от 29.12.2004 </w:t>
            </w:r>
            <w:hyperlink w:history="0" r:id="rId8"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N 199-ФЗ</w:t>
              </w:r>
            </w:hyperlink>
            <w:r>
              <w:rPr>
                <w:sz w:val="24"/>
                <w:color w:val="392c69"/>
              </w:rPr>
              <w:t xml:space="preserve">, от 09.05.2005 </w:t>
            </w:r>
            <w:hyperlink w:history="0" r:id="rId9"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КонсультантПлюс}">
              <w:r>
                <w:rPr>
                  <w:sz w:val="24"/>
                  <w:color w:val="0000ff"/>
                </w:rPr>
                <w:t xml:space="preserve">N 45-ФЗ</w:t>
              </w:r>
            </w:hyperlink>
            <w:r>
              <w:rPr>
                <w:sz w:val="24"/>
                <w:color w:val="392c69"/>
              </w:rPr>
              <w:t xml:space="preserve">, от 31.12.2005 </w:t>
            </w:r>
            <w:hyperlink w:history="0" r:id="rId10"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N 199-ФЗ</w:t>
              </w:r>
            </w:hyperlink>
            <w:r>
              <w:rPr>
                <w:sz w:val="24"/>
                <w:color w:val="392c69"/>
              </w:rPr>
              <w:t xml:space="preserve">,</w:t>
            </w:r>
          </w:p>
          <w:p>
            <w:pPr>
              <w:pStyle w:val="0"/>
              <w:jc w:val="center"/>
            </w:pPr>
            <w:r>
              <w:rPr>
                <w:sz w:val="24"/>
                <w:color w:val="392c69"/>
              </w:rPr>
              <w:t xml:space="preserve">от 18.12.2006 </w:t>
            </w:r>
            <w:hyperlink w:history="0" r:id="rId1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232-ФЗ</w:t>
              </w:r>
            </w:hyperlink>
            <w:r>
              <w:rPr>
                <w:sz w:val="24"/>
                <w:color w:val="392c69"/>
              </w:rPr>
              <w:t xml:space="preserve">, от 05.02.2007 </w:t>
            </w:r>
            <w:hyperlink w:history="0" r:id="rId12"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КонсультантПлюс}">
              <w:r>
                <w:rPr>
                  <w:sz w:val="24"/>
                  <w:color w:val="0000ff"/>
                </w:rPr>
                <w:t xml:space="preserve">N 13-ФЗ</w:t>
              </w:r>
            </w:hyperlink>
            <w:r>
              <w:rPr>
                <w:sz w:val="24"/>
                <w:color w:val="392c69"/>
              </w:rPr>
              <w:t xml:space="preserve">, от 26.06.2007 </w:t>
            </w:r>
            <w:hyperlink w:history="0" r:id="rId13" w:tooltip="Федеральный закон от 26.06.2007 N 118-ФЗ &quot;О внесении изменений в законодательные акты Российской Федерации в части приведения их в соответствие с Земельным кодексом Российской Федерации&quot; ------------ Недействующая редакция {КонсультантПлюс}">
              <w:r>
                <w:rPr>
                  <w:sz w:val="24"/>
                  <w:color w:val="0000ff"/>
                </w:rPr>
                <w:t xml:space="preserve">N 118-ФЗ</w:t>
              </w:r>
            </w:hyperlink>
            <w:r>
              <w:rPr>
                <w:sz w:val="24"/>
                <w:color w:val="392c69"/>
              </w:rPr>
              <w:t xml:space="preserve">,</w:t>
            </w:r>
          </w:p>
          <w:p>
            <w:pPr>
              <w:pStyle w:val="0"/>
              <w:jc w:val="center"/>
            </w:pPr>
            <w:r>
              <w:rPr>
                <w:sz w:val="24"/>
                <w:color w:val="392c69"/>
              </w:rPr>
              <w:t xml:space="preserve">от 24.06.2008 </w:t>
            </w:r>
            <w:hyperlink w:history="0" r:id="rId14" w:tooltip="Федеральный закон от 24.06.2008 N 93-ФЗ &quot;О внесении изменения в статью 64 Федерального закона &quot;Об охране окружающей среды&quot; ------------ Утратил силу или отменен {КонсультантПлюс}">
              <w:r>
                <w:rPr>
                  <w:sz w:val="24"/>
                  <w:color w:val="0000ff"/>
                </w:rPr>
                <w:t xml:space="preserve">N 93-ФЗ</w:t>
              </w:r>
            </w:hyperlink>
            <w:r>
              <w:rPr>
                <w:sz w:val="24"/>
                <w:color w:val="392c69"/>
              </w:rPr>
              <w:t xml:space="preserve">, от 14.07.2008 </w:t>
            </w:r>
            <w:hyperlink w:history="0" r:id="rId15" w:tooltip="Федеральный закон от 14.07.2008 N 118-ФЗ &quot;О внесении изменений в Вод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118-ФЗ</w:t>
              </w:r>
            </w:hyperlink>
            <w:r>
              <w:rPr>
                <w:sz w:val="24"/>
                <w:color w:val="392c69"/>
              </w:rPr>
              <w:t xml:space="preserve">, от 23.07.2008 </w:t>
            </w:r>
            <w:hyperlink w:history="0" r:id="rId16"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color w:val="392c69"/>
              </w:rPr>
              <w:t xml:space="preserve">,</w:t>
            </w:r>
          </w:p>
          <w:p>
            <w:pPr>
              <w:pStyle w:val="0"/>
              <w:jc w:val="center"/>
            </w:pPr>
            <w:r>
              <w:rPr>
                <w:sz w:val="24"/>
                <w:color w:val="392c69"/>
              </w:rPr>
              <w:t xml:space="preserve">от 30.12.2008 </w:t>
            </w:r>
            <w:hyperlink w:history="0" r:id="rId17"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N 309-ФЗ</w:t>
              </w:r>
            </w:hyperlink>
            <w:r>
              <w:rPr>
                <w:sz w:val="24"/>
                <w:color w:val="392c69"/>
              </w:rPr>
              <w:t xml:space="preserve">, от 14.03.2009 </w:t>
            </w:r>
            <w:hyperlink w:history="0" r:id="rId18" w:tooltip="Федеральный закон от 14.03.2009 N 32-ФЗ (ред. от 11.06.2021)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N 32-ФЗ</w:t>
              </w:r>
            </w:hyperlink>
            <w:r>
              <w:rPr>
                <w:sz w:val="24"/>
                <w:color w:val="392c69"/>
              </w:rPr>
              <w:t xml:space="preserve">, от 27.12.2009 </w:t>
            </w:r>
            <w:hyperlink w:history="0" r:id="rId19" w:tooltip="Федеральный закон от 27.12.2009 N 374-ФЗ (ред. от 29.07.2017)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quot;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quot; {КонсультантПлюс}">
              <w:r>
                <w:rPr>
                  <w:sz w:val="24"/>
                  <w:color w:val="0000ff"/>
                </w:rPr>
                <w:t xml:space="preserve">N 374-ФЗ</w:t>
              </w:r>
            </w:hyperlink>
            <w:r>
              <w:rPr>
                <w:sz w:val="24"/>
                <w:color w:val="392c69"/>
              </w:rPr>
              <w:t xml:space="preserve">,</w:t>
            </w:r>
          </w:p>
          <w:p>
            <w:pPr>
              <w:pStyle w:val="0"/>
              <w:jc w:val="center"/>
            </w:pPr>
            <w:r>
              <w:rPr>
                <w:sz w:val="24"/>
                <w:color w:val="392c69"/>
              </w:rPr>
              <w:t xml:space="preserve">от 29.12.2010 </w:t>
            </w:r>
            <w:hyperlink w:history="0" r:id="rId20"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N 442-ФЗ</w:t>
              </w:r>
            </w:hyperlink>
            <w:r>
              <w:rPr>
                <w:sz w:val="24"/>
                <w:color w:val="392c69"/>
              </w:rPr>
              <w:t xml:space="preserve">, от 11.07.2011 </w:t>
            </w:r>
            <w:hyperlink w:history="0" r:id="rId21"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4"/>
                  <w:color w:val="0000ff"/>
                </w:rPr>
                <w:t xml:space="preserve">N 190-ФЗ</w:t>
              </w:r>
            </w:hyperlink>
            <w:r>
              <w:rPr>
                <w:sz w:val="24"/>
                <w:color w:val="392c69"/>
              </w:rPr>
              <w:t xml:space="preserve">, от 18.07.2011 </w:t>
            </w:r>
            <w:hyperlink w:history="0" r:id="rId2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color w:val="392c69"/>
              </w:rPr>
              <w:t xml:space="preserve">,</w:t>
            </w:r>
          </w:p>
          <w:p>
            <w:pPr>
              <w:pStyle w:val="0"/>
              <w:jc w:val="center"/>
            </w:pPr>
            <w:r>
              <w:rPr>
                <w:sz w:val="24"/>
                <w:color w:val="392c69"/>
              </w:rPr>
              <w:t xml:space="preserve">от 18.07.2011 </w:t>
            </w:r>
            <w:hyperlink w:history="0" r:id="rId23"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243-ФЗ</w:t>
              </w:r>
            </w:hyperlink>
            <w:r>
              <w:rPr>
                <w:sz w:val="24"/>
                <w:color w:val="392c69"/>
              </w:rPr>
              <w:t xml:space="preserve">, от 19.07.2011 </w:t>
            </w:r>
            <w:hyperlink w:history="0" r:id="rId24"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N 248-ФЗ</w:t>
              </w:r>
            </w:hyperlink>
            <w:r>
              <w:rPr>
                <w:sz w:val="24"/>
                <w:color w:val="392c69"/>
              </w:rPr>
              <w:t xml:space="preserve">, от 21.11.2011 </w:t>
            </w:r>
            <w:hyperlink w:history="0" r:id="rId25"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331-ФЗ</w:t>
              </w:r>
            </w:hyperlink>
            <w:r>
              <w:rPr>
                <w:sz w:val="24"/>
                <w:color w:val="392c69"/>
              </w:rPr>
              <w:t xml:space="preserve">,</w:t>
            </w:r>
          </w:p>
          <w:p>
            <w:pPr>
              <w:pStyle w:val="0"/>
              <w:jc w:val="center"/>
            </w:pPr>
            <w:r>
              <w:rPr>
                <w:sz w:val="24"/>
                <w:color w:val="392c69"/>
              </w:rPr>
              <w:t xml:space="preserve">от 07.12.2011 </w:t>
            </w:r>
            <w:hyperlink w:history="0" r:id="rId26"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4"/>
                  <w:color w:val="0000ff"/>
                </w:rPr>
                <w:t xml:space="preserve">N 417-ФЗ</w:t>
              </w:r>
            </w:hyperlink>
            <w:r>
              <w:rPr>
                <w:sz w:val="24"/>
                <w:color w:val="392c69"/>
              </w:rPr>
              <w:t xml:space="preserve">, от 25.06.2012 </w:t>
            </w:r>
            <w:hyperlink w:history="0" r:id="rId27"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color w:val="392c69"/>
              </w:rPr>
              <w:t xml:space="preserve">, от 02.07.2013 </w:t>
            </w:r>
            <w:hyperlink w:history="0" r:id="rId2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color w:val="392c69"/>
              </w:rPr>
              <w:t xml:space="preserve">,</w:t>
            </w:r>
          </w:p>
          <w:p>
            <w:pPr>
              <w:pStyle w:val="0"/>
              <w:jc w:val="center"/>
            </w:pPr>
            <w:r>
              <w:rPr>
                <w:sz w:val="24"/>
                <w:color w:val="392c69"/>
              </w:rPr>
              <w:t xml:space="preserve">от 23.07.2013 </w:t>
            </w:r>
            <w:hyperlink w:history="0" r:id="rId29"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226-ФЗ</w:t>
              </w:r>
            </w:hyperlink>
            <w:r>
              <w:rPr>
                <w:sz w:val="24"/>
                <w:color w:val="392c69"/>
              </w:rPr>
              <w:t xml:space="preserve">, от 28.12.2013 </w:t>
            </w:r>
            <w:hyperlink w:history="0" r:id="rId30"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406-ФЗ</w:t>
              </w:r>
            </w:hyperlink>
            <w:r>
              <w:rPr>
                <w:sz w:val="24"/>
                <w:color w:val="392c69"/>
              </w:rPr>
              <w:t xml:space="preserve">, от 28.12.2013 </w:t>
            </w:r>
            <w:hyperlink w:history="0" r:id="rId31" w:tooltip="Федеральный закон от 28.12.2013 N 409-ФЗ &quot;О внесении изменений в статью 40 Федерального закона &quot;Об охране окружающей среды&quot; {КонсультантПлюс}">
              <w:r>
                <w:rPr>
                  <w:sz w:val="24"/>
                  <w:color w:val="0000ff"/>
                </w:rPr>
                <w:t xml:space="preserve">N 409-ФЗ</w:t>
              </w:r>
            </w:hyperlink>
            <w:r>
              <w:rPr>
                <w:sz w:val="24"/>
                <w:color w:val="392c69"/>
              </w:rPr>
              <w:t xml:space="preserve">,</w:t>
            </w:r>
          </w:p>
          <w:p>
            <w:pPr>
              <w:pStyle w:val="0"/>
              <w:jc w:val="center"/>
            </w:pPr>
            <w:r>
              <w:rPr>
                <w:sz w:val="24"/>
                <w:color w:val="392c69"/>
              </w:rPr>
              <w:t xml:space="preserve">от 12.03.2014 </w:t>
            </w:r>
            <w:hyperlink w:history="0" r:id="rId32" w:tooltip="Федеральный закон от 12.03.2014 N 27-ФЗ (ред. от 26.12.2024)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те и воспроизводству лесов&quot; {КонсультантПлюс}">
              <w:r>
                <w:rPr>
                  <w:sz w:val="24"/>
                  <w:color w:val="0000ff"/>
                </w:rPr>
                <w:t xml:space="preserve">N 27-ФЗ</w:t>
              </w:r>
            </w:hyperlink>
            <w:r>
              <w:rPr>
                <w:sz w:val="24"/>
                <w:color w:val="392c69"/>
              </w:rPr>
              <w:t xml:space="preserve">, от 21.07.2014 </w:t>
            </w:r>
            <w:hyperlink w:history="0" r:id="rId33"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N 219-ФЗ</w:t>
              </w:r>
            </w:hyperlink>
            <w:r>
              <w:rPr>
                <w:sz w:val="24"/>
                <w:color w:val="392c69"/>
              </w:rPr>
              <w:t xml:space="preserve"> (ред. 29.07.2018),</w:t>
            </w:r>
          </w:p>
          <w:p>
            <w:pPr>
              <w:pStyle w:val="0"/>
              <w:jc w:val="center"/>
            </w:pPr>
            <w:r>
              <w:rPr>
                <w:sz w:val="24"/>
                <w:color w:val="392c69"/>
              </w:rPr>
              <w:t xml:space="preserve">от 24.11.2014 </w:t>
            </w:r>
            <w:hyperlink w:history="0" r:id="rId34"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361-ФЗ</w:t>
              </w:r>
            </w:hyperlink>
            <w:r>
              <w:rPr>
                <w:sz w:val="24"/>
                <w:color w:val="392c69"/>
              </w:rPr>
              <w:t xml:space="preserve">, от 29.12.2014 </w:t>
            </w:r>
            <w:hyperlink w:history="0" r:id="rId3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color w:val="392c69"/>
              </w:rPr>
              <w:t xml:space="preserve"> (ред. 28.11.2015),</w:t>
            </w:r>
          </w:p>
          <w:p>
            <w:pPr>
              <w:pStyle w:val="0"/>
              <w:jc w:val="center"/>
            </w:pPr>
            <w:r>
              <w:rPr>
                <w:sz w:val="24"/>
                <w:color w:val="392c69"/>
              </w:rPr>
              <w:t xml:space="preserve">от 29.06.2015 </w:t>
            </w:r>
            <w:hyperlink w:history="0" r:id="rId36" w:tooltip="Федеральный закон от 29.06.2015 N 203-ФЗ (ред. от 29.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203-ФЗ</w:t>
              </w:r>
            </w:hyperlink>
            <w:r>
              <w:rPr>
                <w:sz w:val="24"/>
                <w:color w:val="392c69"/>
              </w:rPr>
              <w:t xml:space="preserve">, от 13.07.2015 </w:t>
            </w:r>
            <w:hyperlink w:history="0" r:id="rId37"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233-ФЗ</w:t>
              </w:r>
            </w:hyperlink>
            <w:r>
              <w:rPr>
                <w:sz w:val="24"/>
                <w:color w:val="392c69"/>
              </w:rPr>
              <w:t xml:space="preserve">, от 28.11.2015 </w:t>
            </w:r>
            <w:hyperlink w:history="0" r:id="rId38"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N 357-ФЗ</w:t>
              </w:r>
            </w:hyperlink>
            <w:r>
              <w:rPr>
                <w:sz w:val="24"/>
                <w:color w:val="392c69"/>
              </w:rPr>
              <w:t xml:space="preserve">,</w:t>
            </w:r>
          </w:p>
          <w:p>
            <w:pPr>
              <w:pStyle w:val="0"/>
              <w:jc w:val="center"/>
            </w:pPr>
            <w:r>
              <w:rPr>
                <w:sz w:val="24"/>
                <w:color w:val="392c69"/>
              </w:rPr>
              <w:t xml:space="preserve">от 29.12.2015 </w:t>
            </w:r>
            <w:hyperlink w:history="0" r:id="rId39"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404-ФЗ</w:t>
              </w:r>
            </w:hyperlink>
            <w:r>
              <w:rPr>
                <w:sz w:val="24"/>
                <w:color w:val="392c69"/>
              </w:rPr>
              <w:t xml:space="preserve">, от 05.04.2016 </w:t>
            </w:r>
            <w:hyperlink w:history="0" r:id="rId40"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N 104-ФЗ</w:t>
              </w:r>
            </w:hyperlink>
            <w:r>
              <w:rPr>
                <w:sz w:val="24"/>
                <w:color w:val="392c69"/>
              </w:rPr>
              <w:t xml:space="preserve">, от 23.06.2016 </w:t>
            </w:r>
            <w:hyperlink w:history="0" r:id="rId41"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N 218-ФЗ</w:t>
              </w:r>
            </w:hyperlink>
            <w:r>
              <w:rPr>
                <w:sz w:val="24"/>
                <w:color w:val="392c69"/>
              </w:rPr>
              <w:t xml:space="preserve">,</w:t>
            </w:r>
          </w:p>
          <w:p>
            <w:pPr>
              <w:pStyle w:val="0"/>
              <w:jc w:val="center"/>
            </w:pPr>
            <w:r>
              <w:rPr>
                <w:sz w:val="24"/>
                <w:color w:val="392c69"/>
              </w:rPr>
              <w:t xml:space="preserve">от 03.07.2016 </w:t>
            </w:r>
            <w:hyperlink w:history="0" r:id="rId42"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4"/>
                  <w:color w:val="0000ff"/>
                </w:rPr>
                <w:t xml:space="preserve">N 254-ФЗ</w:t>
              </w:r>
            </w:hyperlink>
            <w:r>
              <w:rPr>
                <w:sz w:val="24"/>
                <w:color w:val="392c69"/>
              </w:rPr>
              <w:t xml:space="preserve">, от 03.07.2016 </w:t>
            </w:r>
            <w:hyperlink w:history="0" r:id="rId43" w:tooltip="Федеральный закон от 03.07.2016 N 353-ФЗ &quot;О внесении изменений в Федеральный закон &quot;Об охране окружающей среды&quot; и отдельные законодательные акты Российской Федерации в части создания лесопарковых зеленых поясов&quot; {КонсультантПлюс}">
              <w:r>
                <w:rPr>
                  <w:sz w:val="24"/>
                  <w:color w:val="0000ff"/>
                </w:rPr>
                <w:t xml:space="preserve">N 353-ФЗ</w:t>
              </w:r>
            </w:hyperlink>
            <w:r>
              <w:rPr>
                <w:sz w:val="24"/>
                <w:color w:val="392c69"/>
              </w:rPr>
              <w:t xml:space="preserve">, от 03.07.2016 </w:t>
            </w:r>
            <w:hyperlink w:history="0" r:id="rId44" w:tooltip="Федеральный закон от 03.07.2016 N 358-ФЗ (ред. от 30.12.2021) &quot;О внесении изменений в отдельные законодательные акты Российской Федерации в части совершенствования государственного регулирования в области генно-инженерной деятельности&quot; {КонсультантПлюс}">
              <w:r>
                <w:rPr>
                  <w:sz w:val="24"/>
                  <w:color w:val="0000ff"/>
                </w:rPr>
                <w:t xml:space="preserve">N 358-ФЗ</w:t>
              </w:r>
            </w:hyperlink>
            <w:r>
              <w:rPr>
                <w:sz w:val="24"/>
                <w:color w:val="392c69"/>
              </w:rPr>
              <w:t xml:space="preserve">,</w:t>
            </w:r>
          </w:p>
          <w:p>
            <w:pPr>
              <w:pStyle w:val="0"/>
              <w:jc w:val="center"/>
            </w:pPr>
            <w:r>
              <w:rPr>
                <w:sz w:val="24"/>
                <w:color w:val="392c69"/>
              </w:rPr>
              <w:t xml:space="preserve">от 29.07.2017 </w:t>
            </w:r>
            <w:hyperlink w:history="0" r:id="rId45"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N 225-ФЗ</w:t>
              </w:r>
            </w:hyperlink>
            <w:r>
              <w:rPr>
                <w:sz w:val="24"/>
                <w:color w:val="392c69"/>
              </w:rPr>
              <w:t xml:space="preserve">, от 29.07.2017 </w:t>
            </w:r>
            <w:hyperlink w:history="0" r:id="rId46"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N 280-ФЗ</w:t>
              </w:r>
            </w:hyperlink>
            <w:r>
              <w:rPr>
                <w:sz w:val="24"/>
                <w:color w:val="392c69"/>
              </w:rPr>
              <w:t xml:space="preserve">, от 29.12.2017 </w:t>
            </w:r>
            <w:hyperlink w:history="0" r:id="rId47"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4"/>
                  <w:color w:val="0000ff"/>
                </w:rPr>
                <w:t xml:space="preserve">N 463-ФЗ</w:t>
              </w:r>
            </w:hyperlink>
            <w:r>
              <w:rPr>
                <w:sz w:val="24"/>
                <w:color w:val="392c69"/>
              </w:rPr>
              <w:t xml:space="preserve">,</w:t>
            </w:r>
          </w:p>
          <w:p>
            <w:pPr>
              <w:pStyle w:val="0"/>
              <w:jc w:val="center"/>
            </w:pPr>
            <w:r>
              <w:rPr>
                <w:sz w:val="24"/>
                <w:color w:val="392c69"/>
              </w:rPr>
              <w:t xml:space="preserve">от 31.12.2017 </w:t>
            </w:r>
            <w:hyperlink w:history="0" r:id="rId48"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503-ФЗ</w:t>
              </w:r>
            </w:hyperlink>
            <w:r>
              <w:rPr>
                <w:sz w:val="24"/>
                <w:color w:val="392c69"/>
              </w:rPr>
              <w:t xml:space="preserve">, от 19.07.2018 </w:t>
            </w:r>
            <w:hyperlink w:history="0" r:id="rId49"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4"/>
                  <w:color w:val="0000ff"/>
                </w:rPr>
                <w:t xml:space="preserve">N 212-ФЗ</w:t>
              </w:r>
            </w:hyperlink>
            <w:r>
              <w:rPr>
                <w:sz w:val="24"/>
                <w:color w:val="392c69"/>
              </w:rPr>
              <w:t xml:space="preserve">, от 29.07.2018 </w:t>
            </w:r>
            <w:hyperlink w:history="0" r:id="rId50" w:tooltip="Федеральный закон от 29.07.2018 N 252-ФЗ &quot;О внесении изменений в Федеральный закон &quot;Об охране окружающей среды&quot; и статьи 1 и 5 Федерального закона &quot;О внесении изменений в Федеральный закон &quot;Об охране окружающей среды&quot; и отдельные законодательные акты Российской Федерации&quot; в части создания систем автоматического контроля выбросов загрязняющих веществ, сбросов загрязняющих веществ&quot; {КонсультантПлюс}">
              <w:r>
                <w:rPr>
                  <w:sz w:val="24"/>
                  <w:color w:val="0000ff"/>
                </w:rPr>
                <w:t xml:space="preserve">N 252-ФЗ</w:t>
              </w:r>
            </w:hyperlink>
            <w:r>
              <w:rPr>
                <w:sz w:val="24"/>
                <w:color w:val="392c69"/>
              </w:rPr>
              <w:t xml:space="preserve">,</w:t>
            </w:r>
          </w:p>
          <w:p>
            <w:pPr>
              <w:pStyle w:val="0"/>
              <w:jc w:val="center"/>
            </w:pPr>
            <w:r>
              <w:rPr>
                <w:sz w:val="24"/>
                <w:color w:val="392c69"/>
              </w:rPr>
              <w:t xml:space="preserve">от 27.12.2018 </w:t>
            </w:r>
            <w:hyperlink w:history="0" r:id="rId51"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N 538-ФЗ</w:t>
              </w:r>
            </w:hyperlink>
            <w:r>
              <w:rPr>
                <w:sz w:val="24"/>
                <w:color w:val="392c69"/>
              </w:rPr>
              <w:t xml:space="preserve">, от 26.07.2019 </w:t>
            </w:r>
            <w:hyperlink w:history="0" r:id="rId52"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N 195-ФЗ</w:t>
              </w:r>
            </w:hyperlink>
            <w:r>
              <w:rPr>
                <w:sz w:val="24"/>
                <w:color w:val="392c69"/>
              </w:rPr>
              <w:t xml:space="preserve">, от 27.12.2019 </w:t>
            </w:r>
            <w:hyperlink w:history="0" r:id="rId53" w:tooltip="Федеральный закон от 27.12.2019 N 450-ФЗ &quot;О внесении изменений в отдельные законодательные акты Российской Федерации&quot; {КонсультантПлюс}">
              <w:r>
                <w:rPr>
                  <w:sz w:val="24"/>
                  <w:color w:val="0000ff"/>
                </w:rPr>
                <w:t xml:space="preserve">N 450-ФЗ</w:t>
              </w:r>
            </w:hyperlink>
            <w:r>
              <w:rPr>
                <w:sz w:val="24"/>
                <w:color w:val="392c69"/>
              </w:rPr>
              <w:t xml:space="preserve">,</w:t>
            </w:r>
          </w:p>
          <w:p>
            <w:pPr>
              <w:pStyle w:val="0"/>
              <w:jc w:val="center"/>
            </w:pPr>
            <w:r>
              <w:rPr>
                <w:sz w:val="24"/>
                <w:color w:val="392c69"/>
              </w:rPr>
              <w:t xml:space="preserve">от 27.12.2019 </w:t>
            </w:r>
            <w:hyperlink w:history="0" r:id="rId54"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N 453-ФЗ</w:t>
              </w:r>
            </w:hyperlink>
            <w:r>
              <w:rPr>
                <w:sz w:val="24"/>
                <w:color w:val="392c69"/>
              </w:rPr>
              <w:t xml:space="preserve">, от 13.07.2020 </w:t>
            </w:r>
            <w:hyperlink w:history="0" r:id="rId55" w:tooltip="Федеральный закон от 13.07.2020 N 207-ФЗ &quot;О внесении изменений в статью 4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N 207-ФЗ</w:t>
              </w:r>
            </w:hyperlink>
            <w:r>
              <w:rPr>
                <w:sz w:val="24"/>
                <w:color w:val="392c69"/>
              </w:rPr>
              <w:t xml:space="preserve">, от 31.07.2020 </w:t>
            </w:r>
            <w:hyperlink w:history="0" r:id="rId56" w:tooltip="Федеральный закон от 31.07.2020 N 298-ФЗ &quot;О внесении изменения в статью 65 Федерального закона &quot;Об охране окружающей среды&quot; {КонсультантПлюс}">
              <w:r>
                <w:rPr>
                  <w:sz w:val="24"/>
                  <w:color w:val="0000ff"/>
                </w:rPr>
                <w:t xml:space="preserve">N 298-ФЗ</w:t>
              </w:r>
            </w:hyperlink>
            <w:r>
              <w:rPr>
                <w:sz w:val="24"/>
                <w:color w:val="392c69"/>
              </w:rPr>
              <w:t xml:space="preserve">,</w:t>
            </w:r>
          </w:p>
          <w:p>
            <w:pPr>
              <w:pStyle w:val="0"/>
              <w:jc w:val="center"/>
            </w:pPr>
            <w:r>
              <w:rPr>
                <w:sz w:val="24"/>
                <w:color w:val="392c69"/>
              </w:rPr>
              <w:t xml:space="preserve">от 08.12.2020 </w:t>
            </w:r>
            <w:hyperlink w:history="0" r:id="rId57"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 от 30.12.2020 </w:t>
            </w:r>
            <w:hyperlink w:history="0" r:id="rId5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color w:val="392c69"/>
              </w:rPr>
              <w:t xml:space="preserve">, от 09.03.2021 </w:t>
            </w:r>
            <w:hyperlink w:history="0" r:id="rId59" w:tooltip="Федеральный закон от 09.03.2021 N 39-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39-ФЗ</w:t>
              </w:r>
            </w:hyperlink>
            <w:r>
              <w:rPr>
                <w:sz w:val="24"/>
                <w:color w:val="392c69"/>
              </w:rPr>
              <w:t xml:space="preserve">,</w:t>
            </w:r>
          </w:p>
          <w:p>
            <w:pPr>
              <w:pStyle w:val="0"/>
              <w:jc w:val="center"/>
            </w:pPr>
            <w:r>
              <w:rPr>
                <w:sz w:val="24"/>
                <w:color w:val="392c69"/>
              </w:rPr>
              <w:t xml:space="preserve">от 11.06.2021 </w:t>
            </w:r>
            <w:hyperlink w:history="0" r:id="rId6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color w:val="392c69"/>
              </w:rPr>
              <w:t xml:space="preserve">, от 02.07.2021 </w:t>
            </w:r>
            <w:hyperlink w:history="0" r:id="rId61" w:tooltip="Федеральный закон от 02.07.2021 N 342-ФЗ (ред. от 26.03.2022) &quot;О внесении изменений в главу XVI Федерального закона &quot;Об охране окружающей среды&quot; и статьи 1 и 4 Федерального закона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N 342-ФЗ</w:t>
              </w:r>
            </w:hyperlink>
            <w:r>
              <w:rPr>
                <w:sz w:val="24"/>
                <w:color w:val="392c69"/>
              </w:rPr>
              <w:t xml:space="preserve">,</w:t>
            </w:r>
          </w:p>
          <w:p>
            <w:pPr>
              <w:pStyle w:val="0"/>
              <w:jc w:val="center"/>
            </w:pPr>
            <w:r>
              <w:rPr>
                <w:sz w:val="24"/>
                <w:color w:val="392c69"/>
              </w:rPr>
              <w:t xml:space="preserve">от 30.12.2021 </w:t>
            </w:r>
            <w:hyperlink w:history="0" r:id="rId62"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446-ФЗ</w:t>
              </w:r>
            </w:hyperlink>
            <w:r>
              <w:rPr>
                <w:sz w:val="24"/>
                <w:color w:val="392c69"/>
              </w:rPr>
              <w:t xml:space="preserve"> (ред. 26.03.2022), от 26.03.2022 </w:t>
            </w:r>
            <w:hyperlink w:history="0" r:id="rId63" w:tooltip="Федеральный закон от 26.03.2022 N 71-ФЗ &quot;О внесении изменений в отдельные законодательные акты Российской Федерации&quot; {КонсультантПлюс}">
              <w:r>
                <w:rPr>
                  <w:sz w:val="24"/>
                  <w:color w:val="0000ff"/>
                </w:rPr>
                <w:t xml:space="preserve">N 71-ФЗ</w:t>
              </w:r>
            </w:hyperlink>
            <w:r>
              <w:rPr>
                <w:sz w:val="24"/>
                <w:color w:val="392c69"/>
              </w:rPr>
              <w:t xml:space="preserve">,</w:t>
            </w:r>
          </w:p>
          <w:p>
            <w:pPr>
              <w:pStyle w:val="0"/>
              <w:jc w:val="center"/>
            </w:pPr>
            <w:r>
              <w:rPr>
                <w:sz w:val="24"/>
                <w:color w:val="392c69"/>
              </w:rPr>
              <w:t xml:space="preserve">от 14.07.2022 </w:t>
            </w:r>
            <w:hyperlink w:history="0" r:id="rId64"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268-ФЗ</w:t>
              </w:r>
            </w:hyperlink>
            <w:r>
              <w:rPr>
                <w:sz w:val="24"/>
                <w:color w:val="392c69"/>
              </w:rPr>
              <w:t xml:space="preserve">, от 14.07.2022 </w:t>
            </w:r>
            <w:hyperlink w:history="0" r:id="rId65"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4"/>
                  <w:color w:val="0000ff"/>
                </w:rPr>
                <w:t xml:space="preserve">N 343-ФЗ</w:t>
              </w:r>
            </w:hyperlink>
            <w:r>
              <w:rPr>
                <w:sz w:val="24"/>
                <w:color w:val="392c69"/>
              </w:rPr>
              <w:t xml:space="preserve">, от 18.03.2023 </w:t>
            </w:r>
            <w:hyperlink w:history="0" r:id="rId66" w:tooltip="Федеральный закон от 18.03.2023 N 66-ФЗ &quot;О внесении изменений в Федеральный закон &quot;О государственной регистрации недвижимости&quot; и статью 62.2 Федерального закона &quot;Об охране окружающей среды&quot; {КонсультантПлюс}">
              <w:r>
                <w:rPr>
                  <w:sz w:val="24"/>
                  <w:color w:val="0000ff"/>
                </w:rPr>
                <w:t xml:space="preserve">N 66-ФЗ</w:t>
              </w:r>
            </w:hyperlink>
            <w:r>
              <w:rPr>
                <w:sz w:val="24"/>
                <w:color w:val="392c69"/>
              </w:rPr>
              <w:t xml:space="preserve">,</w:t>
            </w:r>
          </w:p>
          <w:p>
            <w:pPr>
              <w:pStyle w:val="0"/>
              <w:jc w:val="center"/>
            </w:pPr>
            <w:r>
              <w:rPr>
                <w:sz w:val="24"/>
                <w:color w:val="392c69"/>
              </w:rPr>
              <w:t xml:space="preserve">от 28.04.2023 </w:t>
            </w:r>
            <w:hyperlink w:history="0" r:id="rId67" w:tooltip="Федеральный закон от 28.04.2023 N 177-ФЗ &quot;О внесении изменений в Федеральный закон &quot;Об охране окружающей среды&quot; и Федеральный закон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N 177-ФЗ</w:t>
              </w:r>
            </w:hyperlink>
            <w:r>
              <w:rPr>
                <w:sz w:val="24"/>
                <w:color w:val="392c69"/>
              </w:rPr>
              <w:t xml:space="preserve">, от 10.07.2023 </w:t>
            </w:r>
            <w:hyperlink w:history="0" r:id="rId68" w:tooltip="Федеральный закон от 10.07.2023 N 297-ФЗ &quot;О внесении изменений в отдельные законодательные акты Российской Федерации&quot; {КонсультантПлюс}">
              <w:r>
                <w:rPr>
                  <w:sz w:val="24"/>
                  <w:color w:val="0000ff"/>
                </w:rPr>
                <w:t xml:space="preserve">N 297-ФЗ</w:t>
              </w:r>
            </w:hyperlink>
            <w:r>
              <w:rPr>
                <w:sz w:val="24"/>
                <w:color w:val="392c69"/>
              </w:rPr>
              <w:t xml:space="preserve">, от 04.08.2023 </w:t>
            </w:r>
            <w:hyperlink w:history="0" r:id="rId69"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N 449-ФЗ</w:t>
              </w:r>
            </w:hyperlink>
            <w:r>
              <w:rPr>
                <w:sz w:val="24"/>
                <w:color w:val="392c69"/>
              </w:rPr>
              <w:t xml:space="preserve">,</w:t>
            </w:r>
          </w:p>
          <w:p>
            <w:pPr>
              <w:pStyle w:val="0"/>
              <w:jc w:val="center"/>
            </w:pPr>
            <w:r>
              <w:rPr>
                <w:sz w:val="24"/>
                <w:color w:val="392c69"/>
              </w:rPr>
              <w:t xml:space="preserve">от 04.08.2023 </w:t>
            </w:r>
            <w:hyperlink w:history="0" r:id="rId70"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450-ФЗ</w:t>
              </w:r>
            </w:hyperlink>
            <w:r>
              <w:rPr>
                <w:sz w:val="24"/>
                <w:color w:val="392c69"/>
              </w:rPr>
              <w:t xml:space="preserve"> (ред. 08.08.2024), от 04.08.2023 </w:t>
            </w:r>
            <w:hyperlink w:history="0" r:id="rId71"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451-ФЗ</w:t>
              </w:r>
            </w:hyperlink>
            <w:r>
              <w:rPr>
                <w:sz w:val="24"/>
                <w:color w:val="392c69"/>
              </w:rPr>
              <w:t xml:space="preserve">,</w:t>
            </w:r>
          </w:p>
          <w:p>
            <w:pPr>
              <w:pStyle w:val="0"/>
              <w:jc w:val="center"/>
            </w:pPr>
            <w:r>
              <w:rPr>
                <w:sz w:val="24"/>
                <w:color w:val="392c69"/>
              </w:rPr>
              <w:t xml:space="preserve">от 04.08.2023 </w:t>
            </w:r>
            <w:hyperlink w:history="0" r:id="rId72"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469-ФЗ</w:t>
              </w:r>
            </w:hyperlink>
            <w:r>
              <w:rPr>
                <w:sz w:val="24"/>
                <w:color w:val="392c69"/>
              </w:rPr>
              <w:t xml:space="preserve">, от 12.12.2023 </w:t>
            </w:r>
            <w:hyperlink w:history="0" r:id="rId73" w:tooltip="Федеральный закон от 12.12.2023 N 582-ФЗ &quot;О внесении изменений в отдельные законодательные акты Российской Федерации&quot; {КонсультантПлюс}">
              <w:r>
                <w:rPr>
                  <w:sz w:val="24"/>
                  <w:color w:val="0000ff"/>
                </w:rPr>
                <w:t xml:space="preserve">N 582-ФЗ</w:t>
              </w:r>
            </w:hyperlink>
            <w:r>
              <w:rPr>
                <w:sz w:val="24"/>
                <w:color w:val="392c69"/>
              </w:rPr>
              <w:t xml:space="preserve">, от 19.12.2023 </w:t>
            </w:r>
            <w:hyperlink w:history="0" r:id="rId74" w:tooltip="Федеральный закон от 19.12.2023 N 613-ФЗ &quot;О внесении изменений в отдельные законодательные акты Российской Федерации&quot; {КонсультантПлюс}">
              <w:r>
                <w:rPr>
                  <w:sz w:val="24"/>
                  <w:color w:val="0000ff"/>
                </w:rPr>
                <w:t xml:space="preserve">N 613-ФЗ</w:t>
              </w:r>
            </w:hyperlink>
            <w:r>
              <w:rPr>
                <w:sz w:val="24"/>
                <w:color w:val="392c69"/>
              </w:rPr>
              <w:t xml:space="preserve">,</w:t>
            </w:r>
          </w:p>
          <w:p>
            <w:pPr>
              <w:pStyle w:val="0"/>
              <w:jc w:val="center"/>
            </w:pPr>
            <w:r>
              <w:rPr>
                <w:sz w:val="24"/>
                <w:color w:val="392c69"/>
              </w:rPr>
              <w:t xml:space="preserve">от 25.12.2023 </w:t>
            </w:r>
            <w:hyperlink w:history="0" r:id="rId75"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color w:val="392c69"/>
              </w:rPr>
              <w:t xml:space="preserve"> (ред. 08.08.2024), от 25.12.2023 </w:t>
            </w:r>
            <w:hyperlink w:history="0" r:id="rId76" w:tooltip="Федеральный закон от 25.12.2023 N 673-ФЗ (ред. от 31.07.2025)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quot;О переводе земель или земельных участков из одной категории в другую&quot; {КонсультантПлюс}">
              <w:r>
                <w:rPr>
                  <w:sz w:val="24"/>
                  <w:color w:val="0000ff"/>
                </w:rPr>
                <w:t xml:space="preserve">N 673-ФЗ</w:t>
              </w:r>
            </w:hyperlink>
            <w:r>
              <w:rPr>
                <w:sz w:val="24"/>
                <w:color w:val="392c69"/>
              </w:rPr>
              <w:t xml:space="preserve">,</w:t>
            </w:r>
          </w:p>
          <w:p>
            <w:pPr>
              <w:pStyle w:val="0"/>
              <w:jc w:val="center"/>
            </w:pPr>
            <w:r>
              <w:rPr>
                <w:sz w:val="24"/>
                <w:color w:val="392c69"/>
              </w:rPr>
              <w:t xml:space="preserve">от 25.12.2023 </w:t>
            </w:r>
            <w:hyperlink w:history="0" r:id="rId77" w:tooltip="Федеральный закон от 25.12.2023 N 677-ФЗ &quot;О внесении изменений в Закон Российской Федерации &quot;О недрах&quot; и статью 16.1 Федерального закона &quot;Об охране окружающей среды&quot; {КонсультантПлюс}">
              <w:r>
                <w:rPr>
                  <w:sz w:val="24"/>
                  <w:color w:val="0000ff"/>
                </w:rPr>
                <w:t xml:space="preserve">N 677-ФЗ</w:t>
              </w:r>
            </w:hyperlink>
            <w:r>
              <w:rPr>
                <w:sz w:val="24"/>
                <w:color w:val="392c69"/>
              </w:rPr>
              <w:t xml:space="preserve">, от 25.12.2023 </w:t>
            </w:r>
            <w:hyperlink w:history="0" r:id="rId78"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683-ФЗ</w:t>
              </w:r>
            </w:hyperlink>
            <w:r>
              <w:rPr>
                <w:sz w:val="24"/>
                <w:color w:val="392c69"/>
              </w:rPr>
              <w:t xml:space="preserve">, от 08.08.2024 </w:t>
            </w:r>
            <w:hyperlink w:history="0" r:id="rId7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w:t>
            </w:r>
          </w:p>
          <w:p>
            <w:pPr>
              <w:pStyle w:val="0"/>
              <w:jc w:val="center"/>
            </w:pPr>
            <w:r>
              <w:rPr>
                <w:sz w:val="24"/>
                <w:color w:val="392c69"/>
              </w:rPr>
              <w:t xml:space="preserve">от 08.08.2024 </w:t>
            </w:r>
            <w:hyperlink w:history="0" r:id="rId80"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296-ФЗ</w:t>
              </w:r>
            </w:hyperlink>
            <w:r>
              <w:rPr>
                <w:sz w:val="24"/>
                <w:color w:val="392c69"/>
              </w:rPr>
              <w:t xml:space="preserve">, от 13.12.2024 </w:t>
            </w:r>
            <w:hyperlink w:history="0" r:id="rId81"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N 460-ФЗ</w:t>
              </w:r>
            </w:hyperlink>
            <w:r>
              <w:rPr>
                <w:sz w:val="24"/>
                <w:color w:val="392c69"/>
              </w:rPr>
              <w:t xml:space="preserve">, от 26.12.2024 </w:t>
            </w:r>
            <w:hyperlink w:history="0" r:id="rId82"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N 497-ФЗ</w:t>
              </w:r>
            </w:hyperlink>
            <w:r>
              <w:rPr>
                <w:sz w:val="24"/>
                <w:color w:val="392c69"/>
              </w:rPr>
              <w:t xml:space="preserve">,</w:t>
            </w:r>
          </w:p>
          <w:p>
            <w:pPr>
              <w:pStyle w:val="0"/>
              <w:jc w:val="center"/>
            </w:pPr>
            <w:r>
              <w:rPr>
                <w:sz w:val="24"/>
                <w:color w:val="392c69"/>
              </w:rPr>
              <w:t xml:space="preserve">от 31.07.2025 </w:t>
            </w:r>
            <w:hyperlink w:history="0" r:id="rId83" w:tooltip="Федеральный закон от 31.07.2025 N 294-ФЗ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4"/>
                  <w:color w:val="0000ff"/>
                </w:rPr>
                <w:t xml:space="preserve">N 294-ФЗ</w:t>
              </w:r>
            </w:hyperlink>
            <w:r>
              <w:rPr>
                <w:sz w:val="24"/>
                <w:color w:val="392c69"/>
              </w:rPr>
              <w:t xml:space="preserve">, от 31.07.2025 </w:t>
            </w:r>
            <w:hyperlink w:history="0" r:id="rId84"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color w:val="392c69"/>
              </w:rPr>
              <w:t xml:space="preserve">,</w:t>
            </w:r>
          </w:p>
          <w:p>
            <w:pPr>
              <w:pStyle w:val="0"/>
              <w:jc w:val="center"/>
            </w:pPr>
            <w:r>
              <w:rPr>
                <w:sz w:val="24"/>
                <w:color w:val="392c69"/>
              </w:rPr>
              <w:t xml:space="preserve">с изм., внесенными Постановлениями Конституционного Суда РФ</w:t>
            </w:r>
          </w:p>
          <w:p>
            <w:pPr>
              <w:pStyle w:val="0"/>
              <w:jc w:val="center"/>
            </w:pPr>
            <w:r>
              <w:rPr>
                <w:sz w:val="24"/>
                <w:color w:val="392c69"/>
              </w:rPr>
              <w:t xml:space="preserve">от 05.03.2013 </w:t>
            </w:r>
            <w:hyperlink w:history="0" r:id="rId85" w:tooltip="Постановление Конституционного Суда РФ от 05.03.2013 N 5-П &quot;По делу о проверке конституционности статьи 16 Федерального закона &quot;Об охране окружающей среды&quot; и постановления Правительства Российской Федерации &quot;Об утверждении Порядка определения платы и ее предельных размеров за загрязнение окружающей природной среды, размещение отходов, другие виды вредного воздействия&quot; в связи с жалобой общества с ограниченной ответственностью &quot;Тополь&quot; {КонсультантПлюс}">
              <w:r>
                <w:rPr>
                  <w:sz w:val="24"/>
                  <w:color w:val="0000ff"/>
                </w:rPr>
                <w:t xml:space="preserve">N 5-П</w:t>
              </w:r>
            </w:hyperlink>
            <w:r>
              <w:rPr>
                <w:sz w:val="24"/>
                <w:color w:val="392c69"/>
              </w:rPr>
              <w:t xml:space="preserve">, от 30.05.2023 </w:t>
            </w:r>
            <w:hyperlink w:history="0" r:id="rId86"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4"/>
                  <w:color w:val="0000ff"/>
                </w:rPr>
                <w:t xml:space="preserve">N 27-П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соответствии с </w:t>
      </w:r>
      <w:hyperlink w:history="0" r:id="rId8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каждый имеет право на благоприятную окружающую среду, каждый обязан сохранять природу и окружающую среду, бережно относиться к природным богатствам, которые являются основой устойчивого развития, жизни и деятельности народов, проживающих на территории Российской Федерации.</w:t>
      </w:r>
    </w:p>
    <w:p>
      <w:pPr>
        <w:pStyle w:val="0"/>
        <w:spacing w:before="240" w:line-rule="auto"/>
        <w:ind w:firstLine="540"/>
        <w:jc w:val="both"/>
      </w:pPr>
      <w:r>
        <w:rPr>
          <w:sz w:val="24"/>
        </w:rPr>
        <w:t xml:space="preserve">Настоящий Федеральный закон определяет правовые основы государственной политики в области охраны окружающей среды, обеспечивающие сбалансированное решение социально-экономических задач, сохранение благоприятной окружающей среды, биологического разнообразия и природных ресурсов в целях удовлетворения потребностей нынешнего и будущих поколений, укрепления правопорядка в области охраны окружающей среды и обеспечения экологической безопасности.</w:t>
      </w:r>
    </w:p>
    <w:p>
      <w:pPr>
        <w:pStyle w:val="0"/>
        <w:spacing w:before="240" w:line-rule="auto"/>
        <w:ind w:firstLine="540"/>
        <w:jc w:val="both"/>
      </w:pPr>
      <w:r>
        <w:rPr>
          <w:sz w:val="24"/>
        </w:rPr>
        <w:t xml:space="preserve">Настоящий Федеральный закон регулирует отношения в сфере взаимодействия общества и природы, возникающие при осуществлении экономической (хозяйственной) и иной деятельности, связанной с воздействием на природную среду как важнейшую составляющую окружающей среды, являющуюся основой жизни на Земле, в пределах территории Российской Федерации, а также на континентальном шельфе и в исключительной экономической зоне Российской Федерации.</w:t>
      </w:r>
    </w:p>
    <w:p>
      <w:pPr>
        <w:pStyle w:val="0"/>
        <w:jc w:val="both"/>
      </w:pPr>
      <w:r>
        <w:rPr>
          <w:sz w:val="24"/>
        </w:rPr>
        <w:t xml:space="preserve">(в ред. Федерального </w:t>
      </w:r>
      <w:hyperlink w:history="0" r:id="rId88"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449-ФЗ)</w:t>
      </w:r>
    </w:p>
    <w:p>
      <w:pPr>
        <w:pStyle w:val="0"/>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Основные понятия</w:t>
      </w:r>
    </w:p>
    <w:p>
      <w:pPr>
        <w:pStyle w:val="0"/>
      </w:pPr>
      <w:r>
        <w:rPr>
          <w:sz w:val="24"/>
        </w:rPr>
      </w:r>
    </w:p>
    <w:p>
      <w:pPr>
        <w:pStyle w:val="0"/>
        <w:ind w:firstLine="540"/>
        <w:jc w:val="both"/>
      </w:pPr>
      <w:r>
        <w:rPr>
          <w:sz w:val="24"/>
        </w:rPr>
        <w:t xml:space="preserve">В настоящем Федеральном законе используются следующие основные понятия:</w:t>
      </w:r>
    </w:p>
    <w:p>
      <w:pPr>
        <w:pStyle w:val="0"/>
        <w:spacing w:before="240" w:line-rule="auto"/>
        <w:ind w:firstLine="540"/>
        <w:jc w:val="both"/>
      </w:pPr>
      <w:r>
        <w:rPr>
          <w:sz w:val="24"/>
        </w:rPr>
        <w:t xml:space="preserve">окружающая среда - совокупность компонентов природной среды, природных и природно-антропогенных объектов, а также антропогенных объектов;</w:t>
      </w:r>
    </w:p>
    <w:p>
      <w:pPr>
        <w:pStyle w:val="0"/>
        <w:spacing w:before="240" w:line-rule="auto"/>
        <w:ind w:firstLine="540"/>
        <w:jc w:val="both"/>
      </w:pPr>
      <w:r>
        <w:rPr>
          <w:sz w:val="24"/>
        </w:rPr>
        <w:t xml:space="preserve">природная среда (далее также - природа) - совокупность компонентов природной среды, природных и природно-антропогенных объектов;</w:t>
      </w:r>
    </w:p>
    <w:p>
      <w:pPr>
        <w:pStyle w:val="0"/>
        <w:spacing w:before="240" w:line-rule="auto"/>
        <w:ind w:firstLine="540"/>
        <w:jc w:val="both"/>
      </w:pPr>
      <w:r>
        <w:rPr>
          <w:sz w:val="24"/>
        </w:rPr>
        <w:t xml:space="preserve">компоненты природной среды - земля, недра, почвы, поверхностные и подземные воды, атмосферный воздух, растительный, животный мир и иные организмы, а также озоновый слой атмосферы и околоземное космическое пространство, обеспечивающие в совокупности благоприятные условия для существования жизни на Земле;</w:t>
      </w:r>
    </w:p>
    <w:p>
      <w:pPr>
        <w:pStyle w:val="0"/>
        <w:spacing w:before="240" w:line-rule="auto"/>
        <w:ind w:firstLine="540"/>
        <w:jc w:val="both"/>
      </w:pPr>
      <w:r>
        <w:rPr>
          <w:sz w:val="24"/>
        </w:rPr>
        <w:t xml:space="preserve">природный объект - естественная экологическая система, природный ландшафт и составляющие их элементы, сохранившие свои природные свойства;</w:t>
      </w:r>
    </w:p>
    <w:p>
      <w:pPr>
        <w:pStyle w:val="0"/>
        <w:spacing w:before="240" w:line-rule="auto"/>
        <w:ind w:firstLine="540"/>
        <w:jc w:val="both"/>
      </w:pPr>
      <w:r>
        <w:rPr>
          <w:sz w:val="24"/>
        </w:rPr>
        <w:t xml:space="preserve">природно-антропогенный объект - природный объект, измененный в результате хозяйственной и иной деятельности, и (или) объект, созданный человеком, обладающий свойствами природного объекта и имеющий рекреационное и защитное значение;</w:t>
      </w:r>
    </w:p>
    <w:p>
      <w:pPr>
        <w:pStyle w:val="0"/>
        <w:spacing w:before="240" w:line-rule="auto"/>
        <w:ind w:firstLine="540"/>
        <w:jc w:val="both"/>
      </w:pPr>
      <w:r>
        <w:rPr>
          <w:sz w:val="24"/>
        </w:rPr>
        <w:t xml:space="preserve">антропогенный объект - объект, созданный человеком для обеспечения его социальных потребностей и не обладающий свойствами природных объектов;</w:t>
      </w:r>
    </w:p>
    <w:p>
      <w:pPr>
        <w:pStyle w:val="0"/>
        <w:spacing w:before="240" w:line-rule="auto"/>
        <w:ind w:firstLine="540"/>
        <w:jc w:val="both"/>
      </w:pPr>
      <w:r>
        <w:rPr>
          <w:sz w:val="24"/>
        </w:rPr>
        <w:t xml:space="preserve">естественная экологическая система - объективно существующая часть природной среды, которая имеет пространственно-территориальные границы и в которой живые (растения, животные и другие организмы) и неживые ее элементы взаимодействуют как единое функциональное целое и связаны между собой обменом веществом и энергией;</w:t>
      </w:r>
    </w:p>
    <w:p>
      <w:pPr>
        <w:pStyle w:val="0"/>
        <w:spacing w:before="240" w:line-rule="auto"/>
        <w:ind w:firstLine="540"/>
        <w:jc w:val="both"/>
      </w:pPr>
      <w:r>
        <w:rPr>
          <w:sz w:val="24"/>
        </w:rPr>
        <w:t xml:space="preserve">природный комплекс - комплекс функционально и естественно связанных между собой природных объектов, объединенных географическими и иными соответствующими признаками;</w:t>
      </w:r>
    </w:p>
    <w:p>
      <w:pPr>
        <w:pStyle w:val="0"/>
        <w:spacing w:before="240" w:line-rule="auto"/>
        <w:ind w:firstLine="540"/>
        <w:jc w:val="both"/>
      </w:pPr>
      <w:r>
        <w:rPr>
          <w:sz w:val="24"/>
        </w:rPr>
        <w:t xml:space="preserve">природный ландшафт - территория, которая не подверглась изменению в результате хозяйственной и иной деятельности и характеризуется сочетанием определенных типов рельефа местности, почв, растительности, сформированных в единых климатических условиях;</w:t>
      </w:r>
    </w:p>
    <w:p>
      <w:pPr>
        <w:pStyle w:val="0"/>
        <w:spacing w:before="240" w:line-rule="auto"/>
        <w:ind w:firstLine="540"/>
        <w:jc w:val="both"/>
      </w:pPr>
      <w:r>
        <w:rPr>
          <w:sz w:val="24"/>
        </w:rPr>
        <w:t xml:space="preserve">охрана окружающей среды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других негосударственных некоммерческих организаций, иных юридических лиц, граждан, направленная на сохранение и восстановление природной среды, рациональное использование и воспроизводство природных ресурсов, предотвращение негативного воздействия хозяйственной и иной деятельности на окружающую среду и ликвидацию ее последствий (далее также - природоохранная деятельность);</w:t>
      </w:r>
    </w:p>
    <w:p>
      <w:pPr>
        <w:pStyle w:val="0"/>
        <w:jc w:val="both"/>
      </w:pPr>
      <w:r>
        <w:rPr>
          <w:sz w:val="24"/>
        </w:rPr>
        <w:t xml:space="preserve">(в ред. Федеральных законов от 24.11.2014 </w:t>
      </w:r>
      <w:hyperlink w:history="0" r:id="rId89"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361-ФЗ</w:t>
        </w:r>
      </w:hyperlink>
      <w:r>
        <w:rPr>
          <w:sz w:val="24"/>
        </w:rPr>
        <w:t xml:space="preserve">, от 25.12.2023 </w:t>
      </w:r>
      <w:hyperlink w:history="0" r:id="rId90"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683-ФЗ</w:t>
        </w:r>
      </w:hyperlink>
      <w:r>
        <w:rPr>
          <w:sz w:val="24"/>
        </w:rPr>
        <w:t xml:space="preserve">)</w:t>
      </w:r>
    </w:p>
    <w:p>
      <w:pPr>
        <w:pStyle w:val="0"/>
        <w:spacing w:before="240" w:line-rule="auto"/>
        <w:ind w:firstLine="540"/>
        <w:jc w:val="both"/>
      </w:pPr>
      <w:r>
        <w:rPr>
          <w:sz w:val="24"/>
        </w:rPr>
        <w:t xml:space="preserve">качество окружающей среды - состояние окружающей среды, которое характеризуется физическими, химическими, биологическими и иными показателями и (или) их совокупностью;</w:t>
      </w:r>
    </w:p>
    <w:p>
      <w:pPr>
        <w:pStyle w:val="0"/>
        <w:spacing w:before="240" w:line-rule="auto"/>
        <w:ind w:firstLine="540"/>
        <w:jc w:val="both"/>
      </w:pPr>
      <w:r>
        <w:rPr>
          <w:sz w:val="24"/>
        </w:rPr>
        <w:t xml:space="preserve">благоприятная окружающая среда - окружающая среда, качество которой обеспечивает устойчивое функционирование естественных экологических систем, природных и природно-антропогенных объектов;</w:t>
      </w:r>
    </w:p>
    <w:p>
      <w:pPr>
        <w:pStyle w:val="0"/>
        <w:spacing w:before="240" w:line-rule="auto"/>
        <w:ind w:firstLine="540"/>
        <w:jc w:val="both"/>
      </w:pPr>
      <w:r>
        <w:rPr>
          <w:sz w:val="24"/>
        </w:rPr>
        <w:t xml:space="preserve">негативное воздействие на окружающую среду - воздействие хозяйственной и иной деятельности, последствия которой приводят к негативным изменениям качества окружающей среды;</w:t>
      </w:r>
    </w:p>
    <w:p>
      <w:pPr>
        <w:pStyle w:val="0"/>
        <w:spacing w:before="240" w:line-rule="auto"/>
        <w:ind w:firstLine="540"/>
        <w:jc w:val="both"/>
      </w:pPr>
      <w:r>
        <w:rPr>
          <w:sz w:val="24"/>
        </w:rPr>
        <w:t xml:space="preserve">природные ресурсы - компоненты природной среды, природные объекты и природно-антропогенные объекты, которые используются или могут быть использованы при осуществлении хозяйственной и иной деятельности в качестве источников энергии, продуктов производства и предметов потребления и имеют потребительскую ценность;</w:t>
      </w:r>
    </w:p>
    <w:p>
      <w:pPr>
        <w:pStyle w:val="0"/>
        <w:spacing w:before="240" w:line-rule="auto"/>
        <w:ind w:firstLine="540"/>
        <w:jc w:val="both"/>
      </w:pPr>
      <w:r>
        <w:rPr>
          <w:sz w:val="24"/>
        </w:rPr>
        <w:t xml:space="preserve">использование природных ресурсов - эксплуатация природных ресурсов, вовлечение их в хозяйственный оборот, в том числе все виды воздействия на них в процессе хозяйственной и иной деятельности;</w:t>
      </w:r>
    </w:p>
    <w:p>
      <w:pPr>
        <w:pStyle w:val="0"/>
        <w:spacing w:before="240" w:line-rule="auto"/>
        <w:ind w:firstLine="540"/>
        <w:jc w:val="both"/>
      </w:pPr>
      <w:r>
        <w:rPr>
          <w:sz w:val="24"/>
        </w:rPr>
        <w:t xml:space="preserve">загрязнение окружающей среды - поступление в окружающую среду вещества и (или) энергии, свойства, местоположение или количество которых оказывают негативное воздействие на окружающую среду;</w:t>
      </w:r>
    </w:p>
    <w:p>
      <w:pPr>
        <w:pStyle w:val="0"/>
        <w:spacing w:before="240" w:line-rule="auto"/>
        <w:ind w:firstLine="540"/>
        <w:jc w:val="both"/>
      </w:pPr>
      <w:r>
        <w:rPr>
          <w:sz w:val="24"/>
        </w:rPr>
        <w:t xml:space="preserve">загрязняющее вещество - вещество или смесь веществ и микроорганизмов, которые в количестве и (или) концентрациях, превышающих установленные для химических веществ, в том числе радиоактивных, иных веществ и микроорганизмов нормативы, оказывают негативное воздействие на окружающую среду, жизнь, здоровье человека;</w:t>
      </w:r>
    </w:p>
    <w:p>
      <w:pPr>
        <w:pStyle w:val="0"/>
        <w:jc w:val="both"/>
      </w:pPr>
      <w:r>
        <w:rPr>
          <w:sz w:val="24"/>
        </w:rPr>
        <w:t xml:space="preserve">(в ред. Федерального </w:t>
      </w:r>
      <w:hyperlink w:history="0" r:id="rId91"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закона</w:t>
        </w:r>
      </w:hyperlink>
      <w:r>
        <w:rPr>
          <w:sz w:val="24"/>
        </w:rPr>
        <w:t xml:space="preserve"> от 26.07.2019 N 195-ФЗ)</w:t>
      </w:r>
    </w:p>
    <w:p>
      <w:pPr>
        <w:pStyle w:val="0"/>
        <w:spacing w:before="240" w:line-rule="auto"/>
        <w:ind w:firstLine="540"/>
        <w:jc w:val="both"/>
      </w:pPr>
      <w:r>
        <w:rPr>
          <w:sz w:val="24"/>
        </w:rPr>
        <w:t xml:space="preserve">нормативы в области охраны окружающей среды - установленные нормативы качества окружающей среды и нормативы допустимого воздействия на нее,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pPr>
        <w:pStyle w:val="0"/>
        <w:jc w:val="both"/>
      </w:pPr>
      <w:r>
        <w:rPr>
          <w:sz w:val="24"/>
        </w:rPr>
        <w:t xml:space="preserve">(в ред. Федерального </w:t>
      </w:r>
      <w:hyperlink w:history="0" r:id="rId92"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закона</w:t>
        </w:r>
      </w:hyperlink>
      <w:r>
        <w:rPr>
          <w:sz w:val="24"/>
        </w:rPr>
        <w:t xml:space="preserve"> от 21.07.2014 N 219-ФЗ)</w:t>
      </w:r>
    </w:p>
    <w:p>
      <w:pPr>
        <w:pStyle w:val="0"/>
        <w:spacing w:before="240" w:line-rule="auto"/>
        <w:ind w:firstLine="540"/>
        <w:jc w:val="both"/>
      </w:pPr>
      <w:r>
        <w:rPr>
          <w:sz w:val="24"/>
        </w:rPr>
        <w:t xml:space="preserve">нормативы качества окружающей среды - нормативы, которые установлены в соответствии с физическими, химическими, биологическими и иными показателями для оценки состояния окружающей среды и при соблюдении которых обеспечивается благоприятная окружающая среда;</w:t>
      </w:r>
    </w:p>
    <w:p>
      <w:pPr>
        <w:pStyle w:val="0"/>
        <w:spacing w:before="240" w:line-rule="auto"/>
        <w:ind w:firstLine="540"/>
        <w:jc w:val="both"/>
      </w:pPr>
      <w:r>
        <w:rPr>
          <w:sz w:val="24"/>
        </w:rPr>
        <w:t xml:space="preserve">нормативы допустимого воздействия на окружающую среду - нормативы, которые установлены в соответствии с показателями воздействия хозяйственной и иной деятельности на окружающую среду и при которых соблюдаются нормативы качества окружающей среды;</w:t>
      </w:r>
    </w:p>
    <w:p>
      <w:pPr>
        <w:pStyle w:val="0"/>
        <w:spacing w:before="240" w:line-rule="auto"/>
        <w:ind w:firstLine="540"/>
        <w:jc w:val="both"/>
      </w:pPr>
      <w:r>
        <w:rPr>
          <w:sz w:val="24"/>
        </w:rPr>
        <w:t xml:space="preserve">нормативы допустимой антропогенной нагрузки на окружающую среду - нормативы, которые установлены в соответствии с величиной допустимого совокупного воздействия всех источников на окружающую среду и (или) отдельные компоненты природной среды в пределах конкретных территорий и (или) акваторий и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pPr>
        <w:pStyle w:val="0"/>
        <w:spacing w:before="240" w:line-rule="auto"/>
        <w:ind w:firstLine="540"/>
        <w:jc w:val="both"/>
      </w:pPr>
      <w:r>
        <w:rPr>
          <w:sz w:val="24"/>
        </w:rPr>
        <w:t xml:space="preserve">нормативы допустимых выбросов - нормативы выбросов загрязняющих веществ в атмосферный воздух,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выброса в атмосферный воздух стационарными источниками;</w:t>
      </w:r>
    </w:p>
    <w:p>
      <w:pPr>
        <w:pStyle w:val="0"/>
        <w:jc w:val="both"/>
      </w:pPr>
      <w:r>
        <w:rPr>
          <w:sz w:val="24"/>
        </w:rPr>
        <w:t xml:space="preserve">(в ред. Федерального </w:t>
      </w:r>
      <w:hyperlink w:history="0" r:id="rId93"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закона</w:t>
        </w:r>
      </w:hyperlink>
      <w:r>
        <w:rPr>
          <w:sz w:val="24"/>
        </w:rPr>
        <w:t xml:space="preserve"> от 21.07.2014 N 219-ФЗ)</w:t>
      </w:r>
    </w:p>
    <w:p>
      <w:pPr>
        <w:pStyle w:val="0"/>
        <w:spacing w:before="240" w:line-rule="auto"/>
        <w:ind w:firstLine="540"/>
        <w:jc w:val="both"/>
      </w:pPr>
      <w:r>
        <w:rPr>
          <w:sz w:val="24"/>
        </w:rPr>
        <w:t xml:space="preserve">нормативы допустимых сбросов - нормативы сбросов загрязняющих веществ в составе сточных вод в водные объекты,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сброса в водные объекты стационарными источниками;</w:t>
      </w:r>
    </w:p>
    <w:p>
      <w:pPr>
        <w:pStyle w:val="0"/>
        <w:jc w:val="both"/>
      </w:pPr>
      <w:r>
        <w:rPr>
          <w:sz w:val="24"/>
        </w:rPr>
        <w:t xml:space="preserve">(в ред. Федерального </w:t>
      </w:r>
      <w:hyperlink w:history="0" r:id="rId94"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закона</w:t>
        </w:r>
      </w:hyperlink>
      <w:r>
        <w:rPr>
          <w:sz w:val="24"/>
        </w:rPr>
        <w:t xml:space="preserve"> от 21.07.2014 N 219-ФЗ)</w:t>
      </w:r>
    </w:p>
    <w:p>
      <w:pPr>
        <w:pStyle w:val="0"/>
        <w:spacing w:before="240" w:line-rule="auto"/>
        <w:ind w:firstLine="540"/>
        <w:jc w:val="both"/>
      </w:pPr>
      <w:r>
        <w:rPr>
          <w:sz w:val="24"/>
        </w:rPr>
        <w:t xml:space="preserve">нормативы предельно допустимых концентраций химических веществ, в том числе радиоактивных, иных веществ и микроорганизмов (далее также - нормативы предельно допустимых концентраций) - нормативы, которые установлены в соответствии с показателями предельно допустимого содержания химических веществ, в том числе радиоактивных, иных веществ и микроорганизмов в окружающей среде и несоблюдение которых может привести к загрязнению окружающей среды, деградации естественных экологических систем;</w:t>
      </w:r>
    </w:p>
    <w:p>
      <w:pPr>
        <w:pStyle w:val="0"/>
        <w:spacing w:before="240" w:line-rule="auto"/>
        <w:ind w:firstLine="540"/>
        <w:jc w:val="both"/>
      </w:pPr>
      <w:r>
        <w:rPr>
          <w:sz w:val="24"/>
        </w:rPr>
        <w:t xml:space="preserve">нормативы допустимых физических воздействий - нормативы, которые установлены в соответствии с уровнями допустимого воздействия физических факторов на окружающую среду и при соблюдении которых обеспечиваются нормативы качества окружающей среды;</w:t>
      </w:r>
    </w:p>
    <w:p>
      <w:pPr>
        <w:pStyle w:val="0"/>
        <w:spacing w:before="240" w:line-rule="auto"/>
        <w:ind w:firstLine="540"/>
        <w:jc w:val="both"/>
      </w:pPr>
      <w:r>
        <w:rPr>
          <w:sz w:val="24"/>
        </w:rPr>
        <w:t xml:space="preserve">временно разрешенные выбросы - объем или масса химических веществ либо смеси химических веществ, микроорганизмов, иных веществ, разрешенные для выброса в атмосферный воздух и устанавливаемые для действующих стационарных источников в целях достижения нормативов допустимых выбросов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w:t>
      </w:r>
    </w:p>
    <w:p>
      <w:pPr>
        <w:pStyle w:val="0"/>
        <w:jc w:val="both"/>
      </w:pPr>
      <w:r>
        <w:rPr>
          <w:sz w:val="24"/>
        </w:rPr>
        <w:t xml:space="preserve">(в ред. Федерального </w:t>
      </w:r>
      <w:hyperlink w:history="0" r:id="rId95"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закона</w:t>
        </w:r>
      </w:hyperlink>
      <w:r>
        <w:rPr>
          <w:sz w:val="24"/>
        </w:rPr>
        <w:t xml:space="preserve"> от 21.07.2014 N 219-ФЗ)</w:t>
      </w:r>
    </w:p>
    <w:p>
      <w:pPr>
        <w:pStyle w:val="0"/>
        <w:spacing w:before="240" w:line-rule="auto"/>
        <w:ind w:firstLine="540"/>
        <w:jc w:val="both"/>
      </w:pPr>
      <w:r>
        <w:rPr>
          <w:sz w:val="24"/>
        </w:rPr>
        <w:t xml:space="preserve">временно разрешенные сбросы - объем или масса химических веществ либо смеси химических веществ, микроорганизмов, иных веществ в сточных водах, разрешенные для сброса в водные объекты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w:t>
      </w:r>
    </w:p>
    <w:p>
      <w:pPr>
        <w:pStyle w:val="0"/>
        <w:jc w:val="both"/>
      </w:pPr>
      <w:r>
        <w:rPr>
          <w:sz w:val="24"/>
        </w:rPr>
        <w:t xml:space="preserve">(абзац введен Федеральным </w:t>
      </w:r>
      <w:hyperlink w:history="0" r:id="rId96"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законом</w:t>
        </w:r>
      </w:hyperlink>
      <w:r>
        <w:rPr>
          <w:sz w:val="24"/>
        </w:rPr>
        <w:t xml:space="preserve"> от 21.07.2014 N 219-ФЗ)</w:t>
      </w:r>
    </w:p>
    <w:p>
      <w:pPr>
        <w:pStyle w:val="0"/>
        <w:spacing w:before="240" w:line-rule="auto"/>
        <w:ind w:firstLine="540"/>
        <w:jc w:val="both"/>
      </w:pPr>
      <w:r>
        <w:rPr>
          <w:sz w:val="24"/>
        </w:rPr>
        <w:t xml:space="preserve">оценка воздействия на окружающую среду - вид деятельности по выявлению, анализу и учету прямых, косвенных и иных последствий воздействия на окружающую среду планируемой хозяйственной и иной деятельности в целях принятия решения о возможности или невозможности ее осуществления;</w:t>
      </w:r>
    </w:p>
    <w:p>
      <w:pPr>
        <w:pStyle w:val="0"/>
        <w:spacing w:before="240" w:line-rule="auto"/>
        <w:ind w:firstLine="540"/>
        <w:jc w:val="both"/>
      </w:pPr>
      <w:r>
        <w:rPr>
          <w:sz w:val="24"/>
        </w:rPr>
        <w:t xml:space="preserve">государственный экологический мониторинг (государственный мониторинг окружающей среды) - комплексные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оценка и прогноз изменений состояния окружающей среды;</w:t>
      </w:r>
    </w:p>
    <w:p>
      <w:pPr>
        <w:pStyle w:val="0"/>
        <w:jc w:val="both"/>
      </w:pPr>
      <w:r>
        <w:rPr>
          <w:sz w:val="24"/>
        </w:rPr>
        <w:t xml:space="preserve">(в ред. Федерального </w:t>
      </w:r>
      <w:hyperlink w:history="0" r:id="rId97"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21.11.2011 N 331-ФЗ)</w:t>
      </w:r>
    </w:p>
    <w:p>
      <w:pPr>
        <w:pStyle w:val="0"/>
        <w:spacing w:before="240" w:line-rule="auto"/>
        <w:ind w:firstLine="540"/>
        <w:jc w:val="both"/>
      </w:pPr>
      <w:r>
        <w:rPr>
          <w:sz w:val="24"/>
        </w:rPr>
        <w:t xml:space="preserve">абзац утратил силу с 1 января 2012 года. - Федеральный </w:t>
      </w:r>
      <w:hyperlink w:history="0" r:id="rId98"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21.11.2011 N 331-ФЗ;</w:t>
      </w:r>
    </w:p>
    <w:p>
      <w:pPr>
        <w:pStyle w:val="0"/>
        <w:spacing w:before="240" w:line-rule="auto"/>
        <w:ind w:firstLine="540"/>
        <w:jc w:val="both"/>
      </w:pPr>
      <w:r>
        <w:rPr>
          <w:sz w:val="24"/>
        </w:rPr>
        <w:t xml:space="preserve">абзац утратил силу с 1 июля 2024 года. - Федеральный </w:t>
      </w:r>
      <w:hyperlink w:history="0" r:id="rId99"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25.12.2023 N 683-ФЗ;</w:t>
      </w:r>
    </w:p>
    <w:p>
      <w:pPr>
        <w:pStyle w:val="0"/>
        <w:spacing w:before="240" w:line-rule="auto"/>
        <w:ind w:firstLine="540"/>
        <w:jc w:val="both"/>
      </w:pPr>
      <w:r>
        <w:rPr>
          <w:sz w:val="24"/>
        </w:rPr>
        <w:t xml:space="preserve">требования в области охраны окружающей среды (далее также - природоохранные требования) - предъявляемые к хозяйственной и иной деятельности обязательные условия, ограничения или их совокупность, установленные законами, иными нормативными правовыми актами, нормативами в области охраны окружающей среды, федеральными нормами и правилами в области охраны окружающей среды и иными нормативными документами в области охраны окружающей среды;</w:t>
      </w:r>
    </w:p>
    <w:p>
      <w:pPr>
        <w:pStyle w:val="0"/>
        <w:jc w:val="both"/>
      </w:pPr>
      <w:r>
        <w:rPr>
          <w:sz w:val="24"/>
        </w:rPr>
        <w:t xml:space="preserve">(в ред. Федеральных законов от 19.07.2011 </w:t>
      </w:r>
      <w:hyperlink w:history="0" r:id="rId100"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N 248-ФЗ</w:t>
        </w:r>
      </w:hyperlink>
      <w:r>
        <w:rPr>
          <w:sz w:val="24"/>
        </w:rPr>
        <w:t xml:space="preserve">, от 21.07.2014 </w:t>
      </w:r>
      <w:hyperlink w:history="0" r:id="rId101"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N 219-ФЗ</w:t>
        </w:r>
      </w:hyperlink>
      <w:r>
        <w:rPr>
          <w:sz w:val="24"/>
        </w:rPr>
        <w:t xml:space="preserve">, от 05.04.2016 </w:t>
      </w:r>
      <w:hyperlink w:history="0" r:id="rId102"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N 104-ФЗ</w:t>
        </w:r>
      </w:hyperlink>
      <w:r>
        <w:rPr>
          <w:sz w:val="24"/>
        </w:rPr>
        <w:t xml:space="preserve">)</w:t>
      </w:r>
    </w:p>
    <w:p>
      <w:pPr>
        <w:pStyle w:val="0"/>
        <w:spacing w:before="240" w:line-rule="auto"/>
        <w:ind w:firstLine="540"/>
        <w:jc w:val="both"/>
      </w:pPr>
      <w:r>
        <w:rPr>
          <w:sz w:val="24"/>
        </w:rPr>
        <w:t xml:space="preserve">экологический аудит - независимая, комплексная, документированная оценка соблюдения юридическим лицом или индивидуальным предпринимателем требований, в том числе нормативов и нормативных документов, федеральных норм и правил, в области охраны окружающей среды, требований международных стандартов и подготовка рекомендаций по улучшению такой деятельности;</w:t>
      </w:r>
    </w:p>
    <w:p>
      <w:pPr>
        <w:pStyle w:val="0"/>
        <w:jc w:val="both"/>
      </w:pPr>
      <w:r>
        <w:rPr>
          <w:sz w:val="24"/>
        </w:rPr>
        <w:t xml:space="preserve">(в ред. Федеральных законов от 21.07.2014 </w:t>
      </w:r>
      <w:hyperlink w:history="0" r:id="rId103"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N 219-ФЗ</w:t>
        </w:r>
      </w:hyperlink>
      <w:r>
        <w:rPr>
          <w:sz w:val="24"/>
        </w:rPr>
        <w:t xml:space="preserve">, от 05.04.2016 </w:t>
      </w:r>
      <w:hyperlink w:history="0" r:id="rId104"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N 104-ФЗ</w:t>
        </w:r>
      </w:hyperlink>
      <w:r>
        <w:rPr>
          <w:sz w:val="24"/>
        </w:rPr>
        <w:t xml:space="preserve">)</w:t>
      </w:r>
    </w:p>
    <w:p>
      <w:pPr>
        <w:pStyle w:val="0"/>
        <w:spacing w:before="240" w:line-rule="auto"/>
        <w:ind w:firstLine="540"/>
        <w:jc w:val="both"/>
      </w:pPr>
      <w:r>
        <w:rPr>
          <w:sz w:val="24"/>
        </w:rPr>
        <w:t xml:space="preserve">наилучшая доступная технология - технология производства продукции (товаров), выполнения работ, оказания услуг, определяемая на основе современных достижений науки и техники и наилучшего сочетания критериев достижения целей охраны окружающей среды при условии наличия технической возможности ее применения;</w:t>
      </w:r>
    </w:p>
    <w:p>
      <w:pPr>
        <w:pStyle w:val="0"/>
        <w:jc w:val="both"/>
      </w:pPr>
      <w:r>
        <w:rPr>
          <w:sz w:val="24"/>
        </w:rPr>
        <w:t xml:space="preserve">(в ред. Федерального </w:t>
      </w:r>
      <w:hyperlink w:history="0" r:id="rId105"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закона</w:t>
        </w:r>
      </w:hyperlink>
      <w:r>
        <w:rPr>
          <w:sz w:val="24"/>
        </w:rPr>
        <w:t xml:space="preserve"> от 21.07.2014 N 219-ФЗ)</w:t>
      </w:r>
    </w:p>
    <w:p>
      <w:pPr>
        <w:pStyle w:val="0"/>
        <w:spacing w:before="240" w:line-rule="auto"/>
        <w:ind w:firstLine="540"/>
        <w:jc w:val="both"/>
      </w:pPr>
      <w:r>
        <w:rPr>
          <w:sz w:val="24"/>
        </w:rPr>
        <w:t xml:space="preserve">вред окружающей среде - негативное изменение окружающей среды в результате ее загрязнения, повлекшее за собой деградацию естественных экологических систем и истощение природных ресурсов;</w:t>
      </w:r>
    </w:p>
    <w:p>
      <w:pPr>
        <w:pStyle w:val="0"/>
        <w:spacing w:before="240" w:line-rule="auto"/>
        <w:ind w:firstLine="540"/>
        <w:jc w:val="both"/>
      </w:pPr>
      <w:r>
        <w:rPr>
          <w:sz w:val="24"/>
        </w:rPr>
        <w:t xml:space="preserve">экологический риск - вероятность наступления события, имеющего неблагоприятные последствия для природной среды и вызванного негативным воздействием хозяйственной и иной деятельности, чрезвычайными ситуациями природного и техногенного характера;</w:t>
      </w:r>
    </w:p>
    <w:p>
      <w:pPr>
        <w:pStyle w:val="0"/>
        <w:spacing w:before="240" w:line-rule="auto"/>
        <w:ind w:firstLine="540"/>
        <w:jc w:val="both"/>
      </w:pPr>
      <w:r>
        <w:rPr>
          <w:sz w:val="24"/>
        </w:rPr>
        <w:t xml:space="preserve">объекты природного наследия - природные объекты, природные памятники, геологические и физиографические образования и строго ограниченные зоны, природные достопримечательные места, подпадающие под критерии выдающейся универсальной ценности и определенные </w:t>
      </w:r>
      <w:hyperlink w:history="0" r:id="rId106" w:tooltip="Ссылка на КонсультантПлюс">
        <w:r>
          <w:rPr>
            <w:sz w:val="24"/>
            <w:color w:val="0000ff"/>
          </w:rPr>
          <w:t xml:space="preserve">Конвенцией</w:t>
        </w:r>
      </w:hyperlink>
      <w:r>
        <w:rPr>
          <w:sz w:val="24"/>
        </w:rPr>
        <w:t xml:space="preserve"> об охране всемирного культурного и природного наследия;</w:t>
      </w:r>
    </w:p>
    <w:p>
      <w:pPr>
        <w:pStyle w:val="0"/>
        <w:jc w:val="both"/>
      </w:pPr>
      <w:r>
        <w:rPr>
          <w:sz w:val="24"/>
        </w:rPr>
        <w:t xml:space="preserve">(абзац введен Федеральным </w:t>
      </w:r>
      <w:hyperlink w:history="0" r:id="rId107"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406-ФЗ)</w:t>
      </w:r>
    </w:p>
    <w:p>
      <w:pPr>
        <w:pStyle w:val="0"/>
        <w:spacing w:before="240" w:line-rule="auto"/>
        <w:ind w:firstLine="540"/>
        <w:jc w:val="both"/>
      </w:pPr>
      <w:r>
        <w:rPr>
          <w:sz w:val="24"/>
        </w:rPr>
        <w:t xml:space="preserve">объекты всемирного природного наследия - объекты природного наследия, включенные в Список всемирного наследия;</w:t>
      </w:r>
    </w:p>
    <w:p>
      <w:pPr>
        <w:pStyle w:val="0"/>
        <w:jc w:val="both"/>
      </w:pPr>
      <w:r>
        <w:rPr>
          <w:sz w:val="24"/>
        </w:rPr>
        <w:t xml:space="preserve">(абзац введен Федеральным </w:t>
      </w:r>
      <w:hyperlink w:history="0" r:id="rId108"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406-ФЗ)</w:t>
      </w:r>
    </w:p>
    <w:p>
      <w:pPr>
        <w:pStyle w:val="0"/>
        <w:spacing w:before="240" w:line-rule="auto"/>
        <w:ind w:firstLine="540"/>
        <w:jc w:val="both"/>
      </w:pPr>
      <w:r>
        <w:rPr>
          <w:sz w:val="24"/>
        </w:rPr>
        <w:t xml:space="preserve">экологическая безопасность -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pPr>
        <w:pStyle w:val="0"/>
        <w:spacing w:before="240" w:line-rule="auto"/>
        <w:ind w:firstLine="540"/>
        <w:jc w:val="both"/>
      </w:pPr>
      <w:r>
        <w:rPr>
          <w:sz w:val="24"/>
        </w:rPr>
        <w:t xml:space="preserve">вещества, разрушающие озоновый слой (далее - озоноразрушающие вещества), - химические вещества и их смеси, </w:t>
      </w:r>
      <w:hyperlink w:history="0" r:id="rId109" w:tooltip="Постановление Правительства РФ от 18.02.2022 N 206 (ред. от 01.09.2023) &quot;О мерах государственного регулирования потребления и обращения веществ, разрушающих озоновый слой&quot; {КонсультантПлюс}">
        <w:r>
          <w:rPr>
            <w:sz w:val="24"/>
            <w:color w:val="0000ff"/>
          </w:rPr>
          <w:t xml:space="preserve">перечень</w:t>
        </w:r>
      </w:hyperlink>
      <w:r>
        <w:rPr>
          <w:sz w:val="24"/>
        </w:rPr>
        <w:t xml:space="preserve"> которых определяется Правительством Российской Федерации в соответствии с международными договорами Российской Федерации в области охраны озонового слоя атмосферы;</w:t>
      </w:r>
    </w:p>
    <w:p>
      <w:pPr>
        <w:pStyle w:val="0"/>
        <w:jc w:val="both"/>
      </w:pPr>
      <w:r>
        <w:rPr>
          <w:sz w:val="24"/>
        </w:rPr>
        <w:t xml:space="preserve">(абзац введен Федеральным </w:t>
      </w:r>
      <w:hyperlink w:history="0" r:id="rId110"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226-ФЗ)</w:t>
      </w:r>
    </w:p>
    <w:p>
      <w:pPr>
        <w:pStyle w:val="0"/>
        <w:spacing w:before="240" w:line-rule="auto"/>
        <w:ind w:firstLine="540"/>
        <w:jc w:val="both"/>
      </w:pPr>
      <w:r>
        <w:rPr>
          <w:sz w:val="24"/>
        </w:rPr>
        <w:t xml:space="preserve">обращение озоноразрушающих веществ - производство, использование, транспортировка, хранение, рекуперация, восстановление, рециркуляция (рециклирование) и уничтожение озоноразрушающих веществ, ввоз в Российскую Федерацию и вывоз из Российской Федерации озоноразрушающих веществ;</w:t>
      </w:r>
    </w:p>
    <w:p>
      <w:pPr>
        <w:pStyle w:val="0"/>
        <w:jc w:val="both"/>
      </w:pPr>
      <w:r>
        <w:rPr>
          <w:sz w:val="24"/>
        </w:rPr>
        <w:t xml:space="preserve">(абзац введен Федеральным </w:t>
      </w:r>
      <w:hyperlink w:history="0" r:id="rId111"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226-ФЗ)</w:t>
      </w:r>
    </w:p>
    <w:p>
      <w:pPr>
        <w:pStyle w:val="0"/>
        <w:spacing w:before="240" w:line-rule="auto"/>
        <w:ind w:firstLine="540"/>
        <w:jc w:val="both"/>
      </w:pPr>
      <w:r>
        <w:rPr>
          <w:sz w:val="24"/>
        </w:rPr>
        <w:t xml:space="preserve">рекуперация озоноразрушающих веществ - извлечение, сбор и хранение озоноразрушающих веществ, содержащихся в машинах и оборудовании, их составных частях, контейнерах, в ходе их технического обслуживания или перед выводом их из эксплуатации;</w:t>
      </w:r>
    </w:p>
    <w:p>
      <w:pPr>
        <w:pStyle w:val="0"/>
        <w:jc w:val="both"/>
      </w:pPr>
      <w:r>
        <w:rPr>
          <w:sz w:val="24"/>
        </w:rPr>
        <w:t xml:space="preserve">(абзац введен Федеральным </w:t>
      </w:r>
      <w:hyperlink w:history="0" r:id="rId112"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226-ФЗ)</w:t>
      </w:r>
    </w:p>
    <w:p>
      <w:pPr>
        <w:pStyle w:val="0"/>
        <w:spacing w:before="240" w:line-rule="auto"/>
        <w:ind w:firstLine="540"/>
        <w:jc w:val="both"/>
      </w:pPr>
      <w:r>
        <w:rPr>
          <w:sz w:val="24"/>
        </w:rPr>
        <w:t xml:space="preserve">восстановление озоноразрушающих веществ - обработка рекуперированных озоноразрушающих веществ путем фильтрации, сушки, дистилляции, химической обработки в целях восстановления потребительских свойств озоноразрушающих веществ;</w:t>
      </w:r>
    </w:p>
    <w:p>
      <w:pPr>
        <w:pStyle w:val="0"/>
        <w:jc w:val="both"/>
      </w:pPr>
      <w:r>
        <w:rPr>
          <w:sz w:val="24"/>
        </w:rPr>
        <w:t xml:space="preserve">(абзац введен Федеральным </w:t>
      </w:r>
      <w:hyperlink w:history="0" r:id="rId113"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226-ФЗ)</w:t>
      </w:r>
    </w:p>
    <w:p>
      <w:pPr>
        <w:pStyle w:val="0"/>
        <w:spacing w:before="240" w:line-rule="auto"/>
        <w:ind w:firstLine="540"/>
        <w:jc w:val="both"/>
      </w:pPr>
      <w:r>
        <w:rPr>
          <w:sz w:val="24"/>
        </w:rPr>
        <w:t xml:space="preserve">рециркуляция (рециклирование) озоноразрушающих веществ - повторное использование рекуперированных озоноразрушающих веществ после их восстановления;</w:t>
      </w:r>
    </w:p>
    <w:p>
      <w:pPr>
        <w:pStyle w:val="0"/>
        <w:jc w:val="both"/>
      </w:pPr>
      <w:r>
        <w:rPr>
          <w:sz w:val="24"/>
        </w:rPr>
        <w:t xml:space="preserve">(абзац введен Федеральным </w:t>
      </w:r>
      <w:hyperlink w:history="0" r:id="rId114"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226-ФЗ)</w:t>
      </w:r>
    </w:p>
    <w:p>
      <w:pPr>
        <w:pStyle w:val="0"/>
        <w:spacing w:before="240" w:line-rule="auto"/>
        <w:ind w:firstLine="540"/>
        <w:jc w:val="both"/>
      </w:pPr>
      <w:r>
        <w:rPr>
          <w:sz w:val="24"/>
        </w:rPr>
        <w:t xml:space="preserve">уничтожение озоноразрушающих веществ - процесс разрушения озоноразрушающих веществ, приводящий к их разложению или превращению в вещества, не являющиеся озоноразрушающими веществами;</w:t>
      </w:r>
    </w:p>
    <w:p>
      <w:pPr>
        <w:pStyle w:val="0"/>
        <w:jc w:val="both"/>
      </w:pPr>
      <w:r>
        <w:rPr>
          <w:sz w:val="24"/>
        </w:rPr>
        <w:t xml:space="preserve">(абзац введен Федеральным </w:t>
      </w:r>
      <w:hyperlink w:history="0" r:id="rId115"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226-ФЗ)</w:t>
      </w:r>
    </w:p>
    <w:p>
      <w:pPr>
        <w:pStyle w:val="0"/>
        <w:spacing w:before="240" w:line-rule="auto"/>
        <w:ind w:firstLine="540"/>
        <w:jc w:val="both"/>
      </w:pPr>
      <w:r>
        <w:rPr>
          <w:sz w:val="24"/>
        </w:rPr>
        <w:t xml:space="preserve">потребление озоноразрушающих веществ в Российской Федерации - количество произведенных в Российской Федерации озоноразрушающих веществ и ввезенных в Российскую Федерацию озоноразрушающих веществ, за исключением количества озоноразрушающих веществ, которые:</w:t>
      </w:r>
    </w:p>
    <w:p>
      <w:pPr>
        <w:pStyle w:val="0"/>
        <w:jc w:val="both"/>
      </w:pPr>
      <w:r>
        <w:rPr>
          <w:sz w:val="24"/>
        </w:rPr>
        <w:t xml:space="preserve">(абзац введен Федеральным </w:t>
      </w:r>
      <w:hyperlink w:history="0" r:id="rId116"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226-ФЗ)</w:t>
      </w:r>
    </w:p>
    <w:p>
      <w:pPr>
        <w:pStyle w:val="0"/>
        <w:spacing w:before="240" w:line-rule="auto"/>
        <w:ind w:firstLine="540"/>
        <w:jc w:val="both"/>
      </w:pPr>
      <w:r>
        <w:rPr>
          <w:sz w:val="24"/>
        </w:rPr>
        <w:t xml:space="preserve">вывезены из Российской Федерации;</w:t>
      </w:r>
    </w:p>
    <w:p>
      <w:pPr>
        <w:pStyle w:val="0"/>
        <w:jc w:val="both"/>
      </w:pPr>
      <w:r>
        <w:rPr>
          <w:sz w:val="24"/>
        </w:rPr>
        <w:t xml:space="preserve">(абзац введен Федеральным </w:t>
      </w:r>
      <w:hyperlink w:history="0" r:id="rId117"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226-ФЗ)</w:t>
      </w:r>
    </w:p>
    <w:p>
      <w:pPr>
        <w:pStyle w:val="0"/>
        <w:spacing w:before="240" w:line-rule="auto"/>
        <w:ind w:firstLine="540"/>
        <w:jc w:val="both"/>
      </w:pPr>
      <w:r>
        <w:rPr>
          <w:sz w:val="24"/>
        </w:rPr>
        <w:t xml:space="preserve">произведены в Российской Федерации и подлежат уничтожению с применением технологий, утвержденных в порядке, установленном международными договорами Российской Федерации;</w:t>
      </w:r>
    </w:p>
    <w:p>
      <w:pPr>
        <w:pStyle w:val="0"/>
        <w:jc w:val="both"/>
      </w:pPr>
      <w:r>
        <w:rPr>
          <w:sz w:val="24"/>
        </w:rPr>
        <w:t xml:space="preserve">(абзац введен Федеральным </w:t>
      </w:r>
      <w:hyperlink w:history="0" r:id="rId118"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226-ФЗ)</w:t>
      </w:r>
    </w:p>
    <w:p>
      <w:pPr>
        <w:pStyle w:val="0"/>
        <w:spacing w:before="240" w:line-rule="auto"/>
        <w:ind w:firstLine="540"/>
        <w:jc w:val="both"/>
      </w:pPr>
      <w:r>
        <w:rPr>
          <w:sz w:val="24"/>
        </w:rPr>
        <w:t xml:space="preserve">произведены в Российской Федерации и используются исключительно как сырье для производства других химических веществ;</w:t>
      </w:r>
    </w:p>
    <w:p>
      <w:pPr>
        <w:pStyle w:val="0"/>
        <w:jc w:val="both"/>
      </w:pPr>
      <w:r>
        <w:rPr>
          <w:sz w:val="24"/>
        </w:rPr>
        <w:t xml:space="preserve">(абзац введен Федеральным </w:t>
      </w:r>
      <w:hyperlink w:history="0" r:id="rId119"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226-ФЗ)</w:t>
      </w:r>
    </w:p>
    <w:p>
      <w:pPr>
        <w:pStyle w:val="0"/>
        <w:spacing w:before="240" w:line-rule="auto"/>
        <w:ind w:firstLine="540"/>
        <w:jc w:val="both"/>
      </w:pPr>
      <w:r>
        <w:rPr>
          <w:sz w:val="24"/>
        </w:rPr>
        <w:t xml:space="preserve">произведены в Российской Федерации или ввезены в Российскую Федерацию для обеспечения основных видов применения, определенных в соответствии с международными договорами Российской Федерации;</w:t>
      </w:r>
    </w:p>
    <w:p>
      <w:pPr>
        <w:pStyle w:val="0"/>
        <w:jc w:val="both"/>
      </w:pPr>
      <w:r>
        <w:rPr>
          <w:sz w:val="24"/>
        </w:rPr>
        <w:t xml:space="preserve">(абзац введен Федеральным </w:t>
      </w:r>
      <w:hyperlink w:history="0" r:id="rId120"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226-ФЗ)</w:t>
      </w:r>
    </w:p>
    <w:p>
      <w:pPr>
        <w:pStyle w:val="0"/>
        <w:spacing w:before="240" w:line-rule="auto"/>
        <w:ind w:firstLine="540"/>
        <w:jc w:val="both"/>
      </w:pPr>
      <w:r>
        <w:rPr>
          <w:sz w:val="24"/>
        </w:rPr>
        <w:t xml:space="preserve">объект, оказывающий негативное воздействие на окружающую среду, - объект капитального строительства и (или) другой объект, а также их совокупность, объединенные единым назначением и (или) </w:t>
      </w:r>
      <w:hyperlink w:history="0" r:id="rId121" w:tooltip="&lt;Письмо&gt; Росприроднадзора от 01.08.2022 N МК-02-02-34/26174 &quot;О корректировке сведений об объекте НВОС&quot; {КонсультантПлюс}">
        <w:r>
          <w:rPr>
            <w:sz w:val="24"/>
            <w:color w:val="0000ff"/>
          </w:rPr>
          <w:t xml:space="preserve">неразрывно связанные</w:t>
        </w:r>
      </w:hyperlink>
      <w:r>
        <w:rPr>
          <w:sz w:val="24"/>
        </w:rPr>
        <w:t xml:space="preserve"> физически или технологически и расположенные в пределах одного или нескольких земельных участков;</w:t>
      </w:r>
    </w:p>
    <w:p>
      <w:pPr>
        <w:pStyle w:val="0"/>
        <w:jc w:val="both"/>
      </w:pPr>
      <w:r>
        <w:rPr>
          <w:sz w:val="24"/>
        </w:rPr>
        <w:t xml:space="preserve">(абзац введен Федеральным </w:t>
      </w:r>
      <w:hyperlink w:history="0" r:id="rId122"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законом</w:t>
        </w:r>
      </w:hyperlink>
      <w:r>
        <w:rPr>
          <w:sz w:val="24"/>
        </w:rPr>
        <w:t xml:space="preserve"> от 21.07.2014 N 219-ФЗ)</w:t>
      </w:r>
    </w:p>
    <w:p>
      <w:pPr>
        <w:pStyle w:val="0"/>
        <w:spacing w:before="240" w:line-rule="auto"/>
        <w:ind w:firstLine="540"/>
        <w:jc w:val="both"/>
      </w:pPr>
      <w:r>
        <w:rPr>
          <w:sz w:val="24"/>
        </w:rPr>
        <w:t xml:space="preserve">комплексное экологическое разрешение - разрешение, которое предоставляется уполномоченным федеральным </w:t>
      </w:r>
      <w:hyperlink w:history="0" r:id="rId123" w:tooltip="Постановление Правительства РФ от 04.08.2022 N 1386 (ред. от 29.10.2024) &quot;О порядке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quot; (вместе с &quot;Правилами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quot;) {КонсультантПлюс}">
        <w:r>
          <w:rPr>
            <w:sz w:val="24"/>
            <w:color w:val="0000ff"/>
          </w:rPr>
          <w:t xml:space="preserve">органом</w:t>
        </w:r>
      </w:hyperlink>
      <w:r>
        <w:rPr>
          <w:sz w:val="24"/>
        </w:rPr>
        <w:t xml:space="preserve"> исполнительной власти юридическому лицу или индивидуальному предпринимателю, осуществляющим хозяйственную и (или) иную деятельность на объекте, оказывающем негативное воздействие на окружающую среду, и содержит соответствующие нормативы и другие требования в области охраны окружающей среды;</w:t>
      </w:r>
    </w:p>
    <w:p>
      <w:pPr>
        <w:pStyle w:val="0"/>
        <w:jc w:val="both"/>
      </w:pPr>
      <w:r>
        <w:rPr>
          <w:sz w:val="24"/>
        </w:rPr>
        <w:t xml:space="preserve">(абзац введен Федеральным </w:t>
      </w:r>
      <w:hyperlink w:history="0" r:id="rId124"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законом</w:t>
        </w:r>
      </w:hyperlink>
      <w:r>
        <w:rPr>
          <w:sz w:val="24"/>
        </w:rPr>
        <w:t xml:space="preserve"> от 21.07.2014 N 219-ФЗ; в ред. Федеральных законов от 08.08.2024 </w:t>
      </w:r>
      <w:hyperlink w:history="0" r:id="rId125"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296-ФЗ</w:t>
        </w:r>
      </w:hyperlink>
      <w:r>
        <w:rPr>
          <w:sz w:val="24"/>
        </w:rPr>
        <w:t xml:space="preserve">, от 31.07.2025 </w:t>
      </w:r>
      <w:hyperlink w:history="0" r:id="rId126"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технологические нормативы - нормативы выбросов, сбросов загрязняющих веществ, нормативы допустимых физических воздействий, которые устанавливаются с применением технологических показателей;</w:t>
      </w:r>
    </w:p>
    <w:p>
      <w:pPr>
        <w:pStyle w:val="0"/>
        <w:jc w:val="both"/>
      </w:pPr>
      <w:r>
        <w:rPr>
          <w:sz w:val="24"/>
        </w:rPr>
        <w:t xml:space="preserve">(абзац введен Федеральным </w:t>
      </w:r>
      <w:hyperlink w:history="0" r:id="rId127"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законом</w:t>
        </w:r>
      </w:hyperlink>
      <w:r>
        <w:rPr>
          <w:sz w:val="24"/>
        </w:rPr>
        <w:t xml:space="preserve"> от 21.07.2014 N 219-ФЗ)</w:t>
      </w:r>
    </w:p>
    <w:p>
      <w:pPr>
        <w:pStyle w:val="0"/>
        <w:spacing w:before="240" w:line-rule="auto"/>
        <w:ind w:firstLine="540"/>
        <w:jc w:val="both"/>
      </w:pPr>
      <w:r>
        <w:rPr>
          <w:sz w:val="24"/>
        </w:rPr>
        <w:t xml:space="preserve">технологические показатели - показатели концентрации загрязняющих веществ, объема и (или) массы выбросов, сбросов загрязняющих веществ, образования отходов производства и потребления, потребления воды и использования энергетических ресурсов в расчете на единицу времени или единицу производимой продукции (товара), выполняемой работы, оказываемой услуги;</w:t>
      </w:r>
    </w:p>
    <w:p>
      <w:pPr>
        <w:pStyle w:val="0"/>
        <w:jc w:val="both"/>
      </w:pPr>
      <w:r>
        <w:rPr>
          <w:sz w:val="24"/>
        </w:rPr>
        <w:t xml:space="preserve">(абзац введен Федеральным </w:t>
      </w:r>
      <w:hyperlink w:history="0" r:id="rId128"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законом</w:t>
        </w:r>
      </w:hyperlink>
      <w:r>
        <w:rPr>
          <w:sz w:val="24"/>
        </w:rPr>
        <w:t xml:space="preserve"> от 21.07.2014 N 219-ФЗ)</w:t>
      </w:r>
    </w:p>
    <w:p>
      <w:pPr>
        <w:pStyle w:val="0"/>
        <w:spacing w:before="240" w:line-rule="auto"/>
        <w:ind w:firstLine="540"/>
        <w:jc w:val="both"/>
      </w:pPr>
      <w:r>
        <w:rPr>
          <w:sz w:val="24"/>
        </w:rPr>
        <w:t xml:space="preserve">технические нормативы - нормативы, которые установлены в отношении двигателей передвижных источников загрязнения окружающей среды в соответствии с уровнями допустимого воздействия на окружающую среду;</w:t>
      </w:r>
    </w:p>
    <w:p>
      <w:pPr>
        <w:pStyle w:val="0"/>
        <w:jc w:val="both"/>
      </w:pPr>
      <w:r>
        <w:rPr>
          <w:sz w:val="24"/>
        </w:rPr>
        <w:t xml:space="preserve">(абзац введен Федеральным </w:t>
      </w:r>
      <w:hyperlink w:history="0" r:id="rId129"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законом</w:t>
        </w:r>
      </w:hyperlink>
      <w:r>
        <w:rPr>
          <w:sz w:val="24"/>
        </w:rPr>
        <w:t xml:space="preserve"> от 21.07.2014 N 219-ФЗ)</w:t>
      </w:r>
    </w:p>
    <w:p>
      <w:pPr>
        <w:pStyle w:val="0"/>
        <w:spacing w:before="240" w:line-rule="auto"/>
        <w:ind w:firstLine="540"/>
        <w:jc w:val="both"/>
      </w:pPr>
      <w:r>
        <w:rPr>
          <w:sz w:val="24"/>
        </w:rPr>
        <w:t xml:space="preserve">стационарный источник загрязнения окружающей среды (далее - стационарный источник) - источник загрязнения окружающей среды, местоположение которого определено с применением единой государственной системы координат или который может быть перемещен посредством передвижного источника загрязнения окружающей среды;</w:t>
      </w:r>
    </w:p>
    <w:p>
      <w:pPr>
        <w:pStyle w:val="0"/>
        <w:jc w:val="both"/>
      </w:pPr>
      <w:r>
        <w:rPr>
          <w:sz w:val="24"/>
        </w:rPr>
        <w:t xml:space="preserve">(абзац введен Федеральным </w:t>
      </w:r>
      <w:hyperlink w:history="0" r:id="rId130"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законом</w:t>
        </w:r>
      </w:hyperlink>
      <w:r>
        <w:rPr>
          <w:sz w:val="24"/>
        </w:rPr>
        <w:t xml:space="preserve"> от 21.07.2014 N 219-ФЗ)</w:t>
      </w:r>
    </w:p>
    <w:p>
      <w:pPr>
        <w:pStyle w:val="0"/>
        <w:spacing w:before="240" w:line-rule="auto"/>
        <w:ind w:firstLine="540"/>
        <w:jc w:val="both"/>
      </w:pPr>
      <w:r>
        <w:rPr>
          <w:sz w:val="24"/>
        </w:rPr>
        <w:t xml:space="preserve">передвижной источник загрязнения окружающей среды - транспортное средство, двигатель которого при его работе является источником загрязнения окружающей среды;</w:t>
      </w:r>
    </w:p>
    <w:p>
      <w:pPr>
        <w:pStyle w:val="0"/>
        <w:jc w:val="both"/>
      </w:pPr>
      <w:r>
        <w:rPr>
          <w:sz w:val="24"/>
        </w:rPr>
        <w:t xml:space="preserve">(абзац введен Федеральным </w:t>
      </w:r>
      <w:hyperlink w:history="0" r:id="rId131"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законом</w:t>
        </w:r>
      </w:hyperlink>
      <w:r>
        <w:rPr>
          <w:sz w:val="24"/>
        </w:rPr>
        <w:t xml:space="preserve"> от 21.07.2014 N 219-ФЗ)</w:t>
      </w:r>
    </w:p>
    <w:p>
      <w:pPr>
        <w:pStyle w:val="0"/>
        <w:spacing w:before="240" w:line-rule="auto"/>
        <w:ind w:firstLine="540"/>
        <w:jc w:val="both"/>
      </w:pPr>
      <w:r>
        <w:rPr>
          <w:sz w:val="24"/>
        </w:rPr>
        <w:t xml:space="preserve">накопленный вред окружающей среде - вред окружающей среде, возникший в результате прошлой экономической и иной деятельности, обязанности по устранению которого не были выполнены либо были выполнены не в полном объеме;</w:t>
      </w:r>
    </w:p>
    <w:p>
      <w:pPr>
        <w:pStyle w:val="0"/>
        <w:jc w:val="both"/>
      </w:pPr>
      <w:r>
        <w:rPr>
          <w:sz w:val="24"/>
        </w:rPr>
        <w:t xml:space="preserve">(абзац введен Федеральным </w:t>
      </w:r>
      <w:hyperlink w:history="0" r:id="rId132"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254-ФЗ)</w:t>
      </w:r>
    </w:p>
    <w:p>
      <w:pPr>
        <w:pStyle w:val="0"/>
        <w:spacing w:before="240" w:line-rule="auto"/>
        <w:ind w:firstLine="540"/>
        <w:jc w:val="both"/>
      </w:pPr>
      <w:r>
        <w:rPr>
          <w:sz w:val="24"/>
        </w:rPr>
        <w:t xml:space="preserve">объекты накопленного вреда окружающей среде - территории, в том числе акватории, на которых выявлен накопленный вред окружающей среде, объекты капитального строительства, являющиеся источником накопленного вреда окружающей среде;</w:t>
      </w:r>
    </w:p>
    <w:p>
      <w:pPr>
        <w:pStyle w:val="0"/>
        <w:jc w:val="both"/>
      </w:pPr>
      <w:r>
        <w:rPr>
          <w:sz w:val="24"/>
        </w:rPr>
        <w:t xml:space="preserve">(абзац введен Федеральным </w:t>
      </w:r>
      <w:hyperlink w:history="0" r:id="rId133"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254-ФЗ; в ред. Федерального </w:t>
      </w:r>
      <w:hyperlink w:history="0" r:id="rId134"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449-ФЗ)</w:t>
      </w:r>
    </w:p>
    <w:p>
      <w:pPr>
        <w:pStyle w:val="0"/>
        <w:spacing w:before="240" w:line-rule="auto"/>
        <w:ind w:firstLine="540"/>
        <w:jc w:val="both"/>
      </w:pPr>
      <w:r>
        <w:rPr>
          <w:sz w:val="24"/>
        </w:rPr>
        <w:t xml:space="preserve">ликвидация накопленного вреда окружающей среде - мероприятия по устранению вреда окружающей среде, возникшего в результате прошлой экономической и иной деятельности, обязанности по устранению которого не были выполнены либо были выполнены не в полном объеме;</w:t>
      </w:r>
    </w:p>
    <w:p>
      <w:pPr>
        <w:pStyle w:val="0"/>
        <w:jc w:val="both"/>
      </w:pPr>
      <w:r>
        <w:rPr>
          <w:sz w:val="24"/>
        </w:rPr>
        <w:t xml:space="preserve">(абзац введен Федеральным </w:t>
      </w:r>
      <w:hyperlink w:history="0" r:id="rId135"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449-ФЗ)</w:t>
      </w:r>
    </w:p>
    <w:p>
      <w:pPr>
        <w:pStyle w:val="0"/>
        <w:spacing w:before="240" w:line-rule="auto"/>
        <w:ind w:firstLine="540"/>
        <w:jc w:val="both"/>
      </w:pPr>
      <w:r>
        <w:rPr>
          <w:sz w:val="24"/>
        </w:rPr>
        <w:t xml:space="preserve">система автоматического контроля - комплекс технических средств, обеспечивающих автоматические измерения и учет показателей выбросов загрязняющих веществ и (или) сбросов загрязняющих веществ, фиксацию и передачу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w:t>
      </w:r>
    </w:p>
    <w:p>
      <w:pPr>
        <w:pStyle w:val="0"/>
        <w:jc w:val="both"/>
      </w:pPr>
      <w:r>
        <w:rPr>
          <w:sz w:val="24"/>
        </w:rPr>
        <w:t xml:space="preserve">(абзац введен Федеральным </w:t>
      </w:r>
      <w:hyperlink w:history="0" r:id="rId136" w:tooltip="Федеральный закон от 29.07.2018 N 252-ФЗ &quot;О внесении изменений в Федеральный закон &quot;Об охране окружающей среды&quot; и статьи 1 и 5 Федерального закона &quot;О внесении изменений в Федеральный закон &quot;Об охране окружающей среды&quot; и отдельные законодательные акты Российской Федерации&quot; в части создания систем автоматического контроля выбросов загрязняющих веществ, сбросов загрязняющих веществ&quot; {КонсультантПлюс}">
        <w:r>
          <w:rPr>
            <w:sz w:val="24"/>
            <w:color w:val="0000ff"/>
          </w:rPr>
          <w:t xml:space="preserve">законом</w:t>
        </w:r>
      </w:hyperlink>
      <w:r>
        <w:rPr>
          <w:sz w:val="24"/>
        </w:rPr>
        <w:t xml:space="preserve"> от 29.07.2018 N 252-ФЗ)</w:t>
      </w:r>
    </w:p>
    <w:p>
      <w:pPr>
        <w:pStyle w:val="0"/>
        <w:spacing w:before="240" w:line-rule="auto"/>
        <w:ind w:firstLine="540"/>
        <w:jc w:val="both"/>
      </w:pPr>
      <w:r>
        <w:rPr>
          <w:sz w:val="24"/>
        </w:rPr>
        <w:t xml:space="preserve">информация о состоянии окружающей среды (экологическая информация) - сведения (сообщения, данные) независимо от формы их представления об окружающей среде, в том числе о ретроспективном, текущем и прогнозируемом состоянии окружающей среды, ее загрязнении, происходящих в ней процессах и явлениях, а также о воздействии на окружающую среду осуществляемой и планируемой хозяйственной и иной деятельности, о проводимых и планируемых мероприятиях в области охраны окружающей среды;</w:t>
      </w:r>
    </w:p>
    <w:p>
      <w:pPr>
        <w:pStyle w:val="0"/>
        <w:jc w:val="both"/>
      </w:pPr>
      <w:r>
        <w:rPr>
          <w:sz w:val="24"/>
        </w:rPr>
        <w:t xml:space="preserve">(абзац введен Федеральным </w:t>
      </w:r>
      <w:hyperlink w:history="0" r:id="rId137" w:tooltip="Федеральный закон от 09.03.2021 N 39-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09.03.2021 N 39-ФЗ)</w:t>
      </w:r>
    </w:p>
    <w:p>
      <w:pPr>
        <w:pStyle w:val="0"/>
        <w:spacing w:before="240" w:line-rule="auto"/>
        <w:ind w:firstLine="540"/>
        <w:jc w:val="both"/>
      </w:pPr>
      <w:r>
        <w:rPr>
          <w:sz w:val="24"/>
        </w:rPr>
        <w:t xml:space="preserve">вторичное сырье - продукция, полученная из вторичных ресурсов непосредственно (без обработки) или в соответствии с технологическими процессами, методами и способами, предусмотренными документами в области стандартизации Российской Федерации, которая может использоваться в производстве другой продукции и (или) иной хозяйственной деятельности;</w:t>
      </w:r>
    </w:p>
    <w:p>
      <w:pPr>
        <w:pStyle w:val="0"/>
        <w:jc w:val="both"/>
      </w:pPr>
      <w:r>
        <w:rPr>
          <w:sz w:val="24"/>
        </w:rPr>
        <w:t xml:space="preserve">(абзац введен Федеральным </w:t>
      </w:r>
      <w:hyperlink w:history="0" r:id="rId138"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268-ФЗ)</w:t>
      </w:r>
    </w:p>
    <w:p>
      <w:pPr>
        <w:pStyle w:val="0"/>
        <w:spacing w:before="240" w:line-rule="auto"/>
        <w:ind w:firstLine="540"/>
        <w:jc w:val="both"/>
      </w:pPr>
      <w:r>
        <w:rPr>
          <w:sz w:val="24"/>
        </w:rPr>
        <w:t xml:space="preserve">грунт - поверхностный слой земли, состоящий из минеральных и (или) органических веществ;</w:t>
      </w:r>
    </w:p>
    <w:p>
      <w:pPr>
        <w:pStyle w:val="0"/>
        <w:jc w:val="both"/>
      </w:pPr>
      <w:r>
        <w:rPr>
          <w:sz w:val="24"/>
        </w:rPr>
        <w:t xml:space="preserve">(абзац введен Федеральным </w:t>
      </w:r>
      <w:hyperlink w:history="0" r:id="rId139" w:tooltip="Федеральный закон от 10.07.2023 N 2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297-ФЗ)</w:t>
      </w:r>
    </w:p>
    <w:p>
      <w:pPr>
        <w:pStyle w:val="0"/>
        <w:spacing w:before="240" w:line-rule="auto"/>
        <w:ind w:firstLine="540"/>
        <w:jc w:val="both"/>
      </w:pPr>
      <w:r>
        <w:rPr>
          <w:sz w:val="24"/>
        </w:rPr>
        <w:t xml:space="preserve">вечномерзлый грунт - грунт, находящийся в криогенном (мерзлотном) состоянии более трех лет подряд;</w:t>
      </w:r>
    </w:p>
    <w:p>
      <w:pPr>
        <w:pStyle w:val="0"/>
        <w:jc w:val="both"/>
      </w:pPr>
      <w:r>
        <w:rPr>
          <w:sz w:val="24"/>
        </w:rPr>
        <w:t xml:space="preserve">(абзац введен Федеральным </w:t>
      </w:r>
      <w:hyperlink w:history="0" r:id="rId140" w:tooltip="Федеральный закон от 10.07.2023 N 2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297-ФЗ)</w:t>
      </w:r>
    </w:p>
    <w:p>
      <w:pPr>
        <w:pStyle w:val="0"/>
        <w:spacing w:before="240" w:line-rule="auto"/>
        <w:ind w:firstLine="540"/>
        <w:jc w:val="both"/>
      </w:pPr>
      <w:r>
        <w:rPr>
          <w:sz w:val="24"/>
        </w:rPr>
        <w:t xml:space="preserve">состояние многолетней (вечной) мерзлоты - совокупность характеристик вечномерзлых грунтов;</w:t>
      </w:r>
    </w:p>
    <w:p>
      <w:pPr>
        <w:pStyle w:val="0"/>
        <w:jc w:val="both"/>
      </w:pPr>
      <w:r>
        <w:rPr>
          <w:sz w:val="24"/>
        </w:rPr>
        <w:t xml:space="preserve">(абзац введен Федеральным </w:t>
      </w:r>
      <w:hyperlink w:history="0" r:id="rId141" w:tooltip="Федеральный закон от 10.07.2023 N 2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297-ФЗ)</w:t>
      </w:r>
    </w:p>
    <w:p>
      <w:pPr>
        <w:pStyle w:val="0"/>
        <w:spacing w:before="240" w:line-rule="auto"/>
        <w:ind w:firstLine="540"/>
        <w:jc w:val="both"/>
      </w:pPr>
      <w:r>
        <w:rPr>
          <w:sz w:val="24"/>
        </w:rPr>
        <w:t xml:space="preserve">деградация вечномерзлого грунта - процесс периодического протаивания, характеризующийся постепенным повышением среднегодовой температуры вечномерзлого грунта, приводящим к понижению верхней поверхности слоя вечномерзлого грунта и повышению нижней поверхности слоя вечномерзлого грунта;</w:t>
      </w:r>
    </w:p>
    <w:p>
      <w:pPr>
        <w:pStyle w:val="0"/>
        <w:jc w:val="both"/>
      </w:pPr>
      <w:r>
        <w:rPr>
          <w:sz w:val="24"/>
        </w:rPr>
        <w:t xml:space="preserve">(абзац введен Федеральным </w:t>
      </w:r>
      <w:hyperlink w:history="0" r:id="rId142" w:tooltip="Федеральный закон от 10.07.2023 N 2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297-ФЗ)</w:t>
      </w:r>
    </w:p>
    <w:p>
      <w:pPr>
        <w:pStyle w:val="0"/>
        <w:spacing w:before="240" w:line-rule="auto"/>
        <w:ind w:firstLine="540"/>
        <w:jc w:val="both"/>
      </w:pPr>
      <w:r>
        <w:rPr>
          <w:sz w:val="24"/>
        </w:rPr>
        <w:t xml:space="preserve">государственный фоновый мониторинг состояния многолетней (вечной) мерзлоты - проводимые в целях выявления деградации вечномерзлых грунтов долгосрочные наблюдения за явлениями и процессами, происходящими в вечномерзлых грунтах на природных объектах, в рамках которых осуществляется получение информации о состоянии многолетней (вечной) мерзлоты, на основе которой проводятся анализ, оценка и прогнозирование состояния многолетней (вечной) мерзлоты;</w:t>
      </w:r>
    </w:p>
    <w:p>
      <w:pPr>
        <w:pStyle w:val="0"/>
        <w:jc w:val="both"/>
      </w:pPr>
      <w:r>
        <w:rPr>
          <w:sz w:val="24"/>
        </w:rPr>
        <w:t xml:space="preserve">(абзац введен Федеральным </w:t>
      </w:r>
      <w:hyperlink w:history="0" r:id="rId143" w:tooltip="Федеральный закон от 10.07.2023 N 2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297-ФЗ)</w:t>
      </w:r>
    </w:p>
    <w:p>
      <w:pPr>
        <w:pStyle w:val="0"/>
        <w:spacing w:before="240" w:line-rule="auto"/>
        <w:ind w:firstLine="540"/>
        <w:jc w:val="both"/>
      </w:pPr>
      <w:r>
        <w:rPr>
          <w:sz w:val="24"/>
        </w:rPr>
        <w:t xml:space="preserve">опасные виды инвазивных (чужеродных) растений - жизнеспособные растения любых видов, сортов или биологических типов, которые обитают за пределами своего естественного ареала и распространение и численность которых создают угрозу окружающей среде, жизни или здоровью граждан, сохранению естественных экологических систем, биологического разнообразия и причиняют вред отдельным отраслям экономики.</w:t>
      </w:r>
    </w:p>
    <w:p>
      <w:pPr>
        <w:pStyle w:val="0"/>
        <w:jc w:val="both"/>
      </w:pPr>
      <w:r>
        <w:rPr>
          <w:sz w:val="24"/>
        </w:rPr>
        <w:t xml:space="preserve">(абзац введен Федеральным </w:t>
      </w:r>
      <w:hyperlink w:history="0" r:id="rId144" w:tooltip="Федеральный закон от 31.07.2025 N 294-ФЗ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4"/>
            <w:color w:val="0000ff"/>
          </w:rPr>
          <w:t xml:space="preserve">законом</w:t>
        </w:r>
      </w:hyperlink>
      <w:r>
        <w:rPr>
          <w:sz w:val="24"/>
        </w:rPr>
        <w:t xml:space="preserve"> от 31.07.2025 N 294-ФЗ)</w:t>
      </w:r>
    </w:p>
    <w:p>
      <w:pPr>
        <w:pStyle w:val="0"/>
        <w:ind w:firstLine="540"/>
        <w:jc w:val="both"/>
      </w:pPr>
      <w:r>
        <w:rPr>
          <w:sz w:val="24"/>
        </w:rPr>
      </w:r>
    </w:p>
    <w:p>
      <w:pPr>
        <w:pStyle w:val="2"/>
        <w:outlineLvl w:val="1"/>
        <w:ind w:firstLine="540"/>
        <w:jc w:val="both"/>
      </w:pPr>
      <w:r>
        <w:rPr>
          <w:sz w:val="24"/>
        </w:rPr>
        <w:t xml:space="preserve">Статья 2. Законодательство в области охраны окружающей среды</w:t>
      </w:r>
    </w:p>
    <w:p>
      <w:pPr>
        <w:pStyle w:val="0"/>
      </w:pPr>
      <w:r>
        <w:rPr>
          <w:sz w:val="24"/>
        </w:rPr>
      </w:r>
    </w:p>
    <w:p>
      <w:pPr>
        <w:pStyle w:val="0"/>
        <w:ind w:firstLine="540"/>
        <w:jc w:val="both"/>
      </w:pPr>
      <w:r>
        <w:rPr>
          <w:sz w:val="24"/>
        </w:rPr>
        <w:t xml:space="preserve">1. Законодательство в области охраны окружающей среды основывается на </w:t>
      </w:r>
      <w:hyperlink w:history="0" r:id="rId14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и состоит из настоящего Федерального закона, других федеральных законов, а также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pPr>
        <w:pStyle w:val="0"/>
        <w:spacing w:before="240" w:line-rule="auto"/>
        <w:ind w:firstLine="540"/>
        <w:jc w:val="both"/>
      </w:pPr>
      <w:r>
        <w:rPr>
          <w:sz w:val="24"/>
        </w:rPr>
        <w:t xml:space="preserve">2. Настоящий Федеральный закон действует на всей территории Российской Федерации.</w:t>
      </w:r>
    </w:p>
    <w:p>
      <w:pPr>
        <w:pStyle w:val="0"/>
        <w:spacing w:before="240" w:line-rule="auto"/>
        <w:ind w:firstLine="540"/>
        <w:jc w:val="both"/>
      </w:pPr>
      <w:r>
        <w:rPr>
          <w:sz w:val="24"/>
        </w:rPr>
        <w:t xml:space="preserve">3. Настоящий Федеральный закон действует на континентальном шельфе и в исключительной экономической зоне Российской Федерации в соответствии с нормами международного права и федеральными законами и направлен на обеспечение сохранения морской среды.</w:t>
      </w:r>
    </w:p>
    <w:p>
      <w:pPr>
        <w:pStyle w:val="0"/>
        <w:spacing w:before="240" w:line-rule="auto"/>
        <w:ind w:firstLine="540"/>
        <w:jc w:val="both"/>
      </w:pPr>
      <w:r>
        <w:rPr>
          <w:sz w:val="24"/>
        </w:rPr>
        <w:t xml:space="preserve">4. Отношения, возникающие в области охраны окружающей среды как основы жизни и деятельности народов, проживающих на территории Российской Федерации, в целях обеспечения их прав на благоприятную окружающую среду, регулируются международными договорами Российской Федерации,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spacing w:before="240" w:line-rule="auto"/>
        <w:ind w:firstLine="540"/>
        <w:jc w:val="both"/>
      </w:pPr>
      <w:r>
        <w:rPr>
          <w:sz w:val="24"/>
        </w:rPr>
        <w:t xml:space="preserve">5. Отношения, возникающие в области охраны и рационального использования природных ресурсов, их сохранения и восстановления, регулируются международными договорами Российской Федерации, земельным, водным, лесным законодательством, законодательством о недрах, животном мире, иным законодательством в области охраны окружающей среды и природопользования.</w:t>
      </w:r>
    </w:p>
    <w:p>
      <w:pPr>
        <w:pStyle w:val="0"/>
        <w:spacing w:before="240" w:line-rule="auto"/>
        <w:ind w:firstLine="540"/>
        <w:jc w:val="both"/>
      </w:pPr>
      <w:r>
        <w:rPr>
          <w:sz w:val="24"/>
        </w:rPr>
        <w:t xml:space="preserve">6. Отношения, возникающие в области охраны окружающей среды, в той мере, в какой это необходимо для обеспечения санитарно-эпидемиологического благополучия населения, регулируются законодательством о санитарно-эпидемиологическом благополучии населения и законодательством об охране здоровья, иным направленным на обеспечение благоприятной для человека окружающей среды законодательством.</w:t>
      </w:r>
    </w:p>
    <w:p>
      <w:pPr>
        <w:pStyle w:val="0"/>
        <w:spacing w:before="240" w:line-rule="auto"/>
        <w:ind w:firstLine="540"/>
        <w:jc w:val="both"/>
      </w:pPr>
      <w:r>
        <w:rPr>
          <w:sz w:val="24"/>
        </w:rPr>
        <w:t xml:space="preserve">7. Отношения в области охраны окружающей среды, возникающие при установлении обязательных требований к продукции, в том числе зданиям и сооружениям (далее - продукция),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регулируются законодательством Российской Федерации о техническом регулировании.</w:t>
      </w:r>
    </w:p>
    <w:p>
      <w:pPr>
        <w:pStyle w:val="0"/>
        <w:jc w:val="both"/>
      </w:pPr>
      <w:r>
        <w:rPr>
          <w:sz w:val="24"/>
        </w:rPr>
        <w:t xml:space="preserve">(п. 7 введен Федеральным </w:t>
      </w:r>
      <w:hyperlink w:history="0" r:id="rId146"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законом</w:t>
        </w:r>
      </w:hyperlink>
      <w:r>
        <w:rPr>
          <w:sz w:val="24"/>
        </w:rPr>
        <w:t xml:space="preserve"> от 19.07.2011 N 248-ФЗ)</w:t>
      </w:r>
    </w:p>
    <w:p>
      <w:pPr>
        <w:pStyle w:val="0"/>
      </w:pPr>
      <w:r>
        <w:rPr>
          <w:sz w:val="24"/>
        </w:rPr>
      </w:r>
    </w:p>
    <w:p>
      <w:pPr>
        <w:pStyle w:val="2"/>
        <w:outlineLvl w:val="1"/>
        <w:ind w:firstLine="540"/>
        <w:jc w:val="both"/>
      </w:pPr>
      <w:r>
        <w:rPr>
          <w:sz w:val="24"/>
        </w:rPr>
        <w:t xml:space="preserve">Статья 3. Основные принципы охраны окружающей среды</w:t>
      </w:r>
    </w:p>
    <w:p>
      <w:pPr>
        <w:pStyle w:val="0"/>
      </w:pPr>
      <w:r>
        <w:rPr>
          <w:sz w:val="24"/>
        </w:rPr>
      </w:r>
    </w:p>
    <w:p>
      <w:pPr>
        <w:pStyle w:val="0"/>
        <w:ind w:firstLine="540"/>
        <w:jc w:val="both"/>
      </w:pPr>
      <w:r>
        <w:rPr>
          <w:sz w:val="24"/>
        </w:rPr>
        <w:t xml:space="preserve">Хозяйственная и иная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юридических и физических лиц, оказывающая воздействие на окружающую среду, должна осуществляться на основе следующих принципов:</w:t>
      </w:r>
    </w:p>
    <w:p>
      <w:pPr>
        <w:pStyle w:val="0"/>
        <w:spacing w:before="240" w:line-rule="auto"/>
        <w:ind w:firstLine="540"/>
        <w:jc w:val="both"/>
      </w:pPr>
      <w:r>
        <w:rPr>
          <w:sz w:val="24"/>
        </w:rPr>
        <w:t xml:space="preserve">соблюдение права человека на благоприятную окружающую среду;</w:t>
      </w:r>
    </w:p>
    <w:p>
      <w:pPr>
        <w:pStyle w:val="0"/>
        <w:spacing w:before="240" w:line-rule="auto"/>
        <w:ind w:firstLine="540"/>
        <w:jc w:val="both"/>
      </w:pPr>
      <w:r>
        <w:rPr>
          <w:sz w:val="24"/>
        </w:rPr>
        <w:t xml:space="preserve">обеспечение благоприятных условий жизнедеятельности человека;</w:t>
      </w:r>
    </w:p>
    <w:p>
      <w:pPr>
        <w:pStyle w:val="0"/>
        <w:spacing w:before="240" w:line-rule="auto"/>
        <w:ind w:firstLine="540"/>
        <w:jc w:val="both"/>
      </w:pPr>
      <w:r>
        <w:rPr>
          <w:sz w:val="24"/>
        </w:rPr>
        <w:t xml:space="preserve">научно обоснованное сочетание экологических, экономических и социальных интересов человека, общества и государства в целях обеспечения устойчивого развития и благоприятной окружающей среды;</w:t>
      </w:r>
    </w:p>
    <w:p>
      <w:pPr>
        <w:pStyle w:val="0"/>
        <w:spacing w:before="240" w:line-rule="auto"/>
        <w:ind w:firstLine="540"/>
        <w:jc w:val="both"/>
      </w:pPr>
      <w:r>
        <w:rPr>
          <w:sz w:val="24"/>
        </w:rPr>
        <w:t xml:space="preserve">охрана, воспроизводство и рациональное использование природных ресурсов как необходимые условия обеспечения благоприятной окружающей среды и экологической безопасности;</w:t>
      </w:r>
    </w:p>
    <w:p>
      <w:pPr>
        <w:pStyle w:val="0"/>
        <w:spacing w:before="240" w:line-rule="auto"/>
        <w:ind w:firstLine="540"/>
        <w:jc w:val="both"/>
      </w:pPr>
      <w:r>
        <w:rPr>
          <w:sz w:val="24"/>
        </w:rPr>
        <w:t xml:space="preserve">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благоприятной окружающей среды и экологической безопасности на соответствующих территориях;</w:t>
      </w:r>
    </w:p>
    <w:p>
      <w:pPr>
        <w:pStyle w:val="0"/>
        <w:spacing w:before="240" w:line-rule="auto"/>
        <w:ind w:firstLine="540"/>
        <w:jc w:val="both"/>
      </w:pPr>
      <w:r>
        <w:rPr>
          <w:sz w:val="24"/>
        </w:rPr>
        <w:t xml:space="preserve">платность природопользования и возмещение вреда окружающей среде;</w:t>
      </w:r>
    </w:p>
    <w:p>
      <w:pPr>
        <w:pStyle w:val="0"/>
        <w:spacing w:before="240" w:line-rule="auto"/>
        <w:ind w:firstLine="540"/>
        <w:jc w:val="both"/>
      </w:pPr>
      <w:r>
        <w:rPr>
          <w:sz w:val="24"/>
        </w:rPr>
        <w:t xml:space="preserve">независимость государственного экологического контроля (надзора);</w:t>
      </w:r>
    </w:p>
    <w:p>
      <w:pPr>
        <w:pStyle w:val="0"/>
        <w:jc w:val="both"/>
      </w:pPr>
      <w:r>
        <w:rPr>
          <w:sz w:val="24"/>
        </w:rPr>
        <w:t xml:space="preserve">(в ред. Федеральных законов от 25.06.2012 </w:t>
      </w:r>
      <w:hyperlink w:history="0" r:id="rId147"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rPr>
        <w:t xml:space="preserve">, от 25.12.2023 </w:t>
      </w:r>
      <w:hyperlink w:history="0" r:id="rId148"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w:t>
      </w:r>
    </w:p>
    <w:p>
      <w:pPr>
        <w:pStyle w:val="0"/>
        <w:spacing w:before="240" w:line-rule="auto"/>
        <w:ind w:firstLine="540"/>
        <w:jc w:val="both"/>
      </w:pPr>
      <w:r>
        <w:rPr>
          <w:sz w:val="24"/>
        </w:rPr>
        <w:t xml:space="preserve">презумпция экологической опасности планируемой хозяйственной и иной деятельности;</w:t>
      </w:r>
    </w:p>
    <w:p>
      <w:pPr>
        <w:pStyle w:val="0"/>
        <w:spacing w:before="240" w:line-rule="auto"/>
        <w:ind w:firstLine="540"/>
        <w:jc w:val="both"/>
      </w:pPr>
      <w:r>
        <w:rPr>
          <w:sz w:val="24"/>
        </w:rPr>
        <w:t xml:space="preserve">обязательность оценки воздействия на окружающую среду при принятии решений об осуществлении хозяйственной и иной деятельности;</w:t>
      </w:r>
    </w:p>
    <w:p>
      <w:pPr>
        <w:pStyle w:val="0"/>
        <w:spacing w:before="240" w:line-rule="auto"/>
        <w:ind w:firstLine="540"/>
        <w:jc w:val="both"/>
      </w:pPr>
      <w:r>
        <w:rPr>
          <w:sz w:val="24"/>
        </w:rPr>
        <w:t xml:space="preserve">обязательность проведения в соответствии с законодательством Российской Федерации проверки проектов и иной документации, обосновывающих хозяйственную и иную деятельность, которая может оказать негативное воздействие на окружающую среду, создать угрозу жизни, здоровью и имуществу граждан, на соответствие требованиям технических регламентов в области охраны окружающей среды;</w:t>
      </w:r>
    </w:p>
    <w:p>
      <w:pPr>
        <w:pStyle w:val="0"/>
        <w:jc w:val="both"/>
      </w:pPr>
      <w:r>
        <w:rPr>
          <w:sz w:val="24"/>
        </w:rPr>
        <w:t xml:space="preserve">(в ред. Федерального </w:t>
      </w:r>
      <w:hyperlink w:history="0" r:id="rId149"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18.12.2006 N 232-ФЗ)</w:t>
      </w:r>
    </w:p>
    <w:p>
      <w:pPr>
        <w:pStyle w:val="0"/>
        <w:spacing w:before="240" w:line-rule="auto"/>
        <w:ind w:firstLine="540"/>
        <w:jc w:val="both"/>
      </w:pPr>
      <w:r>
        <w:rPr>
          <w:sz w:val="24"/>
        </w:rPr>
        <w:t xml:space="preserve">учет природных и социально-экономических особенностей территорий при планировании и осуществлении хозяйственной и иной деятельности;</w:t>
      </w:r>
    </w:p>
    <w:p>
      <w:pPr>
        <w:pStyle w:val="0"/>
        <w:spacing w:before="240" w:line-rule="auto"/>
        <w:ind w:firstLine="540"/>
        <w:jc w:val="both"/>
      </w:pPr>
      <w:r>
        <w:rPr>
          <w:sz w:val="24"/>
        </w:rPr>
        <w:t xml:space="preserve">приоритет сохранения естественных экологических систем, природных ландшафтов и природных комплексов;</w:t>
      </w:r>
    </w:p>
    <w:p>
      <w:pPr>
        <w:pStyle w:val="0"/>
        <w:spacing w:before="240" w:line-rule="auto"/>
        <w:ind w:firstLine="540"/>
        <w:jc w:val="both"/>
      </w:pPr>
      <w:r>
        <w:rPr>
          <w:sz w:val="24"/>
        </w:rPr>
        <w:t xml:space="preserve">допустимость воздействия хозяйственной и иной деятельности на природную среду исходя из требований в области охраны окружающей среды;</w:t>
      </w:r>
    </w:p>
    <w:p>
      <w:pPr>
        <w:pStyle w:val="0"/>
        <w:spacing w:before="240" w:line-rule="auto"/>
        <w:ind w:firstLine="540"/>
        <w:jc w:val="both"/>
      </w:pPr>
      <w:r>
        <w:rPr>
          <w:sz w:val="24"/>
        </w:rPr>
        <w:t xml:space="preserve">обеспечение снижения негативного воздействия хозяйственной и иной деятельности на окружающую среду в соответствии с нормативами в области охраны окружающей среды, которого можно достигнуть на основе использования наилучших доступных технологий с учетом экономических и социальных факторов;</w:t>
      </w:r>
    </w:p>
    <w:p>
      <w:pPr>
        <w:pStyle w:val="0"/>
        <w:jc w:val="both"/>
      </w:pPr>
      <w:r>
        <w:rPr>
          <w:sz w:val="24"/>
        </w:rPr>
        <w:t xml:space="preserve">(в ред. Федерального </w:t>
      </w:r>
      <w:hyperlink w:history="0" r:id="rId150"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закона</w:t>
        </w:r>
      </w:hyperlink>
      <w:r>
        <w:rPr>
          <w:sz w:val="24"/>
        </w:rPr>
        <w:t xml:space="preserve"> от 21.07.2014 N 219-ФЗ)</w:t>
      </w:r>
    </w:p>
    <w:p>
      <w:pPr>
        <w:pStyle w:val="0"/>
        <w:spacing w:before="240" w:line-rule="auto"/>
        <w:ind w:firstLine="540"/>
        <w:jc w:val="both"/>
      </w:pPr>
      <w:r>
        <w:rPr>
          <w:sz w:val="24"/>
        </w:rPr>
        <w:t xml:space="preserve">обязательность участия в деятельности по охране окружающей среды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других негосударственных некоммерческих организаций, иных юридических лиц, граждан;</w:t>
      </w:r>
    </w:p>
    <w:p>
      <w:pPr>
        <w:pStyle w:val="0"/>
        <w:jc w:val="both"/>
      </w:pPr>
      <w:r>
        <w:rPr>
          <w:sz w:val="24"/>
        </w:rPr>
        <w:t xml:space="preserve">(в ред. Федеральных законов от 24.11.2014 </w:t>
      </w:r>
      <w:hyperlink w:history="0" r:id="rId151"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361-ФЗ</w:t>
        </w:r>
      </w:hyperlink>
      <w:r>
        <w:rPr>
          <w:sz w:val="24"/>
        </w:rPr>
        <w:t xml:space="preserve">, от 25.12.2023 </w:t>
      </w:r>
      <w:hyperlink w:history="0" r:id="rId152"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683-ФЗ</w:t>
        </w:r>
      </w:hyperlink>
      <w:r>
        <w:rPr>
          <w:sz w:val="24"/>
        </w:rPr>
        <w:t xml:space="preserve">)</w:t>
      </w:r>
    </w:p>
    <w:p>
      <w:pPr>
        <w:pStyle w:val="0"/>
        <w:spacing w:before="240" w:line-rule="auto"/>
        <w:ind w:firstLine="540"/>
        <w:jc w:val="both"/>
      </w:pPr>
      <w:r>
        <w:rPr>
          <w:sz w:val="24"/>
        </w:rPr>
        <w:t xml:space="preserve">сохранение биологического разнообразия;</w:t>
      </w:r>
    </w:p>
    <w:p>
      <w:pPr>
        <w:pStyle w:val="0"/>
        <w:spacing w:before="240" w:line-rule="auto"/>
        <w:ind w:firstLine="540"/>
        <w:jc w:val="both"/>
      </w:pPr>
      <w:r>
        <w:rPr>
          <w:sz w:val="24"/>
        </w:rPr>
        <w:t xml:space="preserve">обеспечение сочетания общего и индивидуального подходов к установлению мер государственного регулирования в области охраны окружающей среды, применяемых к юридическим лицам и индивидуальным предпринимателям, осуществляющим хозяйственную и (или) иную деятельность или планирующим осуществление такой деятельности;</w:t>
      </w:r>
    </w:p>
    <w:p>
      <w:pPr>
        <w:pStyle w:val="0"/>
        <w:jc w:val="both"/>
      </w:pPr>
      <w:r>
        <w:rPr>
          <w:sz w:val="24"/>
        </w:rPr>
        <w:t xml:space="preserve">(в ред. Федерального </w:t>
      </w:r>
      <w:hyperlink w:history="0" r:id="rId153"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закона</w:t>
        </w:r>
      </w:hyperlink>
      <w:r>
        <w:rPr>
          <w:sz w:val="24"/>
        </w:rPr>
        <w:t xml:space="preserve"> от 21.07.2014 N 219-ФЗ)</w:t>
      </w:r>
    </w:p>
    <w:p>
      <w:pPr>
        <w:pStyle w:val="0"/>
        <w:spacing w:before="240" w:line-rule="auto"/>
        <w:ind w:firstLine="540"/>
        <w:jc w:val="both"/>
      </w:pPr>
      <w:r>
        <w:rPr>
          <w:sz w:val="24"/>
        </w:rPr>
        <w:t xml:space="preserve">запрещение хозяйственной и иной деятельности, последствия воздействия которой непредсказуемы для окружающей среды, а также реализации проектов, которые могут привести к деградации естественных экологических систем, изменению и (или) уничтожению генетического фонда растений, животных и других организмов, истощению природных ресурсов и иным негативным изменениям окружающей среды;</w:t>
      </w:r>
    </w:p>
    <w:p>
      <w:pPr>
        <w:pStyle w:val="0"/>
        <w:spacing w:before="240" w:line-rule="auto"/>
        <w:ind w:firstLine="540"/>
        <w:jc w:val="both"/>
      </w:pPr>
      <w:r>
        <w:rPr>
          <w:sz w:val="24"/>
        </w:rPr>
        <w:t xml:space="preserve">соблюдение права каждого на получение достоверной информации о состоянии окружающей среды, а также участие граждан в принятии решений, касающихся их прав на благоприятную окружающую среду, в соответствии с законодательством;</w:t>
      </w:r>
    </w:p>
    <w:p>
      <w:pPr>
        <w:pStyle w:val="0"/>
        <w:spacing w:before="240" w:line-rule="auto"/>
        <w:ind w:firstLine="540"/>
        <w:jc w:val="both"/>
      </w:pPr>
      <w:r>
        <w:rPr>
          <w:sz w:val="24"/>
        </w:rPr>
        <w:t xml:space="preserve">ответственность за нарушение законодательства в области охраны окружающей среды;</w:t>
      </w:r>
    </w:p>
    <w:p>
      <w:pPr>
        <w:pStyle w:val="0"/>
        <w:spacing w:before="240" w:line-rule="auto"/>
        <w:ind w:firstLine="540"/>
        <w:jc w:val="both"/>
      </w:pPr>
      <w:r>
        <w:rPr>
          <w:sz w:val="24"/>
        </w:rPr>
        <w:t xml:space="preserve">организация и развитие системы экологического образования, воспитание и формирование экологической культуры;</w:t>
      </w:r>
    </w:p>
    <w:p>
      <w:pPr>
        <w:pStyle w:val="0"/>
        <w:spacing w:before="240" w:line-rule="auto"/>
        <w:ind w:firstLine="540"/>
        <w:jc w:val="both"/>
      </w:pPr>
      <w:r>
        <w:rPr>
          <w:sz w:val="24"/>
        </w:rPr>
        <w:t xml:space="preserve">участие общественных объединений и других негосударственных некоммерческих организаций, иных юридических лиц, граждан в решении задач охраны окружающей среды;</w:t>
      </w:r>
    </w:p>
    <w:p>
      <w:pPr>
        <w:pStyle w:val="0"/>
        <w:jc w:val="both"/>
      </w:pPr>
      <w:r>
        <w:rPr>
          <w:sz w:val="24"/>
        </w:rPr>
        <w:t xml:space="preserve">(в ред. Федерального </w:t>
      </w:r>
      <w:hyperlink w:history="0" r:id="rId154"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683-ФЗ)</w:t>
      </w:r>
    </w:p>
    <w:p>
      <w:pPr>
        <w:pStyle w:val="0"/>
        <w:spacing w:before="240" w:line-rule="auto"/>
        <w:ind w:firstLine="540"/>
        <w:jc w:val="both"/>
      </w:pPr>
      <w:r>
        <w:rPr>
          <w:sz w:val="24"/>
        </w:rPr>
        <w:t xml:space="preserve">международное сотрудничество Российской Федерации в области охраны окружающей среды;</w:t>
      </w:r>
    </w:p>
    <w:p>
      <w:pPr>
        <w:pStyle w:val="0"/>
        <w:spacing w:before="240" w:line-rule="auto"/>
        <w:ind w:firstLine="540"/>
        <w:jc w:val="both"/>
      </w:pPr>
      <w:r>
        <w:rPr>
          <w:sz w:val="24"/>
        </w:rPr>
        <w:t xml:space="preserve">обязательность финансирования юридическими лицами и индивидуальными предпринимателями, осуществляющими хозяйственную и (или) иную деятельность, которая приводит или может привести к загрязнению окружающей среды, мер по предотвращению и (или) уменьшению негативного воздействия на окружающую среду, устранению последствий этого воздействия.</w:t>
      </w:r>
    </w:p>
    <w:p>
      <w:pPr>
        <w:pStyle w:val="0"/>
        <w:jc w:val="both"/>
      </w:pPr>
      <w:r>
        <w:rPr>
          <w:sz w:val="24"/>
        </w:rPr>
        <w:t xml:space="preserve">(абзац введен Федеральным </w:t>
      </w:r>
      <w:hyperlink w:history="0" r:id="rId155"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законом</w:t>
        </w:r>
      </w:hyperlink>
      <w:r>
        <w:rPr>
          <w:sz w:val="24"/>
        </w:rPr>
        <w:t xml:space="preserve"> от 21.07.2014 N 219-ФЗ)</w:t>
      </w:r>
    </w:p>
    <w:p>
      <w:pPr>
        <w:pStyle w:val="0"/>
      </w:pPr>
      <w:r>
        <w:rPr>
          <w:sz w:val="24"/>
        </w:rPr>
      </w:r>
    </w:p>
    <w:p>
      <w:pPr>
        <w:pStyle w:val="2"/>
        <w:outlineLvl w:val="1"/>
        <w:ind w:firstLine="540"/>
        <w:jc w:val="both"/>
      </w:pPr>
      <w:r>
        <w:rPr>
          <w:sz w:val="24"/>
        </w:rPr>
        <w:t xml:space="preserve">Статья 4. Объекты охраны окружающей среды</w:t>
      </w:r>
    </w:p>
    <w:p>
      <w:pPr>
        <w:pStyle w:val="0"/>
        <w:ind w:firstLine="540"/>
        <w:jc w:val="both"/>
      </w:pPr>
      <w:r>
        <w:rPr>
          <w:sz w:val="24"/>
        </w:rPr>
      </w:r>
    </w:p>
    <w:p>
      <w:pPr>
        <w:pStyle w:val="0"/>
        <w:ind w:firstLine="540"/>
        <w:jc w:val="both"/>
      </w:pPr>
      <w:r>
        <w:rPr>
          <w:sz w:val="24"/>
        </w:rPr>
        <w:t xml:space="preserve">(в ред. Федерального </w:t>
      </w:r>
      <w:hyperlink w:history="0" r:id="rId156"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закона</w:t>
        </w:r>
      </w:hyperlink>
      <w:r>
        <w:rPr>
          <w:sz w:val="24"/>
        </w:rPr>
        <w:t xml:space="preserve"> от 21.07.2014 N 219-ФЗ)</w:t>
      </w:r>
    </w:p>
    <w:p>
      <w:pPr>
        <w:pStyle w:val="0"/>
        <w:ind w:firstLine="540"/>
        <w:jc w:val="both"/>
      </w:pPr>
      <w:r>
        <w:rPr>
          <w:sz w:val="24"/>
        </w:rPr>
      </w:r>
    </w:p>
    <w:p>
      <w:pPr>
        <w:pStyle w:val="0"/>
        <w:ind w:firstLine="540"/>
        <w:jc w:val="both"/>
      </w:pPr>
      <w:r>
        <w:rPr>
          <w:sz w:val="24"/>
        </w:rPr>
        <w:t xml:space="preserve">Объектами охраны окружающей среды от загрязнения, истощения, деградации, порчи, уничтожения и иного негативного воздействия хозяйственной и (или) иной деятельности являются компоненты природной среды, природные объекты и природные комплексы.</w:t>
      </w:r>
    </w:p>
    <w:p>
      <w:pPr>
        <w:pStyle w:val="0"/>
        <w:ind w:firstLine="540"/>
        <w:jc w:val="both"/>
      </w:pPr>
      <w:r>
        <w:rPr>
          <w:sz w:val="24"/>
        </w:rPr>
      </w:r>
    </w:p>
    <w:p>
      <w:pPr>
        <w:pStyle w:val="2"/>
        <w:outlineLvl w:val="1"/>
        <w:ind w:firstLine="540"/>
        <w:jc w:val="both"/>
      </w:pPr>
      <w:r>
        <w:rPr>
          <w:sz w:val="24"/>
        </w:rPr>
        <w:t xml:space="preserve">Статья 4.1. Загрязняющие вещества</w:t>
      </w:r>
    </w:p>
    <w:p>
      <w:pPr>
        <w:pStyle w:val="0"/>
        <w:ind w:firstLine="540"/>
        <w:jc w:val="both"/>
      </w:pPr>
      <w:r>
        <w:rPr>
          <w:sz w:val="24"/>
        </w:rPr>
      </w:r>
    </w:p>
    <w:p>
      <w:pPr>
        <w:pStyle w:val="0"/>
        <w:ind w:firstLine="540"/>
        <w:jc w:val="both"/>
      </w:pPr>
      <w:r>
        <w:rPr>
          <w:sz w:val="24"/>
        </w:rPr>
        <w:t xml:space="preserve">(введена Федеральным </w:t>
      </w:r>
      <w:hyperlink w:history="0" r:id="rId157"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законом</w:t>
        </w:r>
      </w:hyperlink>
      <w:r>
        <w:rPr>
          <w:sz w:val="24"/>
        </w:rPr>
        <w:t xml:space="preserve"> от 21.07.2014 N 219-ФЗ)</w:t>
      </w:r>
    </w:p>
    <w:p>
      <w:pPr>
        <w:pStyle w:val="0"/>
        <w:ind w:firstLine="540"/>
        <w:jc w:val="both"/>
      </w:pPr>
      <w:r>
        <w:rPr>
          <w:sz w:val="24"/>
        </w:rPr>
      </w:r>
    </w:p>
    <w:p>
      <w:pPr>
        <w:pStyle w:val="0"/>
        <w:ind w:firstLine="540"/>
        <w:jc w:val="both"/>
      </w:pPr>
      <w:r>
        <w:rPr>
          <w:sz w:val="24"/>
        </w:rPr>
        <w:t xml:space="preserve">1. Загрязняющие вещества, в отношении которых применяются меры государственного регулирования в области охраны окружающей среды, определяются:</w:t>
      </w:r>
    </w:p>
    <w:p>
      <w:pPr>
        <w:pStyle w:val="0"/>
        <w:spacing w:before="240" w:line-rule="auto"/>
        <w:ind w:firstLine="540"/>
        <w:jc w:val="both"/>
      </w:pPr>
      <w:r>
        <w:rPr>
          <w:sz w:val="24"/>
        </w:rPr>
        <w:t xml:space="preserve">с учетом уровня токсичности, канцерогенных и (или) мутагенных свойств химических и иных веществ, в том числе имеющих тенденцию к накоплению в окружающей среде, а также их способности к преобразованию в окружающей среде в соединения, обладающие большей токсичностью;</w:t>
      </w:r>
    </w:p>
    <w:p>
      <w:pPr>
        <w:pStyle w:val="0"/>
        <w:spacing w:before="240" w:line-rule="auto"/>
        <w:ind w:firstLine="540"/>
        <w:jc w:val="both"/>
      </w:pPr>
      <w:r>
        <w:rPr>
          <w:sz w:val="24"/>
        </w:rPr>
        <w:t xml:space="preserve">с учетом данных государственного экологического мониторинга и социально-гигиенического мониторинга;</w:t>
      </w:r>
    </w:p>
    <w:p>
      <w:pPr>
        <w:pStyle w:val="0"/>
        <w:spacing w:before="240" w:line-rule="auto"/>
        <w:ind w:firstLine="540"/>
        <w:jc w:val="both"/>
      </w:pPr>
      <w:r>
        <w:rPr>
          <w:sz w:val="24"/>
        </w:rPr>
        <w:t xml:space="preserve">при наличии методик (методов) измерения загрязняющих веществ.</w:t>
      </w:r>
    </w:p>
    <w:p>
      <w:pPr>
        <w:pStyle w:val="0"/>
        <w:spacing w:before="240" w:line-rule="auto"/>
        <w:ind w:firstLine="540"/>
        <w:jc w:val="both"/>
      </w:pPr>
      <w:r>
        <w:rPr>
          <w:sz w:val="24"/>
        </w:rPr>
        <w:t xml:space="preserve">2. </w:t>
      </w:r>
      <w:hyperlink w:history="0" r:id="rId158" w:tooltip="Распоряжение Правительства РФ от 20.10.2023 N 2909-р (ред. от 05.06.2024) &lt;Об утверждении перечня загрязняющих веществ, в отношении которых применяются меры государственного регулирования в области охраны окружающей среды и признании утратившими силу некоторых Постановлений Правительства РФ&gt; {КонсультантПлюс}">
        <w:r>
          <w:rPr>
            <w:sz w:val="24"/>
            <w:color w:val="0000ff"/>
          </w:rPr>
          <w:t xml:space="preserve">Перечень</w:t>
        </w:r>
      </w:hyperlink>
      <w:r>
        <w:rPr>
          <w:sz w:val="24"/>
        </w:rPr>
        <w:t xml:space="preserve"> загрязняющих веществ, в отношении которых применяются меры государственного регулирования в области охраны окружающей среды, устанавливается Правительством Российской Федерации.</w:t>
      </w:r>
    </w:p>
    <w:p>
      <w:pPr>
        <w:pStyle w:val="0"/>
        <w:ind w:firstLine="540"/>
        <w:jc w:val="both"/>
      </w:pPr>
      <w:r>
        <w:rPr>
          <w:sz w:val="24"/>
        </w:rPr>
      </w:r>
    </w:p>
    <w:bookmarkStart w:id="235" w:name="P235"/>
    <w:bookmarkEnd w:id="235"/>
    <w:p>
      <w:pPr>
        <w:pStyle w:val="2"/>
        <w:outlineLvl w:val="1"/>
        <w:ind w:firstLine="540"/>
        <w:jc w:val="both"/>
      </w:pPr>
      <w:r>
        <w:rPr>
          <w:sz w:val="24"/>
        </w:rPr>
        <w:t xml:space="preserve">Статья 4.2. Категории объектов, оказывающих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hyperlink w:history="0" r:id="rId159"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законом</w:t>
        </w:r>
      </w:hyperlink>
      <w:r>
        <w:rPr>
          <w:sz w:val="24"/>
        </w:rPr>
        <w:t xml:space="preserve"> от 21.07.2014 N 219-ФЗ)</w:t>
      </w:r>
    </w:p>
    <w:p>
      <w:pPr>
        <w:pStyle w:val="0"/>
        <w:ind w:firstLine="540"/>
        <w:jc w:val="both"/>
      </w:pPr>
      <w:r>
        <w:rPr>
          <w:sz w:val="24"/>
        </w:rPr>
      </w:r>
    </w:p>
    <w:p>
      <w:pPr>
        <w:pStyle w:val="0"/>
        <w:ind w:firstLine="540"/>
        <w:jc w:val="both"/>
      </w:pPr>
      <w:r>
        <w:rPr>
          <w:sz w:val="24"/>
        </w:rPr>
        <w:t xml:space="preserve">1. Объекты, оказывающие негативное воздействие на окружающую среду, в зависимости от уровня такого воздействия подразделяются на четыре категории:</w:t>
      </w:r>
    </w:p>
    <w:p>
      <w:pPr>
        <w:pStyle w:val="0"/>
        <w:spacing w:before="240" w:line-rule="auto"/>
        <w:ind w:firstLine="540"/>
        <w:jc w:val="both"/>
      </w:pPr>
      <w:r>
        <w:rPr>
          <w:sz w:val="24"/>
        </w:rPr>
        <w:t xml:space="preserve">объекты, оказывающие значительное негативное воздействие на окружающую среду и относящиеся к областям применения наилучших доступных технологий, - объекты I категории;</w:t>
      </w:r>
    </w:p>
    <w:p>
      <w:pPr>
        <w:pStyle w:val="0"/>
        <w:spacing w:before="240" w:line-rule="auto"/>
        <w:ind w:firstLine="540"/>
        <w:jc w:val="both"/>
      </w:pPr>
      <w:r>
        <w:rPr>
          <w:sz w:val="24"/>
        </w:rPr>
        <w:t xml:space="preserve">объекты, оказывающие умеренное негативное воздействие на окружающую среду, - объекты II категории;</w:t>
      </w:r>
    </w:p>
    <w:p>
      <w:pPr>
        <w:pStyle w:val="0"/>
        <w:spacing w:before="240" w:line-rule="auto"/>
        <w:ind w:firstLine="540"/>
        <w:jc w:val="both"/>
      </w:pPr>
      <w:r>
        <w:rPr>
          <w:sz w:val="24"/>
        </w:rPr>
        <w:t xml:space="preserve">объекты, оказывающие незначительное негативное воздействие на окружающую среду, - объекты III категории;</w:t>
      </w:r>
    </w:p>
    <w:p>
      <w:pPr>
        <w:pStyle w:val="0"/>
        <w:spacing w:before="240" w:line-rule="auto"/>
        <w:ind w:firstLine="540"/>
        <w:jc w:val="both"/>
      </w:pPr>
      <w:r>
        <w:rPr>
          <w:sz w:val="24"/>
        </w:rPr>
        <w:t xml:space="preserve">объекты, оказывающие минимальное негативное воздействие на окружающую среду, - объекты IV категории.</w:t>
      </w:r>
    </w:p>
    <w:p>
      <w:pPr>
        <w:pStyle w:val="0"/>
        <w:spacing w:before="240" w:line-rule="auto"/>
        <w:ind w:firstLine="540"/>
        <w:jc w:val="both"/>
      </w:pPr>
      <w:r>
        <w:rPr>
          <w:sz w:val="24"/>
        </w:rPr>
        <w:t xml:space="preserve">2. При установлении критериев, на основании которых осуществляется отнесение объектов, оказывающих негативное воздействие на окружающую среду, к соответствующей категории, учитываются:</w:t>
      </w:r>
    </w:p>
    <w:p>
      <w:pPr>
        <w:pStyle w:val="0"/>
        <w:spacing w:before="240" w:line-rule="auto"/>
        <w:ind w:firstLine="540"/>
        <w:jc w:val="both"/>
      </w:pPr>
      <w:r>
        <w:rPr>
          <w:sz w:val="24"/>
        </w:rPr>
        <w:t xml:space="preserve">уровни воздействия на окружающую среду видов хозяйственной и (или) иной деятельности (отрасль, часть отрасли, производство);</w:t>
      </w:r>
    </w:p>
    <w:p>
      <w:pPr>
        <w:pStyle w:val="0"/>
        <w:spacing w:before="240" w:line-rule="auto"/>
        <w:ind w:firstLine="540"/>
        <w:jc w:val="both"/>
      </w:pPr>
      <w:r>
        <w:rPr>
          <w:sz w:val="24"/>
        </w:rPr>
        <w:t xml:space="preserve">уровень токсичности, канцерогенные и мутагенные свойства загрязняющих веществ, содержащихся в выбросах, сбросах загрязняющих веществ, а также классы опасности отходов производства и потребления;</w:t>
      </w:r>
    </w:p>
    <w:p>
      <w:pPr>
        <w:pStyle w:val="0"/>
        <w:spacing w:before="240" w:line-rule="auto"/>
        <w:ind w:firstLine="540"/>
        <w:jc w:val="both"/>
      </w:pPr>
      <w:r>
        <w:rPr>
          <w:sz w:val="24"/>
        </w:rPr>
        <w:t xml:space="preserve">классификация промышленных объектов и производств;</w:t>
      </w:r>
    </w:p>
    <w:p>
      <w:pPr>
        <w:pStyle w:val="0"/>
        <w:spacing w:before="240" w:line-rule="auto"/>
        <w:ind w:firstLine="540"/>
        <w:jc w:val="both"/>
      </w:pPr>
      <w:r>
        <w:rPr>
          <w:sz w:val="24"/>
        </w:rPr>
        <w:t xml:space="preserve">особенности осуществления деятельности в области использования атомной энергии.</w:t>
      </w:r>
    </w:p>
    <w:p>
      <w:pPr>
        <w:pStyle w:val="0"/>
        <w:spacing w:before="240" w:line-rule="auto"/>
        <w:ind w:firstLine="540"/>
        <w:jc w:val="both"/>
      </w:pPr>
      <w:r>
        <w:rPr>
          <w:sz w:val="24"/>
        </w:rPr>
        <w:t xml:space="preserve">3. </w:t>
      </w:r>
      <w:hyperlink w:history="0" r:id="rId160" w:tooltip="Постановление Правительства РФ от 31.12.2020 N 2398 (ред. от 18.12.2024) &quot;Об утверждении критериев отнесения объектов, оказывающих негативное воздействие на окружающую среду, к объектам I, II, III и IV категорий&quot; {КонсультантПлюс}">
        <w:r>
          <w:rPr>
            <w:sz w:val="24"/>
            <w:color w:val="0000ff"/>
          </w:rPr>
          <w:t xml:space="preserve">Критерии</w:t>
        </w:r>
      </w:hyperlink>
      <w:r>
        <w:rPr>
          <w:sz w:val="24"/>
        </w:rPr>
        <w:t xml:space="preserve">, на основании которых осуществляется отнесение объектов, оказывающих негативное воздействие на окружающую среду, к объектам I, II, III и IV категорий, устанавливаются Правительством Российской Федерации.</w:t>
      </w:r>
    </w:p>
    <w:p>
      <w:pPr>
        <w:pStyle w:val="0"/>
        <w:spacing w:before="240" w:line-rule="auto"/>
        <w:ind w:firstLine="540"/>
        <w:jc w:val="both"/>
      </w:pPr>
      <w:r>
        <w:rPr>
          <w:sz w:val="24"/>
        </w:rPr>
        <w:t xml:space="preserve">4. Присвоение объекту, оказывающему негативное воздействие на окружающую среду, I - III категории осуществляется при его постановке на государственный учет объектов, оказывающих негативное воздействие на окружающую среду. Категория объекта может быть изменена при актуализации учетных сведений об объекте, оказывающем негативное воздействие на окружающую среду.</w:t>
      </w:r>
    </w:p>
    <w:p>
      <w:pPr>
        <w:pStyle w:val="0"/>
        <w:jc w:val="both"/>
      </w:pPr>
      <w:r>
        <w:rPr>
          <w:sz w:val="24"/>
        </w:rPr>
        <w:t xml:space="preserve">(в ред. Федерального </w:t>
      </w:r>
      <w:hyperlink w:history="0" r:id="rId161"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закона</w:t>
        </w:r>
      </w:hyperlink>
      <w:r>
        <w:rPr>
          <w:sz w:val="24"/>
        </w:rPr>
        <w:t xml:space="preserve"> от 25.12.2023 N 622-ФЗ)</w:t>
      </w:r>
    </w:p>
    <w:p>
      <w:pPr>
        <w:pStyle w:val="0"/>
        <w:ind w:firstLine="540"/>
        <w:jc w:val="both"/>
      </w:pPr>
      <w:r>
        <w:rPr>
          <w:sz w:val="24"/>
        </w:rPr>
      </w:r>
    </w:p>
    <w:p>
      <w:pPr>
        <w:pStyle w:val="2"/>
        <w:outlineLvl w:val="1"/>
        <w:ind w:firstLine="540"/>
        <w:jc w:val="both"/>
      </w:pPr>
      <w:r>
        <w:rPr>
          <w:sz w:val="24"/>
        </w:rPr>
        <w:t xml:space="preserve">Статья 4.3. Информация о состоянии окружающей среды (экологическая информация)</w:t>
      </w:r>
    </w:p>
    <w:p>
      <w:pPr>
        <w:pStyle w:val="0"/>
        <w:ind w:firstLine="540"/>
        <w:jc w:val="both"/>
      </w:pPr>
      <w:r>
        <w:rPr>
          <w:sz w:val="24"/>
        </w:rPr>
      </w:r>
    </w:p>
    <w:p>
      <w:pPr>
        <w:pStyle w:val="0"/>
        <w:ind w:firstLine="540"/>
        <w:jc w:val="both"/>
      </w:pPr>
      <w:r>
        <w:rPr>
          <w:sz w:val="24"/>
        </w:rPr>
        <w:t xml:space="preserve">(введена Федеральным </w:t>
      </w:r>
      <w:hyperlink w:history="0" r:id="rId162" w:tooltip="Федеральный закон от 09.03.2021 N 39-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09.03.2021 N 39-ФЗ)</w:t>
      </w:r>
    </w:p>
    <w:p>
      <w:pPr>
        <w:pStyle w:val="0"/>
        <w:jc w:val="both"/>
      </w:pPr>
      <w:r>
        <w:rPr>
          <w:sz w:val="24"/>
        </w:rPr>
      </w:r>
    </w:p>
    <w:p>
      <w:pPr>
        <w:pStyle w:val="0"/>
        <w:ind w:firstLine="540"/>
        <w:jc w:val="both"/>
      </w:pPr>
      <w:r>
        <w:rPr>
          <w:sz w:val="24"/>
        </w:rPr>
        <w:t xml:space="preserve">1. Информация о состоянии окружающей среды (экологическая информация) является общедоступной информацией, к которой не может быть ограничен доступ, за исключением информации, отнесенной </w:t>
      </w:r>
      <w:hyperlink w:history="0" r:id="rId16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законодательством</w:t>
        </w:r>
      </w:hyperlink>
      <w:r>
        <w:rPr>
          <w:sz w:val="24"/>
        </w:rPr>
        <w:t xml:space="preserve"> Российской Федерации к государственной тайне.</w:t>
      </w:r>
    </w:p>
    <w:p>
      <w:pPr>
        <w:pStyle w:val="0"/>
        <w:spacing w:before="240" w:line-rule="auto"/>
        <w:ind w:firstLine="540"/>
        <w:jc w:val="both"/>
      </w:pPr>
      <w:r>
        <w:rPr>
          <w:sz w:val="24"/>
        </w:rPr>
        <w:t xml:space="preserve">2. Информация о состоянии окружающей среды (экологическая информация), обладателями которой являются федеральные органы государственной власти, органы государственной власти субъектов Российской Федерации и органы местного самоуправления, предоставляется указанными органами в порядке, установленном Федеральным </w:t>
      </w:r>
      <w:hyperlink w:history="0" r:id="rId164" w:tooltip="Федеральный закон от 09.02.2009 N 8-ФЗ (ред. от 14.07.2022) &quot;Об обеспечении доступа к информации о деятельности государственных органов и органов местного самоуправления&quot; {КонсультантПлюс}">
        <w:r>
          <w:rPr>
            <w:sz w:val="24"/>
            <w:color w:val="0000ff"/>
          </w:rPr>
          <w:t xml:space="preserve">законом</w:t>
        </w:r>
      </w:hyperlink>
      <w:r>
        <w:rPr>
          <w:sz w:val="24"/>
        </w:rPr>
        <w:t xml:space="preserve"> от 9 февраля 2009 года N 8-ФЗ "Об обеспечении доступа к информации о деятельности государственных органов и органов местного самоуправления", с учетом особенностей, предусмотренных настоящим Федеральным законом.</w:t>
      </w:r>
    </w:p>
    <w:p>
      <w:pPr>
        <w:pStyle w:val="0"/>
        <w:spacing w:before="240" w:line-rule="auto"/>
        <w:ind w:firstLine="540"/>
        <w:jc w:val="both"/>
      </w:pPr>
      <w:r>
        <w:rPr>
          <w:sz w:val="24"/>
        </w:rPr>
        <w:t xml:space="preserve">3. Федеральные органы исполнительной власти, исполнительные органы субъектов Российской Федерации, органы местного самоуправления, которые обладают информацией о состоянии окружающей среды (экологической информацией), или уполномоченные ими организации размещают на официальных сайтах в информационно-телекоммуникационной сети "Интернет" и с использованием федеральной государственной информационной системы состояния окружающей среды информацию о состоянии окружающей среды (экологическую информацию) в форме открытых данных, содержащую в том числе сведения (сообщения, данные):</w:t>
      </w:r>
    </w:p>
    <w:p>
      <w:pPr>
        <w:pStyle w:val="0"/>
        <w:jc w:val="both"/>
      </w:pPr>
      <w:r>
        <w:rPr>
          <w:sz w:val="24"/>
        </w:rPr>
        <w:t xml:space="preserve">(в ред. Федеральных законов от 04.08.2023 </w:t>
      </w:r>
      <w:hyperlink w:history="0" r:id="rId165"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450-ФЗ</w:t>
        </w:r>
      </w:hyperlink>
      <w:r>
        <w:rPr>
          <w:sz w:val="24"/>
        </w:rPr>
        <w:t xml:space="preserve">, от 08.08.2024 </w:t>
      </w:r>
      <w:hyperlink w:history="0" r:id="rId1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 о состоянии и загрязнении окружающей среды, включая состояние и загрязнение атмосферного воздуха, поверхностных вод водных объектов, почв;</w:t>
      </w:r>
    </w:p>
    <w:p>
      <w:pPr>
        <w:pStyle w:val="0"/>
        <w:spacing w:before="240" w:line-rule="auto"/>
        <w:ind w:firstLine="540"/>
        <w:jc w:val="both"/>
      </w:pPr>
      <w:r>
        <w:rPr>
          <w:sz w:val="24"/>
        </w:rPr>
        <w:t xml:space="preserve">2) о радиационной обстановке;</w:t>
      </w:r>
    </w:p>
    <w:p>
      <w:pPr>
        <w:pStyle w:val="0"/>
        <w:spacing w:before="240" w:line-rule="auto"/>
        <w:ind w:firstLine="540"/>
        <w:jc w:val="both"/>
      </w:pPr>
      <w:r>
        <w:rPr>
          <w:sz w:val="24"/>
        </w:rPr>
        <w:t xml:space="preserve">3) о стационарных источниках, об уровне и (или) объеме или о массе выбросов, сбросов загрязняющих веществ;</w:t>
      </w:r>
    </w:p>
    <w:p>
      <w:pPr>
        <w:pStyle w:val="0"/>
        <w:spacing w:before="240" w:line-rule="auto"/>
        <w:ind w:firstLine="540"/>
        <w:jc w:val="both"/>
      </w:pPr>
      <w:r>
        <w:rPr>
          <w:sz w:val="24"/>
        </w:rPr>
        <w:t xml:space="preserve">4) об обращении с отходами производства и потребления;</w:t>
      </w:r>
    </w:p>
    <w:p>
      <w:pPr>
        <w:pStyle w:val="0"/>
        <w:spacing w:before="240" w:line-rule="auto"/>
        <w:ind w:firstLine="540"/>
        <w:jc w:val="both"/>
      </w:pPr>
      <w:r>
        <w:rPr>
          <w:sz w:val="24"/>
        </w:rPr>
        <w:t xml:space="preserve">5) о мероприятиях по снижению негативного воздействия на окружающую среду;</w:t>
      </w:r>
    </w:p>
    <w:p>
      <w:pPr>
        <w:pStyle w:val="0"/>
        <w:spacing w:before="240" w:line-rule="auto"/>
        <w:ind w:firstLine="540"/>
        <w:jc w:val="both"/>
      </w:pPr>
      <w:r>
        <w:rPr>
          <w:sz w:val="24"/>
        </w:rPr>
        <w:t xml:space="preserve">6) о состоянии многолетней (вечной) мерзлоты, а также о мерах по предупреждению последствий деградации вечномерзлых грунтов;</w:t>
      </w:r>
    </w:p>
    <w:p>
      <w:pPr>
        <w:pStyle w:val="0"/>
        <w:jc w:val="both"/>
      </w:pPr>
      <w:r>
        <w:rPr>
          <w:sz w:val="24"/>
        </w:rPr>
        <w:t xml:space="preserve">(пп. 6 введен Федеральным </w:t>
      </w:r>
      <w:hyperlink w:history="0" r:id="rId167" w:tooltip="Федеральный закон от 10.07.2023 N 2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297-ФЗ)</w:t>
      </w:r>
    </w:p>
    <w:p>
      <w:pPr>
        <w:pStyle w:val="0"/>
        <w:spacing w:before="240" w:line-rule="auto"/>
        <w:ind w:firstLine="540"/>
        <w:jc w:val="both"/>
      </w:pPr>
      <w:r>
        <w:rPr>
          <w:sz w:val="24"/>
        </w:rPr>
        <w:t xml:space="preserve">7) иные сведения, определяемые Правительством Российской Федерации.</w:t>
      </w:r>
    </w:p>
    <w:p>
      <w:pPr>
        <w:pStyle w:val="0"/>
        <w:jc w:val="both"/>
      </w:pPr>
      <w:r>
        <w:rPr>
          <w:sz w:val="24"/>
        </w:rPr>
        <w:t xml:space="preserve">(пп. 7 введен Федеральным </w:t>
      </w:r>
      <w:hyperlink w:history="0" r:id="rId168"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450-ФЗ)</w:t>
      </w:r>
    </w:p>
    <w:p>
      <w:pPr>
        <w:pStyle w:val="0"/>
        <w:spacing w:before="240" w:line-rule="auto"/>
        <w:ind w:firstLine="540"/>
        <w:jc w:val="both"/>
      </w:pPr>
      <w:r>
        <w:rPr>
          <w:sz w:val="24"/>
        </w:rPr>
        <w:t xml:space="preserve">4. </w:t>
      </w:r>
      <w:hyperlink w:history="0" r:id="rId169" w:tooltip="Постановление Правительства РФ от 16.12.2021 N 2314 (ред. от 14.03.2024) &quot;Об утверждении Правил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quot;Интернет&quot;, в том числе содержания информации о состоянии окружающей среды (экологическо {КонсультантПлюс}">
        <w:r>
          <w:rPr>
            <w:sz w:val="24"/>
            <w:color w:val="0000ff"/>
          </w:rPr>
          <w:t xml:space="preserve">Правила</w:t>
        </w:r>
      </w:hyperlink>
      <w:r>
        <w:rPr>
          <w:sz w:val="24"/>
        </w:rPr>
        <w:t xml:space="preserve">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в том числе </w:t>
      </w:r>
      <w:hyperlink w:history="0" r:id="rId170" w:tooltip="Постановление Правительства РФ от 16.12.2021 N 2314 (ред. от 14.03.2024) &quot;Об утверждении Правил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quot;Интернет&quot;, в том числе содержания информации о состоянии окружающей среды (экологическо {КонсультантПлюс}">
        <w:r>
          <w:rPr>
            <w:sz w:val="24"/>
            <w:color w:val="0000ff"/>
          </w:rPr>
          <w:t xml:space="preserve">содержание</w:t>
        </w:r>
      </w:hyperlink>
      <w:r>
        <w:rPr>
          <w:sz w:val="24"/>
        </w:rPr>
        <w:t xml:space="preserve"> информации о состоянии окружающей среды (экологической информации) и форма ее размещения, утверждаются Правительством Российской Федерации.</w:t>
      </w:r>
    </w:p>
    <w:p>
      <w:pPr>
        <w:pStyle w:val="0"/>
        <w:jc w:val="both"/>
      </w:pPr>
      <w:r>
        <w:rPr>
          <w:sz w:val="24"/>
        </w:rPr>
        <w:t xml:space="preserve">(в ред. Федеральных законов от 04.08.2023 </w:t>
      </w:r>
      <w:hyperlink w:history="0" r:id="rId171"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450-ФЗ</w:t>
        </w:r>
      </w:hyperlink>
      <w:r>
        <w:rPr>
          <w:sz w:val="24"/>
        </w:rPr>
        <w:t xml:space="preserve">, от 08.08.2024 </w:t>
      </w:r>
      <w:hyperlink w:history="0" r:id="rId17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5. Информация о состоянии окружающей среды (экологическая информация) предоставляется федеральными органами государственной власти, органами государственной власти субъектов Российской Федерации, органами местного самоуправления гражданам, общественным объединениям и другим негосударственным некоммерческим организациям, иным юридическим лицам на безвозмездной основе, если иное не установлено Федеральным </w:t>
      </w:r>
      <w:hyperlink w:history="0" r:id="rId173" w:tooltip="Федеральный закон от 09.02.2009 N 8-ФЗ (ред. от 14.07.2022) &quot;Об обеспечении доступа к информации о деятельности государственных органов и органов местного самоуправления&quot; {КонсультантПлюс}">
        <w:r>
          <w:rPr>
            <w:sz w:val="24"/>
            <w:color w:val="0000ff"/>
          </w:rPr>
          <w:t xml:space="preserve">законом</w:t>
        </w:r>
      </w:hyperlink>
      <w:r>
        <w:rPr>
          <w:sz w:val="24"/>
        </w:rPr>
        <w:t xml:space="preserve"> от 9 февраля 2009 года N 8-ФЗ "Об обеспечении доступа к информации о деятельности государственных органов и органов местного самоуправления", </w:t>
      </w:r>
      <w:hyperlink w:history="0" r:id="rId174" w:tooltip="Федеральный закон от 19.07.1998 N 113-ФЗ (ред. от 04.08.2023) &quot;О гидрометеорологической службе&quot; {КонсультантПлюс}">
        <w:r>
          <w:rPr>
            <w:sz w:val="24"/>
            <w:color w:val="0000ff"/>
          </w:rPr>
          <w:t xml:space="preserve">законодательством</w:t>
        </w:r>
      </w:hyperlink>
      <w:r>
        <w:rPr>
          <w:sz w:val="24"/>
        </w:rPr>
        <w:t xml:space="preserve"> Российской Федерации в области гидрометеорологии и смежных с ней областях.</w:t>
      </w:r>
    </w:p>
    <w:p>
      <w:pPr>
        <w:pStyle w:val="0"/>
        <w:jc w:val="both"/>
      </w:pPr>
      <w:r>
        <w:rPr>
          <w:sz w:val="24"/>
        </w:rPr>
        <w:t xml:space="preserve">(в ред. Федерального </w:t>
      </w:r>
      <w:hyperlink w:history="0" r:id="rId175"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683-ФЗ)</w:t>
      </w:r>
    </w:p>
    <w:p>
      <w:pPr>
        <w:pStyle w:val="0"/>
      </w:pPr>
      <w:r>
        <w:rPr>
          <w:sz w:val="24"/>
        </w:rPr>
      </w:r>
    </w:p>
    <w:p>
      <w:pPr>
        <w:pStyle w:val="2"/>
        <w:outlineLvl w:val="1"/>
        <w:ind w:firstLine="540"/>
        <w:jc w:val="both"/>
      </w:pPr>
      <w:r>
        <w:rPr>
          <w:sz w:val="24"/>
        </w:rPr>
        <w:t xml:space="preserve">Статья 4.4. Федеральная государственная информационная система состояния окружающей среды</w:t>
      </w:r>
    </w:p>
    <w:p>
      <w:pPr>
        <w:pStyle w:val="0"/>
        <w:ind w:firstLine="540"/>
        <w:jc w:val="both"/>
      </w:pPr>
      <w:r>
        <w:rPr>
          <w:sz w:val="24"/>
        </w:rPr>
      </w:r>
    </w:p>
    <w:p>
      <w:pPr>
        <w:pStyle w:val="0"/>
        <w:ind w:firstLine="540"/>
        <w:jc w:val="both"/>
      </w:pPr>
      <w:r>
        <w:rPr>
          <w:sz w:val="24"/>
        </w:rPr>
        <w:t xml:space="preserve">(введена Федеральным </w:t>
      </w:r>
      <w:hyperlink w:history="0" r:id="rId176"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450-ФЗ (ред. 08.08.2024))</w:t>
      </w:r>
    </w:p>
    <w:p>
      <w:pPr>
        <w:pStyle w:val="0"/>
        <w:ind w:firstLine="540"/>
        <w:jc w:val="both"/>
      </w:pPr>
      <w:r>
        <w:rPr>
          <w:sz w:val="24"/>
        </w:rPr>
      </w:r>
    </w:p>
    <w:p>
      <w:pPr>
        <w:pStyle w:val="0"/>
        <w:ind w:firstLine="540"/>
        <w:jc w:val="both"/>
      </w:pPr>
      <w:r>
        <w:rPr>
          <w:sz w:val="24"/>
        </w:rPr>
        <w:t xml:space="preserve">1. В целях обеспечения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и населения информацией о состоянии окружающей среды (экологической информацией), сбора, обработки и анализа такой информации, а также оценки состояния окружающей среды и прогнозирования его изменений под воздействием природных и (или) антропогенных факторов создается федеральная государственная информационная система состояния окружающей среды (далее в настоящей статье - информационная система).</w:t>
      </w:r>
    </w:p>
    <w:p>
      <w:pPr>
        <w:pStyle w:val="0"/>
        <w:spacing w:before="240" w:line-rule="auto"/>
        <w:ind w:firstLine="540"/>
        <w:jc w:val="both"/>
      </w:pPr>
      <w:r>
        <w:rPr>
          <w:sz w:val="24"/>
        </w:rPr>
        <w:t xml:space="preserve">2. Информационная система содержит следующую информацию:</w:t>
      </w:r>
    </w:p>
    <w:p>
      <w:pPr>
        <w:pStyle w:val="0"/>
        <w:spacing w:before="240" w:line-rule="auto"/>
        <w:ind w:firstLine="540"/>
        <w:jc w:val="both"/>
      </w:pPr>
      <w:r>
        <w:rPr>
          <w:sz w:val="24"/>
        </w:rPr>
        <w:t xml:space="preserve">1) о состоянии и загрязнении окружающей среды, включая состояние и загрязнение атмосферного воздуха, поверхностных вод водных объектов, почв и иных компонентов природной среды;</w:t>
      </w:r>
    </w:p>
    <w:p>
      <w:pPr>
        <w:pStyle w:val="0"/>
        <w:spacing w:before="240" w:line-rule="auto"/>
        <w:ind w:firstLine="540"/>
        <w:jc w:val="both"/>
      </w:pPr>
      <w:r>
        <w:rPr>
          <w:sz w:val="24"/>
        </w:rPr>
        <w:t xml:space="preserve">2) о радиационной обстановке;</w:t>
      </w:r>
    </w:p>
    <w:p>
      <w:pPr>
        <w:pStyle w:val="0"/>
        <w:spacing w:before="240" w:line-rule="auto"/>
        <w:ind w:firstLine="540"/>
        <w:jc w:val="both"/>
      </w:pPr>
      <w:r>
        <w:rPr>
          <w:sz w:val="24"/>
        </w:rPr>
        <w:t xml:space="preserve">3) о стационарных источниках, об уровне и (или) объеме или о массе выбросов, сбросов загрязняющих веществ;</w:t>
      </w:r>
    </w:p>
    <w:p>
      <w:pPr>
        <w:pStyle w:val="0"/>
        <w:spacing w:before="240" w:line-rule="auto"/>
        <w:ind w:firstLine="540"/>
        <w:jc w:val="both"/>
      </w:pPr>
      <w:r>
        <w:rPr>
          <w:sz w:val="24"/>
        </w:rPr>
        <w:t xml:space="preserve">4) об обращении с отходами производства и потребления;</w:t>
      </w:r>
    </w:p>
    <w:p>
      <w:pPr>
        <w:pStyle w:val="0"/>
        <w:spacing w:before="240" w:line-rule="auto"/>
        <w:ind w:firstLine="540"/>
        <w:jc w:val="both"/>
      </w:pPr>
      <w:r>
        <w:rPr>
          <w:sz w:val="24"/>
        </w:rPr>
        <w:t xml:space="preserve">5) о мероприятиях по снижению негативного воздействия на окружающую среду;</w:t>
      </w:r>
    </w:p>
    <w:p>
      <w:pPr>
        <w:pStyle w:val="0"/>
        <w:spacing w:before="240" w:line-rule="auto"/>
        <w:ind w:firstLine="540"/>
        <w:jc w:val="both"/>
      </w:pPr>
      <w:r>
        <w:rPr>
          <w:sz w:val="24"/>
        </w:rPr>
        <w:t xml:space="preserve">6) о состоянии экологической системы озера Байкал;</w:t>
      </w:r>
    </w:p>
    <w:p>
      <w:pPr>
        <w:pStyle w:val="0"/>
        <w:spacing w:before="240" w:line-rule="auto"/>
        <w:ind w:firstLine="540"/>
        <w:jc w:val="both"/>
      </w:pPr>
      <w:r>
        <w:rPr>
          <w:sz w:val="24"/>
        </w:rPr>
        <w:t xml:space="preserve">7) о состоянии многолетней (вечной) мерзлоты, а также о мерах по предупреждению последствий деградации вечномерзлых грунтов;</w:t>
      </w:r>
    </w:p>
    <w:p>
      <w:pPr>
        <w:pStyle w:val="0"/>
        <w:spacing w:before="240" w:line-rule="auto"/>
        <w:ind w:firstLine="540"/>
        <w:jc w:val="both"/>
      </w:pPr>
      <w:r>
        <w:rPr>
          <w:sz w:val="24"/>
        </w:rPr>
        <w:t xml:space="preserve">8) </w:t>
      </w:r>
      <w:hyperlink w:history="0" r:id="rId177" w:tooltip="Постановление Правительства РФ от 19.03.2024 N 329 &quot;О федеральной государственной информационной системе состояния окружающей среды&quot; (вместе с &quot;Положением о федеральной государственной информационной системе состояния окружающей среды&quot;) {КонсультантПлюс}">
        <w:r>
          <w:rPr>
            <w:sz w:val="24"/>
            <w:color w:val="0000ff"/>
          </w:rPr>
          <w:t xml:space="preserve">иные</w:t>
        </w:r>
      </w:hyperlink>
      <w:r>
        <w:rPr>
          <w:sz w:val="24"/>
        </w:rPr>
        <w:t xml:space="preserve"> сведения, определяемые Правительством Российской Федерации.</w:t>
      </w:r>
    </w:p>
    <w:p>
      <w:pPr>
        <w:pStyle w:val="0"/>
        <w:spacing w:before="240" w:line-rule="auto"/>
        <w:ind w:firstLine="540"/>
        <w:jc w:val="both"/>
      </w:pPr>
      <w:r>
        <w:rPr>
          <w:sz w:val="24"/>
        </w:rPr>
        <w:t xml:space="preserve">3. </w:t>
      </w:r>
      <w:hyperlink w:history="0" r:id="rId178" w:tooltip="Постановление Правительства РФ от 19.03.2024 N 329 &quot;О федеральной государственной информационной системе состояния окружающей среды&quot; (вместе с &quot;Положением о федеральной государственной информационной системе состояния окружающей среды&quot;) {КонсультантПлюс}">
        <w:r>
          <w:rPr>
            <w:sz w:val="24"/>
            <w:color w:val="0000ff"/>
          </w:rPr>
          <w:t xml:space="preserve">Порядок</w:t>
        </w:r>
      </w:hyperlink>
      <w:r>
        <w:rPr>
          <w:sz w:val="24"/>
        </w:rPr>
        <w:t xml:space="preserve"> создания, эксплуатации и развития информационной системы, перечень видов размещаемой в ней информации и ее состав, требования к форме и формату размещения такой информации, в том числе к виду электронной подписи, порядок и условия размещения такой информации в информационной системе, в том числе сроки и периодичность ее размещения, перечень поставщиков такой информации, порядок доступа к информации, содержащейся в данной информационной системе, устанавливаются Правительством Российской Федерации.</w:t>
      </w:r>
    </w:p>
    <w:p>
      <w:pPr>
        <w:pStyle w:val="0"/>
        <w:spacing w:before="240" w:line-rule="auto"/>
        <w:ind w:firstLine="540"/>
        <w:jc w:val="both"/>
      </w:pPr>
      <w:r>
        <w:rPr>
          <w:sz w:val="24"/>
        </w:rPr>
        <w:t xml:space="preserve">4. Обладателем информации, содержащейся в информационной системе, является Российская Федерация. Правомочия обладателя указанной информации от имени Российской Федерации, а также функции заказчика информационной системы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Оператором информационной системы является публично-правовая компания по формированию комплексной системы обращения с твердыми коммунальными отходами "Российский экологический оператор".</w:t>
      </w:r>
    </w:p>
    <w:p>
      <w:pPr>
        <w:pStyle w:val="0"/>
        <w:spacing w:before="240" w:line-rule="auto"/>
        <w:ind w:firstLine="540"/>
        <w:jc w:val="both"/>
      </w:pPr>
      <w:r>
        <w:rPr>
          <w:sz w:val="24"/>
        </w:rPr>
        <w:t xml:space="preserve">5. Субъектами, обязанными размещать в информационной системе на безвозмездной основе информацию, указанную в пункте 2 настоящей статьи, в порядке, установленном Правительством Российской Федерации в соответствии с пунктом 3 настоящей статьи (далее - поставщики информации), являются федеральные органы исполнительной власти, исполнительные органы субъектов Российской Федерации, органы местного самоуправления, а также юридические лица, физические лица, в том числе индивидуальные предприниматели, которые обязаны представлять в федеральные органы исполнительной власти, исполнительные органы субъектов Российской Федерации, органы местного самоуправления информацию о состоянии окружающей среды (экологическую информацию) в соответствии с законодательством Российской Федерации.</w:t>
      </w:r>
    </w:p>
    <w:p>
      <w:pPr>
        <w:pStyle w:val="0"/>
        <w:spacing w:before="240" w:line-rule="auto"/>
        <w:ind w:firstLine="540"/>
        <w:jc w:val="both"/>
      </w:pPr>
      <w:r>
        <w:rPr>
          <w:sz w:val="24"/>
        </w:rPr>
        <w:t xml:space="preserve">6. Информация о результатах государственного экологического мониторинга (государственного мониторинга окружающей среды), о результатах осуществления государственного экологического контроля (надзора), информация, содержащаяся в отчетах об организации и о результатах осуществления производственного экологического контроля, размещаются в информационной системе.</w:t>
      </w:r>
    </w:p>
    <w:p>
      <w:pPr>
        <w:pStyle w:val="0"/>
        <w:spacing w:before="240" w:line-rule="auto"/>
        <w:ind w:firstLine="540"/>
        <w:jc w:val="both"/>
      </w:pPr>
      <w:r>
        <w:rPr>
          <w:sz w:val="24"/>
        </w:rPr>
        <w:t xml:space="preserve">7. Доступ поставщиков информации к информационной системе для размещения в ней информации осуществляется посредством единой системы идентификации и аутентификации.</w:t>
      </w:r>
    </w:p>
    <w:p>
      <w:pPr>
        <w:pStyle w:val="0"/>
        <w:spacing w:before="240" w:line-rule="auto"/>
        <w:ind w:firstLine="540"/>
        <w:jc w:val="both"/>
      </w:pPr>
      <w:r>
        <w:rPr>
          <w:sz w:val="24"/>
        </w:rPr>
        <w:t xml:space="preserve">8. Поставщики информации обеспечивают полноту, достоверность, актуальность информации и своевременность ее размещения в информационной системе.</w:t>
      </w:r>
    </w:p>
    <w:p>
      <w:pPr>
        <w:pStyle w:val="0"/>
        <w:spacing w:before="240" w:line-rule="auto"/>
        <w:ind w:firstLine="540"/>
        <w:jc w:val="both"/>
      </w:pPr>
      <w:r>
        <w:rPr>
          <w:sz w:val="24"/>
        </w:rPr>
        <w:t xml:space="preserve">9. Оператор информационной системы обеспечивает сохранность и неизменность принимаемой и передаваемой с использованием информационной системы информации.</w:t>
      </w:r>
    </w:p>
    <w:p>
      <w:pPr>
        <w:pStyle w:val="0"/>
        <w:spacing w:before="240" w:line-rule="auto"/>
        <w:ind w:firstLine="540"/>
        <w:jc w:val="both"/>
      </w:pPr>
      <w:r>
        <w:rPr>
          <w:sz w:val="24"/>
        </w:rPr>
        <w:t xml:space="preserve">10. Пользователями информации, содержащейся в информационной системе, являются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лица, физические лица, в том числе индивидуальные предприниматели. </w:t>
      </w:r>
      <w:hyperlink w:history="0" r:id="rId179" w:tooltip="Постановление Правительства РФ от 19.03.2024 N 329 &quot;О федеральной государственной информационной системе состояния окружающей среды&quot; (вместе с &quot;Положением о федеральной государственной информационной системе состояния окружающей среды&quot;) {КонсультантПлюс}">
        <w:r>
          <w:rPr>
            <w:sz w:val="24"/>
            <w:color w:val="0000ff"/>
          </w:rPr>
          <w:t xml:space="preserve">Порядок</w:t>
        </w:r>
      </w:hyperlink>
      <w:r>
        <w:rPr>
          <w:sz w:val="24"/>
        </w:rPr>
        <w:t xml:space="preserve"> доступа к указанной информации устанавливается Правительством Российской Федерации.</w:t>
      </w:r>
    </w:p>
    <w:p>
      <w:pPr>
        <w:pStyle w:val="0"/>
        <w:spacing w:before="240" w:line-rule="auto"/>
        <w:ind w:firstLine="540"/>
        <w:jc w:val="both"/>
      </w:pPr>
      <w:r>
        <w:rPr>
          <w:sz w:val="24"/>
        </w:rPr>
        <w:t xml:space="preserve">11. Информация, содержащаяся в информационной системе, используется органами государственной власти, органами местного самоуправления, юридическими лицами, физическими лицами, в том числе индивидуальными предпринимателями, при планировании и осуществлении хозяйственной и иной деятельности.</w:t>
      </w:r>
    </w:p>
    <w:p>
      <w:pPr>
        <w:pStyle w:val="0"/>
        <w:spacing w:before="240" w:line-rule="auto"/>
        <w:ind w:firstLine="540"/>
        <w:jc w:val="both"/>
      </w:pPr>
      <w:r>
        <w:rPr>
          <w:sz w:val="24"/>
        </w:rPr>
        <w:t xml:space="preserve">12. В случае, если информация, которая должна размещаться в информационной системе, содержится в иных государственных или муниципальных информационных системах, государственных реестрах и включается в иные государственные или муниципальные информационные системы, государственные реестры в обязательном порядке, такая информация подлежит размещению в информационной системе из указанных иных государственных или муниципальных информационных систем, государственных реестров в порядке межведомственного информационного взаимодействия. Операторы указанных иных государственных или муниципальных информационных систем, а также федеральные органы исполнительной власти, исполнительные органы субъектов Российской Федерации и органы местного самоуправления, осуществляющие ведение указанных иных государственных реестров, обязаны разместить соответствующие сведения в информационной системе или обеспечить оператору информационной системы доступ к информации, содержащейся в указанных иных государственных или муниципальных информационных системах, государственных реестрах, с соблюдением порядка межведомственного информационного взаимодействия.</w:t>
      </w:r>
    </w:p>
    <w:p>
      <w:pPr>
        <w:pStyle w:val="0"/>
        <w:spacing w:before="240" w:line-rule="auto"/>
        <w:ind w:firstLine="540"/>
        <w:jc w:val="both"/>
      </w:pPr>
      <w:r>
        <w:rPr>
          <w:sz w:val="24"/>
        </w:rPr>
        <w:t xml:space="preserve">13. Информация, размещенная в информационной системе и свидетельствующая об угрозе возникновения чрезвычайной ситуации, в том числе стихийного бедствия, а также о состоянии окружающей среды в границах зон чрезвычайных ситуаций, подлежит незамедлительному представлению в единую государственную систему предупреждения и ликвидации чрезвычайных ситуаций в порядке межведомственного информационного взаимодействия.</w:t>
      </w:r>
    </w:p>
    <w:p>
      <w:pPr>
        <w:pStyle w:val="0"/>
        <w:spacing w:before="240" w:line-rule="auto"/>
        <w:ind w:firstLine="540"/>
        <w:jc w:val="both"/>
      </w:pPr>
      <w:r>
        <w:rPr>
          <w:sz w:val="24"/>
        </w:rPr>
        <w:t xml:space="preserve">14. Информация, размещенная в информационной системе и свидетельствующая о возможном вредном воздействии на человека, подлежит незамедлительному представлению в органы, уполномоченные осуществлять федеральный государственный санитарно-эпидемиологический контроль (надзор) в порядке межведомственного информационного взаимодействия.</w:t>
      </w:r>
    </w:p>
    <w:p>
      <w:pPr>
        <w:pStyle w:val="0"/>
        <w:spacing w:before="240" w:line-rule="auto"/>
        <w:ind w:firstLine="540"/>
        <w:jc w:val="both"/>
      </w:pPr>
      <w:r>
        <w:rPr>
          <w:sz w:val="24"/>
        </w:rPr>
        <w:t xml:space="preserve">15. </w:t>
      </w:r>
      <w:hyperlink w:history="0" r:id="rId180" w:tooltip="Постановление Правительства РФ от 19.03.2024 N 329 &quot;О федеральной государственной информационной системе состояния окружающей среды&quot; (вместе с &quot;Положением о федеральной государственной информационной системе состояния окружающей среды&quot;) {КонсультантПлюс}">
        <w:r>
          <w:rPr>
            <w:sz w:val="24"/>
            <w:color w:val="0000ff"/>
          </w:rPr>
          <w:t xml:space="preserve">Порядок</w:t>
        </w:r>
      </w:hyperlink>
      <w:r>
        <w:rPr>
          <w:sz w:val="24"/>
        </w:rPr>
        <w:t xml:space="preserve"> межведомственного информационного взаимодействия при ведении информационной системы, в том числе состав и объем информации, подлежащей размещению в информационной системе в порядке данного взаимодействия, порядок и сроки размещения такой информации в информационной системе устанавливаются Правительством Российской Федерации.</w:t>
      </w:r>
    </w:p>
    <w:p>
      <w:pPr>
        <w:pStyle w:val="0"/>
        <w:spacing w:before="240" w:line-rule="auto"/>
        <w:ind w:firstLine="540"/>
        <w:jc w:val="both"/>
      </w:pPr>
      <w:r>
        <w:rPr>
          <w:sz w:val="24"/>
        </w:rPr>
        <w:t xml:space="preserve">16. На основе информации, размещенной в информационной системе,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подготавливает ежегодный государственный доклад о состоянии и об охране окружающей среды, </w:t>
      </w:r>
      <w:hyperlink w:history="0" r:id="rId181" w:tooltip="Постановление Правительства РФ от 24.09.2012 N 966 (ред. от 14.03.2024) &quot;О подготовке и распространении ежегодного государственного доклада о состоянии и об охране окружающей среды&quot; (вместе с &quot;Положением о подготовке и распространении ежегодного государственного доклада о состоянии и об охране окружающей среды&quot;) {КонсультантПлюс}">
        <w:r>
          <w:rPr>
            <w:sz w:val="24"/>
            <w:color w:val="0000ff"/>
          </w:rPr>
          <w:t xml:space="preserve">порядок</w:t>
        </w:r>
      </w:hyperlink>
      <w:r>
        <w:rPr>
          <w:sz w:val="24"/>
        </w:rPr>
        <w:t xml:space="preserve"> подготовки и распространения которого устанавливается Правительством Российской Федерации.</w:t>
      </w:r>
    </w:p>
    <w:p>
      <w:pPr>
        <w:pStyle w:val="0"/>
      </w:pPr>
      <w:r>
        <w:rPr>
          <w:sz w:val="24"/>
        </w:rPr>
      </w:r>
    </w:p>
    <w:p>
      <w:pPr>
        <w:pStyle w:val="2"/>
        <w:outlineLvl w:val="0"/>
        <w:jc w:val="center"/>
      </w:pPr>
      <w:r>
        <w:rPr>
          <w:sz w:val="24"/>
        </w:rPr>
        <w:t xml:space="preserve">Глава II. ОСНОВЫ УПРАВЛЕНИЯ В ОБЛАСТИ</w:t>
      </w:r>
    </w:p>
    <w:p>
      <w:pPr>
        <w:pStyle w:val="2"/>
        <w:jc w:val="center"/>
      </w:pPr>
      <w:r>
        <w:rPr>
          <w:sz w:val="24"/>
        </w:rPr>
        <w:t xml:space="preserve">ОХРАНЫ ОКРУЖАЮЩЕЙ СРЕДЫ</w:t>
      </w:r>
    </w:p>
    <w:p>
      <w:pPr>
        <w:pStyle w:val="0"/>
      </w:pPr>
      <w:r>
        <w:rPr>
          <w:sz w:val="24"/>
        </w:rPr>
      </w:r>
    </w:p>
    <w:p>
      <w:pPr>
        <w:pStyle w:val="2"/>
        <w:outlineLvl w:val="1"/>
        <w:ind w:firstLine="540"/>
        <w:jc w:val="both"/>
      </w:pPr>
      <w:r>
        <w:rPr>
          <w:sz w:val="24"/>
        </w:rPr>
        <w:t xml:space="preserve">Статья 5. Полномочия органов государственной власти Российской Федерации в сфере отношений, связанных с охраной окружающей среды</w:t>
      </w:r>
    </w:p>
    <w:p>
      <w:pPr>
        <w:pStyle w:val="0"/>
      </w:pPr>
      <w:r>
        <w:rPr>
          <w:sz w:val="24"/>
        </w:rPr>
      </w:r>
    </w:p>
    <w:p>
      <w:pPr>
        <w:pStyle w:val="0"/>
        <w:ind w:firstLine="540"/>
        <w:jc w:val="both"/>
      </w:pPr>
      <w:r>
        <w:rPr>
          <w:sz w:val="24"/>
        </w:rPr>
        <w:t xml:space="preserve">К полномочиям органов государственной власти Российской Федерации в сфере отношений, связанных с охраной окружающей среды, относятся:</w:t>
      </w:r>
    </w:p>
    <w:p>
      <w:pPr>
        <w:pStyle w:val="0"/>
        <w:spacing w:before="240" w:line-rule="auto"/>
        <w:ind w:firstLine="540"/>
        <w:jc w:val="both"/>
      </w:pPr>
      <w:r>
        <w:rPr>
          <w:sz w:val="24"/>
        </w:rPr>
        <w:t xml:space="preserve">обеспечение проведения федеральной </w:t>
      </w:r>
      <w:r>
        <w:rPr>
          <w:sz w:val="24"/>
        </w:rPr>
        <w:t xml:space="preserve">политики</w:t>
      </w:r>
      <w:r>
        <w:rPr>
          <w:sz w:val="24"/>
        </w:rPr>
        <w:t xml:space="preserve"> в области экологического развития Российской Федерации;</w:t>
      </w:r>
    </w:p>
    <w:p>
      <w:pPr>
        <w:pStyle w:val="0"/>
        <w:spacing w:before="240" w:line-rule="auto"/>
        <w:ind w:firstLine="540"/>
        <w:jc w:val="both"/>
      </w:pPr>
      <w:r>
        <w:rPr>
          <w:sz w:val="24"/>
        </w:rPr>
        <w:t xml:space="preserve">разработка и издание федеральных законов и иных нормативных правовых актов в области охраны окружающей среды и контроль за их применением;</w:t>
      </w:r>
    </w:p>
    <w:p>
      <w:pPr>
        <w:pStyle w:val="0"/>
        <w:spacing w:before="240" w:line-rule="auto"/>
        <w:ind w:firstLine="540"/>
        <w:jc w:val="both"/>
      </w:pPr>
      <w:r>
        <w:rPr>
          <w:sz w:val="24"/>
        </w:rPr>
        <w:t xml:space="preserve">разработка, утверждение и обеспечение реализации федеральных </w:t>
      </w:r>
      <w:r>
        <w:rPr>
          <w:sz w:val="24"/>
        </w:rPr>
        <w:t xml:space="preserve">программ</w:t>
      </w:r>
      <w:r>
        <w:rPr>
          <w:sz w:val="24"/>
        </w:rPr>
        <w:t xml:space="preserve"> в области экологического развития Российской Федерации;</w:t>
      </w:r>
    </w:p>
    <w:p>
      <w:pPr>
        <w:pStyle w:val="0"/>
        <w:spacing w:before="240" w:line-rule="auto"/>
        <w:ind w:firstLine="540"/>
        <w:jc w:val="both"/>
      </w:pPr>
      <w:r>
        <w:rPr>
          <w:sz w:val="24"/>
        </w:rPr>
        <w:t xml:space="preserve">объявление и установление правового статуса и режима зон экологического бедствия на территории Российской Федерации;</w:t>
      </w:r>
    </w:p>
    <w:p>
      <w:pPr>
        <w:pStyle w:val="0"/>
        <w:spacing w:before="240" w:line-rule="auto"/>
        <w:ind w:firstLine="540"/>
        <w:jc w:val="both"/>
      </w:pPr>
      <w:r>
        <w:rPr>
          <w:sz w:val="24"/>
        </w:rPr>
        <w:t xml:space="preserve">координация и реализация мероприятий по охране окружающей среды в зонах экологического бедствия;</w:t>
      </w:r>
    </w:p>
    <w:p>
      <w:pPr>
        <w:pStyle w:val="0"/>
        <w:spacing w:before="240" w:line-rule="auto"/>
        <w:ind w:firstLine="540"/>
        <w:jc w:val="both"/>
      </w:pPr>
      <w:r>
        <w:rPr>
          <w:sz w:val="24"/>
        </w:rPr>
        <w:t xml:space="preserve">установление </w:t>
      </w:r>
      <w:hyperlink w:history="0" r:id="rId182" w:tooltip="Постановление Правительства РФ от 14.03.2024 N 300 &quot;Об утверждении Положения о государственном экологическом мониторинге (государственном мониторинге окружающей среды)&quot; {КонсультантПлюс}">
        <w:r>
          <w:rPr>
            <w:sz w:val="24"/>
            <w:color w:val="0000ff"/>
          </w:rPr>
          <w:t xml:space="preserve">порядка</w:t>
        </w:r>
      </w:hyperlink>
      <w:r>
        <w:rPr>
          <w:sz w:val="24"/>
        </w:rPr>
        <w:t xml:space="preserve"> осуществления государственного экологического мониторинга (государственного мониторинга окружающей среды), порядка организации и функционирования единой системы государственного экологического мониторинга (государственного мониторинга окружающей среды), формирование государственной системы наблюдений за состоянием окружающей среды и обеспечение функционирования такой системы;</w:t>
      </w:r>
    </w:p>
    <w:p>
      <w:pPr>
        <w:pStyle w:val="0"/>
        <w:jc w:val="both"/>
      </w:pPr>
      <w:r>
        <w:rPr>
          <w:sz w:val="24"/>
        </w:rPr>
        <w:t xml:space="preserve">(в ред. Федерального </w:t>
      </w:r>
      <w:hyperlink w:history="0" r:id="rId183"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21.11.2011 N 331-ФЗ)</w:t>
      </w:r>
    </w:p>
    <w:p>
      <w:pPr>
        <w:pStyle w:val="0"/>
        <w:spacing w:before="240" w:line-rule="auto"/>
        <w:ind w:firstLine="540"/>
        <w:jc w:val="both"/>
      </w:pPr>
      <w:r>
        <w:rPr>
          <w:sz w:val="24"/>
        </w:rPr>
        <w:t xml:space="preserve">определение </w:t>
      </w:r>
      <w:r>
        <w:rPr>
          <w:sz w:val="24"/>
        </w:rPr>
        <w:t xml:space="preserve">порядка</w:t>
      </w:r>
      <w:r>
        <w:rPr>
          <w:sz w:val="24"/>
        </w:rPr>
        <w:t xml:space="preserve"> организации и осуществления федерального государственного экологического контроля (надзора);</w:t>
      </w:r>
    </w:p>
    <w:p>
      <w:pPr>
        <w:pStyle w:val="0"/>
        <w:jc w:val="both"/>
      </w:pPr>
      <w:r>
        <w:rPr>
          <w:sz w:val="24"/>
        </w:rPr>
        <w:t xml:space="preserve">(в ред. Федеральных законов от 18.07.2011 </w:t>
      </w:r>
      <w:hyperlink w:history="0" r:id="rId184"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21.07.2014 </w:t>
      </w:r>
      <w:hyperlink w:history="0" r:id="rId185"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N 219-ФЗ</w:t>
        </w:r>
      </w:hyperlink>
      <w:r>
        <w:rPr>
          <w:sz w:val="24"/>
        </w:rPr>
        <w:t xml:space="preserve">, от 25.12.2023 </w:t>
      </w:r>
      <w:hyperlink w:history="0" r:id="rId186"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w:t>
      </w:r>
    </w:p>
    <w:p>
      <w:pPr>
        <w:pStyle w:val="0"/>
        <w:spacing w:before="240" w:line-rule="auto"/>
        <w:ind w:firstLine="540"/>
        <w:jc w:val="both"/>
      </w:pPr>
      <w:r>
        <w:rPr>
          <w:sz w:val="24"/>
        </w:rPr>
        <w:t xml:space="preserve">установление </w:t>
      </w:r>
      <w:hyperlink w:history="0" r:id="rId187" w:tooltip="Постановление Правительства РФ от 19.03.2024 N 329 &quot;О федеральной государственной информационной системе состояния окружающей среды&quot; (вместе с &quot;Положением о федеральной государственной информационной системе состояния окружающей среды&quot;) {КонсультантПлюс}">
        <w:r>
          <w:rPr>
            <w:sz w:val="24"/>
            <w:color w:val="0000ff"/>
          </w:rPr>
          <w:t xml:space="preserve">порядка</w:t>
        </w:r>
      </w:hyperlink>
      <w:r>
        <w:rPr>
          <w:sz w:val="24"/>
        </w:rPr>
        <w:t xml:space="preserve"> создания, эксплуатации и развития федеральной государственной информационной системы состояния окружающей среды, перечня видов размещаемой в ней информации и ее состава, требований к форме и формату размещения такой информации, в том числе к виду электронной подписи, порядка и условий размещения такой информации в данной информационной системе, в том числе сроков и периодичности ее размещения, перечня поставщиков информации, порядка доступа к информации, содержащейся в данной информационной системе;</w:t>
      </w:r>
    </w:p>
    <w:p>
      <w:pPr>
        <w:pStyle w:val="0"/>
        <w:jc w:val="both"/>
      </w:pPr>
      <w:r>
        <w:rPr>
          <w:sz w:val="24"/>
        </w:rPr>
        <w:t xml:space="preserve">(в ред. Федерального </w:t>
      </w:r>
      <w:hyperlink w:history="0" r:id="rId188"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450-ФЗ)</w:t>
      </w:r>
    </w:p>
    <w:p>
      <w:pPr>
        <w:pStyle w:val="0"/>
        <w:spacing w:before="240" w:line-rule="auto"/>
        <w:ind w:firstLine="540"/>
        <w:jc w:val="both"/>
      </w:pPr>
      <w:r>
        <w:rPr>
          <w:sz w:val="24"/>
        </w:rPr>
        <w:t xml:space="preserve">установление </w:t>
      </w:r>
      <w:hyperlink w:history="0" r:id="rId189" w:tooltip="Постановление Правительства РФ от 19.03.2024 N 329 &quot;О федеральной государственной информационной системе состояния окружающей среды&quot; (вместе с &quot;Положением о федеральной государственной информационной системе состояния окружающей среды&quot;) {КонсультантПлюс}">
        <w:r>
          <w:rPr>
            <w:sz w:val="24"/>
            <w:color w:val="0000ff"/>
          </w:rPr>
          <w:t xml:space="preserve">порядка</w:t>
        </w:r>
      </w:hyperlink>
      <w:r>
        <w:rPr>
          <w:sz w:val="24"/>
        </w:rPr>
        <w:t xml:space="preserve"> межведомственного информационного взаимодействия при ведении федеральной государственной информационной системы состояния окружающей среды, в том числе состава и объема информации, подлежащей размещению в данной информационной системе в порядке указанного взаимодействия, порядка и сроков размещения такой информации в данной информационной системе;</w:t>
      </w:r>
    </w:p>
    <w:p>
      <w:pPr>
        <w:pStyle w:val="0"/>
        <w:jc w:val="both"/>
      </w:pPr>
      <w:r>
        <w:rPr>
          <w:sz w:val="24"/>
        </w:rPr>
        <w:t xml:space="preserve">(в ред. Федерального </w:t>
      </w:r>
      <w:hyperlink w:history="0" r:id="rId190"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450-ФЗ)</w:t>
      </w:r>
    </w:p>
    <w:p>
      <w:pPr>
        <w:pStyle w:val="0"/>
        <w:spacing w:before="240" w:line-rule="auto"/>
        <w:ind w:firstLine="540"/>
        <w:jc w:val="both"/>
      </w:pPr>
      <w:r>
        <w:rPr>
          <w:sz w:val="24"/>
        </w:rPr>
        <w:t xml:space="preserve">установление </w:t>
      </w:r>
      <w:hyperlink w:history="0" r:id="rId191" w:tooltip="Постановление Правительства РФ от 24.09.2012 N 966 (ред. от 14.03.2024) &quot;О подготовке и распространении ежегодного государственного доклада о состоянии и об охране окружающей среды&quot; (вместе с &quot;Положением о подготовке и распространении ежегодного государственного доклада о состоянии и об охране окружающей среды&quot;) {КонсультантПлюс}">
        <w:r>
          <w:rPr>
            <w:sz w:val="24"/>
            <w:color w:val="0000ff"/>
          </w:rPr>
          <w:t xml:space="preserve">порядка</w:t>
        </w:r>
      </w:hyperlink>
      <w:r>
        <w:rPr>
          <w:sz w:val="24"/>
        </w:rPr>
        <w:t xml:space="preserve"> подготовки и распространения ежегодного государственного доклада о состоянии и об охране окружающей среды;</w:t>
      </w:r>
    </w:p>
    <w:p>
      <w:pPr>
        <w:pStyle w:val="0"/>
        <w:jc w:val="both"/>
      </w:pPr>
      <w:r>
        <w:rPr>
          <w:sz w:val="24"/>
        </w:rPr>
        <w:t xml:space="preserve">(абзац введен Федеральным </w:t>
      </w:r>
      <w:hyperlink w:history="0" r:id="rId192"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21.11.2011 N 331-ФЗ)</w:t>
      </w:r>
    </w:p>
    <w:p>
      <w:pPr>
        <w:pStyle w:val="0"/>
        <w:spacing w:before="240" w:line-rule="auto"/>
        <w:ind w:firstLine="540"/>
        <w:jc w:val="both"/>
      </w:pPr>
      <w:r>
        <w:rPr>
          <w:sz w:val="24"/>
        </w:rPr>
        <w:t xml:space="preserve">установление федеральных органов исполнительной власти, осуществляющих государственное управление в области охраны окружающей среды;</w:t>
      </w:r>
    </w:p>
    <w:p>
      <w:pPr>
        <w:pStyle w:val="0"/>
        <w:spacing w:before="240" w:line-rule="auto"/>
        <w:ind w:firstLine="540"/>
        <w:jc w:val="both"/>
      </w:pPr>
      <w:r>
        <w:rPr>
          <w:sz w:val="24"/>
        </w:rPr>
        <w:t xml:space="preserve">обеспечение охраны окружающей среды, в том числе морской среды на континентальном шельфе и в исключительной экономической зоне Российской Федерации;</w:t>
      </w:r>
    </w:p>
    <w:p>
      <w:pPr>
        <w:pStyle w:val="0"/>
        <w:spacing w:before="240" w:line-rule="auto"/>
        <w:ind w:firstLine="540"/>
        <w:jc w:val="both"/>
      </w:pPr>
      <w:r>
        <w:rPr>
          <w:sz w:val="24"/>
        </w:rPr>
        <w:t xml:space="preserve">установление порядка обращения с радиоактивными отходами;</w:t>
      </w:r>
    </w:p>
    <w:p>
      <w:pPr>
        <w:pStyle w:val="0"/>
        <w:jc w:val="both"/>
      </w:pPr>
      <w:r>
        <w:rPr>
          <w:sz w:val="24"/>
        </w:rPr>
        <w:t xml:space="preserve">(в ред. Федеральных законов от 25.06.2012 </w:t>
      </w:r>
      <w:hyperlink w:history="0" r:id="rId193"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rPr>
        <w:t xml:space="preserve">, от 29.12.2014 </w:t>
      </w:r>
      <w:hyperlink w:history="0" r:id="rId19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rPr>
        <w:t xml:space="preserve">, от 11.06.2021 </w:t>
      </w:r>
      <w:hyperlink w:history="0" r:id="rId19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rPr>
        <w:t xml:space="preserve">)</w:t>
      </w:r>
    </w:p>
    <w:p>
      <w:pPr>
        <w:pStyle w:val="0"/>
        <w:spacing w:before="240" w:line-rule="auto"/>
        <w:ind w:firstLine="540"/>
        <w:jc w:val="both"/>
      </w:pPr>
      <w:r>
        <w:rPr>
          <w:sz w:val="24"/>
        </w:rPr>
        <w:t xml:space="preserve">подготовка и распространение ежегодного государственного доклада о состоянии и об охране окружающей среды;</w:t>
      </w:r>
    </w:p>
    <w:p>
      <w:pPr>
        <w:pStyle w:val="0"/>
        <w:spacing w:before="240" w:line-rule="auto"/>
        <w:ind w:firstLine="540"/>
        <w:jc w:val="both"/>
      </w:pPr>
      <w:r>
        <w:rPr>
          <w:sz w:val="24"/>
        </w:rPr>
        <w:t xml:space="preserve">установление требований в области охраны окружающей среды, разработка и утверждение нормативов и иных нормативных документов в области охраны окружающей среды;</w:t>
      </w:r>
    </w:p>
    <w:p>
      <w:pPr>
        <w:pStyle w:val="0"/>
        <w:jc w:val="both"/>
      </w:pPr>
      <w:r>
        <w:rPr>
          <w:sz w:val="24"/>
        </w:rPr>
        <w:t xml:space="preserve">(в ред. Федерального </w:t>
      </w:r>
      <w:hyperlink w:history="0" r:id="rId196"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закона</w:t>
        </w:r>
      </w:hyperlink>
      <w:r>
        <w:rPr>
          <w:sz w:val="24"/>
        </w:rPr>
        <w:t xml:space="preserve"> от 19.07.2011 N 248-ФЗ)</w:t>
      </w:r>
    </w:p>
    <w:p>
      <w:pPr>
        <w:pStyle w:val="0"/>
        <w:spacing w:before="240" w:line-rule="auto"/>
        <w:ind w:firstLine="540"/>
        <w:jc w:val="both"/>
      </w:pPr>
      <w:r>
        <w:rPr>
          <w:sz w:val="24"/>
        </w:rPr>
        <w:t xml:space="preserve">утверждение </w:t>
      </w:r>
      <w:hyperlink w:history="0" r:id="rId197" w:tooltip="Справочная информация: &quot;Плата за негативное воздействие на окружающую среду&quot; (Материал подготовлен специалистами КонсультантПлюс) {КонсультантПлюс}">
        <w:r>
          <w:rPr>
            <w:sz w:val="24"/>
            <w:color w:val="0000ff"/>
          </w:rPr>
          <w:t xml:space="preserve">правил</w:t>
        </w:r>
      </w:hyperlink>
      <w:r>
        <w:rPr>
          <w:sz w:val="24"/>
        </w:rPr>
        <w:t xml:space="preserve"> исчисления и взимания платы за негативное воздействие на окружающую среду, осуществления контроля за правильностью ее исчисления, полнотой и своевременностью ее внесения и определения ставок платы за негативное воздействие на окружающую среду и коэффициентов к ним;</w:t>
      </w:r>
    </w:p>
    <w:p>
      <w:pPr>
        <w:pStyle w:val="0"/>
        <w:jc w:val="both"/>
      </w:pPr>
      <w:r>
        <w:rPr>
          <w:sz w:val="24"/>
        </w:rPr>
        <w:t xml:space="preserve">(в ред. Федерального </w:t>
      </w:r>
      <w:hyperlink w:history="0" r:id="rId198"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закона</w:t>
        </w:r>
      </w:hyperlink>
      <w:r>
        <w:rPr>
          <w:sz w:val="24"/>
        </w:rPr>
        <w:t xml:space="preserve"> от 21.07.2014 N 219-ФЗ)</w:t>
      </w:r>
    </w:p>
    <w:p>
      <w:pPr>
        <w:pStyle w:val="0"/>
        <w:spacing w:before="240" w:line-rule="auto"/>
        <w:ind w:firstLine="540"/>
        <w:jc w:val="both"/>
      </w:pPr>
      <w:r>
        <w:rPr>
          <w:sz w:val="24"/>
        </w:rPr>
        <w:t xml:space="preserve">организация и </w:t>
      </w:r>
      <w:r>
        <w:rPr>
          <w:sz w:val="24"/>
        </w:rPr>
        <w:t xml:space="preserve">проведение</w:t>
      </w:r>
      <w:r>
        <w:rPr>
          <w:sz w:val="24"/>
        </w:rPr>
        <w:t xml:space="preserve"> государственной экологической экспертизы;</w:t>
      </w:r>
    </w:p>
    <w:p>
      <w:pPr>
        <w:pStyle w:val="0"/>
        <w:spacing w:before="240" w:line-rule="auto"/>
        <w:ind w:firstLine="540"/>
        <w:jc w:val="both"/>
      </w:pPr>
      <w:r>
        <w:rPr>
          <w:sz w:val="24"/>
        </w:rPr>
        <w:t xml:space="preserve">взаимодействие с субъектами Российской Федерации по вопросам охраны окружающей среды;</w:t>
      </w:r>
    </w:p>
    <w:p>
      <w:pPr>
        <w:pStyle w:val="0"/>
        <w:spacing w:before="240" w:line-rule="auto"/>
        <w:ind w:firstLine="540"/>
        <w:jc w:val="both"/>
      </w:pPr>
      <w:r>
        <w:rPr>
          <w:sz w:val="24"/>
        </w:rPr>
        <w:t xml:space="preserve">установление порядка ограничения, приостановления и запрещения хозяйственной и иной деятельности, осуществляемой с нарушением законодательства в области охраны окружающей среды, и их осуществление;</w:t>
      </w:r>
    </w:p>
    <w:p>
      <w:pPr>
        <w:pStyle w:val="0"/>
        <w:spacing w:before="240" w:line-rule="auto"/>
        <w:ind w:firstLine="540"/>
        <w:jc w:val="both"/>
      </w:pPr>
      <w:r>
        <w:rPr>
          <w:sz w:val="24"/>
        </w:rPr>
        <w:t xml:space="preserve">предъявление исков о возмещении вреда, причиненного окружающей среде вследствие нарушений обязательных требований, а также исков о взыскании компенсационного платежа, указанного в </w:t>
      </w:r>
      <w:hyperlink w:history="0" w:anchor="P1393" w:tooltip="Статья 56.1. Требования в области охраны окружающей среды при эксплуатации и выводе из эксплуатации (консервации или ликвидации) отдельных производственных объектов">
        <w:r>
          <w:rPr>
            <w:sz w:val="24"/>
            <w:color w:val="0000ff"/>
          </w:rPr>
          <w:t xml:space="preserve">статье 56.1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99"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446-ФЗ)</w:t>
      </w:r>
    </w:p>
    <w:p>
      <w:pPr>
        <w:pStyle w:val="0"/>
        <w:spacing w:before="240" w:line-rule="auto"/>
        <w:ind w:firstLine="540"/>
        <w:jc w:val="both"/>
      </w:pPr>
      <w:r>
        <w:rPr>
          <w:sz w:val="24"/>
        </w:rPr>
        <w:t xml:space="preserve">организация и развитие системы экологического образования, формирование экологической культуры;</w:t>
      </w:r>
    </w:p>
    <w:p>
      <w:pPr>
        <w:pStyle w:val="0"/>
        <w:spacing w:before="240" w:line-rule="auto"/>
        <w:ind w:firstLine="540"/>
        <w:jc w:val="both"/>
      </w:pPr>
      <w:r>
        <w:rPr>
          <w:sz w:val="24"/>
        </w:rPr>
        <w:t xml:space="preserve">обеспечение населения достоверной информацией о состоянии окружающей среды;</w:t>
      </w:r>
    </w:p>
    <w:p>
      <w:pPr>
        <w:pStyle w:val="0"/>
        <w:spacing w:before="240" w:line-rule="auto"/>
        <w:ind w:firstLine="540"/>
        <w:jc w:val="both"/>
      </w:pPr>
      <w:r>
        <w:rPr>
          <w:sz w:val="24"/>
        </w:rPr>
        <w:t xml:space="preserve">образование особо охраняемых природных территорий федерального значения, формирование Перечня объектов природного наследия, рекомендуемых Российской Федерацией для включения в Список всемирного наследия, управление природно-заповедным фондом, ведение Красной книги Российской Федерации;</w:t>
      </w:r>
    </w:p>
    <w:p>
      <w:pPr>
        <w:pStyle w:val="0"/>
        <w:jc w:val="both"/>
      </w:pPr>
      <w:r>
        <w:rPr>
          <w:sz w:val="24"/>
        </w:rPr>
        <w:t xml:space="preserve">(в ред. Федерального </w:t>
      </w:r>
      <w:hyperlink w:history="0" r:id="rId200"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spacing w:before="240" w:line-rule="auto"/>
        <w:ind w:firstLine="540"/>
        <w:jc w:val="both"/>
      </w:pPr>
      <w:r>
        <w:rPr>
          <w:sz w:val="24"/>
        </w:rPr>
        <w:t xml:space="preserve">ведение государственного учета объектов, оказывающих негативное воздействие на окружающую среду;</w:t>
      </w:r>
    </w:p>
    <w:p>
      <w:pPr>
        <w:pStyle w:val="0"/>
        <w:jc w:val="both"/>
      </w:pPr>
      <w:r>
        <w:rPr>
          <w:sz w:val="24"/>
        </w:rPr>
        <w:t xml:space="preserve">(в ред. Федерального </w:t>
      </w:r>
      <w:hyperlink w:history="0" r:id="rId201"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закона</w:t>
        </w:r>
      </w:hyperlink>
      <w:r>
        <w:rPr>
          <w:sz w:val="24"/>
        </w:rPr>
        <w:t xml:space="preserve"> от 21.07.2014 N 219-ФЗ)</w:t>
      </w:r>
    </w:p>
    <w:p>
      <w:pPr>
        <w:pStyle w:val="0"/>
        <w:spacing w:before="240" w:line-rule="auto"/>
        <w:ind w:firstLine="540"/>
        <w:jc w:val="both"/>
      </w:pPr>
      <w:r>
        <w:rPr>
          <w:sz w:val="24"/>
        </w:rPr>
        <w:t xml:space="preserve">ведение государственного учета особо охраняемых природных территорий, в том числе природных комплексов и объектов, а также природных ресурсов с учетом их экологической значимости;</w:t>
      </w:r>
    </w:p>
    <w:p>
      <w:pPr>
        <w:pStyle w:val="0"/>
        <w:spacing w:before="240" w:line-rule="auto"/>
        <w:ind w:firstLine="540"/>
        <w:jc w:val="both"/>
      </w:pPr>
      <w:r>
        <w:rPr>
          <w:sz w:val="24"/>
        </w:rPr>
        <w:t xml:space="preserve">экономическая оценка воздействия хозяйственной и иной деятельности на окружающую среду;</w:t>
      </w:r>
    </w:p>
    <w:p>
      <w:pPr>
        <w:pStyle w:val="0"/>
        <w:spacing w:before="240" w:line-rule="auto"/>
        <w:ind w:firstLine="540"/>
        <w:jc w:val="both"/>
      </w:pPr>
      <w:r>
        <w:rPr>
          <w:sz w:val="24"/>
        </w:rPr>
        <w:t xml:space="preserve">экономическая оценка природных и природно-антропогенных объектов;</w:t>
      </w:r>
    </w:p>
    <w:p>
      <w:pPr>
        <w:pStyle w:val="0"/>
        <w:spacing w:before="240" w:line-rule="auto"/>
        <w:ind w:firstLine="540"/>
        <w:jc w:val="both"/>
      </w:pPr>
      <w:r>
        <w:rPr>
          <w:sz w:val="24"/>
        </w:rPr>
        <w:t xml:space="preserve">установление порядка лицензирования отдельных видов деятельности в области охраны окружающей среды и его осуществление;</w:t>
      </w:r>
    </w:p>
    <w:p>
      <w:pPr>
        <w:pStyle w:val="0"/>
        <w:spacing w:before="240" w:line-rule="auto"/>
        <w:ind w:firstLine="540"/>
        <w:jc w:val="both"/>
      </w:pPr>
      <w:r>
        <w:rPr>
          <w:sz w:val="24"/>
        </w:rPr>
        <w:t xml:space="preserve">осуществление международного сотрудничества Российской Федерации в области охраны окружающей среды;</w:t>
      </w:r>
    </w:p>
    <w:p>
      <w:pPr>
        <w:pStyle w:val="0"/>
        <w:spacing w:before="240" w:line-rule="auto"/>
        <w:ind w:firstLine="540"/>
        <w:jc w:val="both"/>
      </w:pPr>
      <w:r>
        <w:rPr>
          <w:sz w:val="24"/>
        </w:rPr>
        <w:t xml:space="preserve">абзац утратил силу. - Федеральный </w:t>
      </w:r>
      <w:hyperlink w:history="0" r:id="rId202"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закон</w:t>
        </w:r>
      </w:hyperlink>
      <w:r>
        <w:rPr>
          <w:sz w:val="24"/>
        </w:rPr>
        <w:t xml:space="preserve"> от 25.06.2012 N 93-ФЗ;</w:t>
      </w:r>
    </w:p>
    <w:p>
      <w:pPr>
        <w:pStyle w:val="0"/>
        <w:spacing w:before="240" w:line-rule="auto"/>
        <w:ind w:firstLine="540"/>
        <w:jc w:val="both"/>
      </w:pPr>
      <w:r>
        <w:rPr>
          <w:sz w:val="24"/>
        </w:rPr>
        <w:t xml:space="preserve">осуществление федерального государственного экологического контроля (надзора) при осуществлении хозяйственной и иной деятельности с использованием объектов, находящихся в соответствии с законодательством Российской Федерации в ведении Российской Федерации, и объектов, оказывающих негативное воздействие на окружающую среду, соответствующих установленным Правительством Российской Федерации </w:t>
      </w:r>
      <w:hyperlink w:history="0" r:id="rId203" w:tooltip="Постановление Правительства РФ от 30.06.2021 N 1096 (ред. от 27.08.2025) &quot;О федеральном государственном экологическом контроле (надзоре)&quot; (вместе с &quot;Положением о федеральном государственном экологическом контроле (надзоре)&quot;) (с изм. и доп., вступ. в силу с 01.09.2025) {КонсультантПлюс}">
        <w:r>
          <w:rPr>
            <w:sz w:val="24"/>
            <w:color w:val="0000ff"/>
          </w:rPr>
          <w:t xml:space="preserve">критериям</w:t>
        </w:r>
      </w:hyperlink>
      <w:r>
        <w:rPr>
          <w:sz w:val="24"/>
        </w:rPr>
        <w:t xml:space="preserve"> определения объектов, подлежащих федеральному государственному экологическому контролю (надзору);</w:t>
      </w:r>
    </w:p>
    <w:p>
      <w:pPr>
        <w:pStyle w:val="0"/>
        <w:jc w:val="both"/>
      </w:pPr>
      <w:r>
        <w:rPr>
          <w:sz w:val="24"/>
        </w:rPr>
        <w:t xml:space="preserve">(абзац введен Федеральным </w:t>
      </w:r>
      <w:hyperlink w:history="0" r:id="rId204"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законом</w:t>
        </w:r>
      </w:hyperlink>
      <w:r>
        <w:rPr>
          <w:sz w:val="24"/>
        </w:rPr>
        <w:t xml:space="preserve"> от 18.07.2011 N 242-ФЗ; в ред. Федеральных законов от 11.06.2021 </w:t>
      </w:r>
      <w:hyperlink w:history="0" r:id="rId20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rPr>
        <w:t xml:space="preserve">, от 25.12.2023 </w:t>
      </w:r>
      <w:hyperlink w:history="0" r:id="rId206"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w:t>
      </w:r>
    </w:p>
    <w:p>
      <w:pPr>
        <w:pStyle w:val="0"/>
        <w:spacing w:before="240" w:line-rule="auto"/>
        <w:ind w:firstLine="540"/>
        <w:jc w:val="both"/>
      </w:pPr>
      <w:r>
        <w:rPr>
          <w:sz w:val="24"/>
        </w:rPr>
        <w:t xml:space="preserve">установление критериев определения объектов, подлежащих федеральному государственному экологическому контролю (надзору);</w:t>
      </w:r>
    </w:p>
    <w:p>
      <w:pPr>
        <w:pStyle w:val="0"/>
        <w:jc w:val="both"/>
      </w:pPr>
      <w:r>
        <w:rPr>
          <w:sz w:val="24"/>
        </w:rPr>
        <w:t xml:space="preserve">(абзац введен Федеральным </w:t>
      </w:r>
      <w:hyperlink w:history="0" r:id="rId20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абзац утратил силу. - Федеральный </w:t>
      </w:r>
      <w:hyperlink w:history="0" r:id="rId208" w:tooltip="Федеральный закон от 29.06.2015 N 203-ФЗ (ред. от 29.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29.06.2015 N 203-ФЗ;</w:t>
      </w:r>
    </w:p>
    <w:p>
      <w:pPr>
        <w:pStyle w:val="0"/>
        <w:spacing w:before="240" w:line-rule="auto"/>
        <w:ind w:firstLine="540"/>
        <w:jc w:val="both"/>
      </w:pPr>
      <w:r>
        <w:rPr>
          <w:sz w:val="24"/>
        </w:rPr>
        <w:t xml:space="preserve">установление для целей государственного экологического контроля (надзора) категорий хозяйственной и иной деятельности, осуществляемой юридическими лицами, индивидуальными предпринимателями и гражданами, исходя из критериев и (или) показателей негативного воздействия объектов хозяйственной и иной деятельности на окружающую среду, а также определение показателей высокого и экстремально высокого химического и радиационного загрязнения окружающей среды;</w:t>
      </w:r>
    </w:p>
    <w:p>
      <w:pPr>
        <w:pStyle w:val="0"/>
        <w:jc w:val="both"/>
      </w:pPr>
      <w:r>
        <w:rPr>
          <w:sz w:val="24"/>
        </w:rPr>
        <w:t xml:space="preserve">(абзац введен Федеральным </w:t>
      </w:r>
      <w:hyperlink w:history="0" r:id="rId209"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законом</w:t>
        </w:r>
      </w:hyperlink>
      <w:r>
        <w:rPr>
          <w:sz w:val="24"/>
        </w:rPr>
        <w:t xml:space="preserve"> от 18.07.2011 N 242-ФЗ; в ред. Федеральных законов от 25.06.2012 </w:t>
      </w:r>
      <w:hyperlink w:history="0" r:id="rId210"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rPr>
        <w:t xml:space="preserve">, от 25.12.2023 </w:t>
      </w:r>
      <w:hyperlink w:history="0" r:id="rId211"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w:t>
      </w:r>
    </w:p>
    <w:p>
      <w:pPr>
        <w:pStyle w:val="0"/>
        <w:spacing w:before="240" w:line-rule="auto"/>
        <w:ind w:firstLine="540"/>
        <w:jc w:val="both"/>
      </w:pPr>
      <w:r>
        <w:rPr>
          <w:sz w:val="24"/>
        </w:rPr>
        <w:t xml:space="preserve">государственное регулирование обращения озоноразрушающих веществ;</w:t>
      </w:r>
    </w:p>
    <w:p>
      <w:pPr>
        <w:pStyle w:val="0"/>
        <w:jc w:val="both"/>
      </w:pPr>
      <w:r>
        <w:rPr>
          <w:sz w:val="24"/>
        </w:rPr>
        <w:t xml:space="preserve">(абзац введен Федеральным </w:t>
      </w:r>
      <w:hyperlink w:history="0" r:id="rId212"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226-ФЗ)</w:t>
      </w:r>
    </w:p>
    <w:p>
      <w:pPr>
        <w:pStyle w:val="0"/>
        <w:spacing w:before="240" w:line-rule="auto"/>
        <w:ind w:firstLine="540"/>
        <w:jc w:val="both"/>
      </w:pPr>
      <w:r>
        <w:rPr>
          <w:sz w:val="24"/>
        </w:rPr>
        <w:t xml:space="preserve">осуществление иных предусмотренных федеральными законами и иными нормативными правовыми актами Российской Федерации полномочий;</w:t>
      </w:r>
    </w:p>
    <w:p>
      <w:pPr>
        <w:pStyle w:val="0"/>
        <w:jc w:val="both"/>
      </w:pPr>
      <w:r>
        <w:rPr>
          <w:sz w:val="24"/>
        </w:rPr>
        <w:t xml:space="preserve">(абзац введен Федеральным </w:t>
      </w:r>
      <w:hyperlink w:history="0" r:id="rId213"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законом</w:t>
        </w:r>
      </w:hyperlink>
      <w:r>
        <w:rPr>
          <w:sz w:val="24"/>
        </w:rPr>
        <w:t xml:space="preserve"> от 25.06.2012 N 93-ФЗ)</w:t>
      </w:r>
    </w:p>
    <w:p>
      <w:pPr>
        <w:pStyle w:val="0"/>
        <w:spacing w:before="240" w:line-rule="auto"/>
        <w:ind w:firstLine="540"/>
        <w:jc w:val="both"/>
      </w:pPr>
      <w:r>
        <w:rPr>
          <w:sz w:val="24"/>
        </w:rPr>
        <w:t xml:space="preserve">установление </w:t>
      </w:r>
      <w:hyperlink w:history="0" r:id="rId214" w:tooltip="Распоряжение Правительства РФ от 20.10.2023 N 2909-р (ред. от 05.06.2024) &lt;Об утверждении перечня загрязняющих веществ, в отношении которых применяются меры государственного регулирования в области охраны окружающей среды и признании утратившими силу некоторых Постановлений Правительства РФ&gt; {КонсультантПлюс}">
        <w:r>
          <w:rPr>
            <w:sz w:val="24"/>
            <w:color w:val="0000ff"/>
          </w:rPr>
          <w:t xml:space="preserve">перечня</w:t>
        </w:r>
      </w:hyperlink>
      <w:r>
        <w:rPr>
          <w:sz w:val="24"/>
        </w:rPr>
        <w:t xml:space="preserve"> загрязняющих веществ;</w:t>
      </w:r>
    </w:p>
    <w:p>
      <w:pPr>
        <w:pStyle w:val="0"/>
        <w:jc w:val="both"/>
      </w:pPr>
      <w:r>
        <w:rPr>
          <w:sz w:val="24"/>
        </w:rPr>
        <w:t xml:space="preserve">(абзац введен Федеральным </w:t>
      </w:r>
      <w:hyperlink w:history="0" r:id="rId215"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законом</w:t>
        </w:r>
      </w:hyperlink>
      <w:r>
        <w:rPr>
          <w:sz w:val="24"/>
        </w:rPr>
        <w:t xml:space="preserve"> от 21.07.2014 N 219-ФЗ)</w:t>
      </w:r>
    </w:p>
    <w:p>
      <w:pPr>
        <w:pStyle w:val="0"/>
        <w:spacing w:before="240" w:line-rule="auto"/>
        <w:ind w:firstLine="540"/>
        <w:jc w:val="both"/>
      </w:pPr>
      <w:r>
        <w:rPr>
          <w:sz w:val="24"/>
        </w:rPr>
        <w:t xml:space="preserve">установление </w:t>
      </w:r>
      <w:hyperlink w:history="0" r:id="rId216" w:tooltip="Распоряжение Правительства РФ от 24.12.2014 N 2674-р (ред. от 01.11.2021) &lt;Об утверждении Перечня областей применения наилучших доступных технологий&gt; {КонсультантПлюс}">
        <w:r>
          <w:rPr>
            <w:sz w:val="24"/>
            <w:color w:val="0000ff"/>
          </w:rPr>
          <w:t xml:space="preserve">перечня</w:t>
        </w:r>
      </w:hyperlink>
      <w:r>
        <w:rPr>
          <w:sz w:val="24"/>
        </w:rPr>
        <w:t xml:space="preserve"> областей применения наилучших доступных технологий;</w:t>
      </w:r>
    </w:p>
    <w:p>
      <w:pPr>
        <w:pStyle w:val="0"/>
        <w:jc w:val="both"/>
      </w:pPr>
      <w:r>
        <w:rPr>
          <w:sz w:val="24"/>
        </w:rPr>
        <w:t xml:space="preserve">(абзац введен Федеральным </w:t>
      </w:r>
      <w:hyperlink w:history="0" r:id="rId217"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законом</w:t>
        </w:r>
      </w:hyperlink>
      <w:r>
        <w:rPr>
          <w:sz w:val="24"/>
        </w:rPr>
        <w:t xml:space="preserve"> от 21.07.2014 N 219-ФЗ)</w:t>
      </w:r>
    </w:p>
    <w:p>
      <w:pPr>
        <w:pStyle w:val="0"/>
        <w:spacing w:before="240" w:line-rule="auto"/>
        <w:ind w:firstLine="540"/>
        <w:jc w:val="both"/>
      </w:pPr>
      <w:r>
        <w:rPr>
          <w:sz w:val="24"/>
        </w:rPr>
        <w:t xml:space="preserve">установление </w:t>
      </w:r>
      <w:hyperlink w:history="0" r:id="rId218" w:tooltip="Постановление Правительства РФ от 23.12.2014 N 1458 (ред. от 17.11.2022) &quot;О порядке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quot; (вместе с &quot;Правилами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quot;) {КонсультантПлюс}">
        <w:r>
          <w:rPr>
            <w:sz w:val="24"/>
            <w:color w:val="0000ff"/>
          </w:rPr>
          <w:t xml:space="preserve">порядка</w:t>
        </w:r>
      </w:hyperlink>
      <w:r>
        <w:rPr>
          <w:sz w:val="24"/>
        </w:rPr>
        <w:t xml:space="preserve"> разработки, актуализации и опубликования информационно-технических справочников по наилучшим доступным технологиям;</w:t>
      </w:r>
    </w:p>
    <w:p>
      <w:pPr>
        <w:pStyle w:val="0"/>
        <w:jc w:val="both"/>
      </w:pPr>
      <w:r>
        <w:rPr>
          <w:sz w:val="24"/>
        </w:rPr>
        <w:t xml:space="preserve">(абзац введен Федеральным </w:t>
      </w:r>
      <w:hyperlink w:history="0" r:id="rId219"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законом</w:t>
        </w:r>
      </w:hyperlink>
      <w:r>
        <w:rPr>
          <w:sz w:val="24"/>
        </w:rPr>
        <w:t xml:space="preserve"> от 21.07.2014 N 219-ФЗ)</w:t>
      </w:r>
    </w:p>
    <w:p>
      <w:pPr>
        <w:pStyle w:val="0"/>
        <w:spacing w:before="240" w:line-rule="auto"/>
        <w:ind w:firstLine="540"/>
        <w:jc w:val="both"/>
      </w:pPr>
      <w:r>
        <w:rPr>
          <w:sz w:val="24"/>
        </w:rPr>
        <w:t xml:space="preserve">установление </w:t>
      </w:r>
      <w:hyperlink w:history="0" r:id="rId220" w:tooltip="Постановление Правительства РФ от 04.08.2022 N 1386 (ред. от 29.10.2024) &quot;О порядке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quot; (вместе с &quot;Правилами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quot;) {КонсультантПлюс}">
        <w:r>
          <w:rPr>
            <w:sz w:val="24"/>
            <w:color w:val="0000ff"/>
          </w:rPr>
          <w:t xml:space="preserve">порядка</w:t>
        </w:r>
      </w:hyperlink>
      <w:r>
        <w:rPr>
          <w:sz w:val="24"/>
        </w:rPr>
        <w:t xml:space="preserve"> рассмотрения заявок на предоставление комплексных экологических разрешений, принятия решений о предоставлении, продлении или об отзыве комплексных экологических разрешений, о пересмотре сведений, включенных в запись о комплексном экологическом разрешении в реестре комплексных экологических разрешений, внесения в нее изменений и ее исключения из реестра комплексных экологических разрешений;</w:t>
      </w:r>
    </w:p>
    <w:p>
      <w:pPr>
        <w:pStyle w:val="0"/>
        <w:jc w:val="both"/>
      </w:pPr>
      <w:r>
        <w:rPr>
          <w:sz w:val="24"/>
        </w:rPr>
        <w:t xml:space="preserve">(в ред. Федерального </w:t>
      </w:r>
      <w:hyperlink w:history="0" r:id="rId221"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установление </w:t>
      </w:r>
      <w:hyperlink w:history="0" r:id="rId222" w:tooltip="Постановление Правительства РФ от 31.12.2020 N 2398 (ред. от 18.12.2024) &quot;Об утверждении критериев отнесения объектов, оказывающих негативное воздействие на окружающую среду, к объектам I, II, III и IV категорий&quot; {КонсультантПлюс}">
        <w:r>
          <w:rPr>
            <w:sz w:val="24"/>
            <w:color w:val="0000ff"/>
          </w:rPr>
          <w:t xml:space="preserve">критериев</w:t>
        </w:r>
      </w:hyperlink>
      <w:r>
        <w:rPr>
          <w:sz w:val="24"/>
        </w:rPr>
        <w:t xml:space="preserve">, на основании которых осуществляется отнесение объектов, оказывающих негативное воздействие на окружающую среду, к объектам I - IV категорий;</w:t>
      </w:r>
    </w:p>
    <w:p>
      <w:pPr>
        <w:pStyle w:val="0"/>
        <w:jc w:val="both"/>
      </w:pPr>
      <w:r>
        <w:rPr>
          <w:sz w:val="24"/>
        </w:rPr>
        <w:t xml:space="preserve">(абзац введен Федеральным </w:t>
      </w:r>
      <w:hyperlink w:history="0" r:id="rId223"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законом</w:t>
        </w:r>
      </w:hyperlink>
      <w:r>
        <w:rPr>
          <w:sz w:val="24"/>
        </w:rPr>
        <w:t xml:space="preserve"> от 21.07.2014 N 219-ФЗ)</w:t>
      </w:r>
    </w:p>
    <w:p>
      <w:pPr>
        <w:pStyle w:val="0"/>
        <w:spacing w:before="240" w:line-rule="auto"/>
        <w:ind w:firstLine="540"/>
        <w:jc w:val="both"/>
      </w:pPr>
      <w:r>
        <w:rPr>
          <w:sz w:val="24"/>
        </w:rPr>
        <w:t xml:space="preserve">утверждение </w:t>
      </w:r>
      <w:hyperlink w:history="0" r:id="rId224" w:tooltip="Постановление Правительства РФ от 16.12.2021 N 2314 (ред. от 14.03.2024) &quot;Об утверждении Правил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quot;Интернет&quot;, в том числе содержания информации о состоянии окружающей среды (экологическо {КонсультантПлюс}">
        <w:r>
          <w:rPr>
            <w:sz w:val="24"/>
            <w:color w:val="0000ff"/>
          </w:rPr>
          <w:t xml:space="preserve">правил</w:t>
        </w:r>
      </w:hyperlink>
      <w:r>
        <w:rPr>
          <w:sz w:val="24"/>
        </w:rPr>
        <w:t xml:space="preserve">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в том числе </w:t>
      </w:r>
      <w:hyperlink w:history="0" r:id="rId225" w:tooltip="Постановление Правительства РФ от 16.12.2021 N 2314 (ред. от 14.03.2024) &quot;Об утверждении Правил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quot;Интернет&quot;, в том числе содержания информации о состоянии окружающей среды (экологическо {КонсультантПлюс}">
        <w:r>
          <w:rPr>
            <w:sz w:val="24"/>
            <w:color w:val="0000ff"/>
          </w:rPr>
          <w:t xml:space="preserve">содержание</w:t>
        </w:r>
      </w:hyperlink>
      <w:r>
        <w:rPr>
          <w:sz w:val="24"/>
        </w:rPr>
        <w:t xml:space="preserve"> информации о состоянии окружающей среды (экологической информации) и форма ее размещения;</w:t>
      </w:r>
    </w:p>
    <w:p>
      <w:pPr>
        <w:pStyle w:val="0"/>
        <w:jc w:val="both"/>
      </w:pPr>
      <w:r>
        <w:rPr>
          <w:sz w:val="24"/>
        </w:rPr>
        <w:t xml:space="preserve">(абзац введен Федеральным </w:t>
      </w:r>
      <w:hyperlink w:history="0" r:id="rId226" w:tooltip="Федеральный закон от 09.03.2021 N 39-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09.03.2021 N 39-ФЗ; в ред. Федеральных законов от 04.08.2023 </w:t>
      </w:r>
      <w:hyperlink w:history="0" r:id="rId227"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450-ФЗ</w:t>
        </w:r>
      </w:hyperlink>
      <w:r>
        <w:rPr>
          <w:sz w:val="24"/>
        </w:rPr>
        <w:t xml:space="preserve">, от 08.08.2024 </w:t>
      </w:r>
      <w:hyperlink w:history="0" r:id="rId22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установление </w:t>
      </w:r>
      <w:hyperlink w:history="0" r:id="rId229" w:tooltip="Постановление Правительства РФ от 21.12.2023 N 2239 &quot;Об утверждении Правил выявления объектов накопленного вреда окружающей среде&quot; {КонсультантПлюс}">
        <w:r>
          <w:rPr>
            <w:sz w:val="24"/>
            <w:color w:val="0000ff"/>
          </w:rPr>
          <w:t xml:space="preserve">порядка</w:t>
        </w:r>
      </w:hyperlink>
      <w:r>
        <w:rPr>
          <w:sz w:val="24"/>
        </w:rPr>
        <w:t xml:space="preserve"> выявления объектов накопленного вреда окружающей среде;</w:t>
      </w:r>
    </w:p>
    <w:p>
      <w:pPr>
        <w:pStyle w:val="0"/>
        <w:jc w:val="both"/>
      </w:pPr>
      <w:r>
        <w:rPr>
          <w:sz w:val="24"/>
        </w:rPr>
        <w:t xml:space="preserve">(абзац введен Федеральным </w:t>
      </w:r>
      <w:hyperlink w:history="0" r:id="rId230"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449-ФЗ)</w:t>
      </w:r>
    </w:p>
    <w:p>
      <w:pPr>
        <w:pStyle w:val="0"/>
        <w:spacing w:before="240" w:line-rule="auto"/>
        <w:ind w:firstLine="540"/>
        <w:jc w:val="both"/>
      </w:pPr>
      <w:r>
        <w:rPr>
          <w:sz w:val="24"/>
        </w:rPr>
        <w:t xml:space="preserve">установление </w:t>
      </w:r>
      <w:hyperlink w:history="0" r:id="rId231" w:tooltip="Постановление Правительства РФ от 27.12.2023 N 2335 &quot;Об утверждении критериев,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quot; {КонсультантПлюс}">
        <w:r>
          <w:rPr>
            <w:sz w:val="24"/>
            <w:color w:val="0000ff"/>
          </w:rPr>
          <w:t xml:space="preserve">критериев</w:t>
        </w:r>
      </w:hyperlink>
      <w:r>
        <w:rPr>
          <w:sz w:val="24"/>
        </w:rPr>
        <w:t xml:space="preserve">,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w:t>
      </w:r>
    </w:p>
    <w:p>
      <w:pPr>
        <w:pStyle w:val="0"/>
        <w:jc w:val="both"/>
      </w:pPr>
      <w:r>
        <w:rPr>
          <w:sz w:val="24"/>
        </w:rPr>
        <w:t xml:space="preserve">(абзац введен Федеральным </w:t>
      </w:r>
      <w:hyperlink w:history="0" r:id="rId232"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449-ФЗ)</w:t>
      </w:r>
    </w:p>
    <w:p>
      <w:pPr>
        <w:pStyle w:val="0"/>
        <w:spacing w:before="240" w:line-rule="auto"/>
        <w:ind w:firstLine="540"/>
        <w:jc w:val="both"/>
      </w:pPr>
      <w:r>
        <w:rPr>
          <w:sz w:val="24"/>
        </w:rPr>
        <w:t xml:space="preserve">установление </w:t>
      </w:r>
      <w:hyperlink w:history="0" r:id="rId233" w:tooltip="Постановление Правительства РФ от 25.12.2019 N 1834 (ред. от 27.12.2023) &quot;О случаях, при которых выявление объектов накопленного вреда окружающей среде и организация ликвидации накопленного вреда окружающей среде осуществляю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 а также о внесении изменений в некоторые акты Правител {КонсультантПлюс}">
        <w:r>
          <w:rPr>
            <w:sz w:val="24"/>
            <w:color w:val="0000ff"/>
          </w:rPr>
          <w:t xml:space="preserve">случаев</w:t>
        </w:r>
      </w:hyperlink>
      <w:r>
        <w:rPr>
          <w:sz w:val="24"/>
        </w:rPr>
        <w:t xml:space="preserve">, при которых выявление объектов накопленного вреда окружающей среде и организация ликвидации накопленного вреда окружающей среде осуществляются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w:t>
      </w:r>
    </w:p>
    <w:p>
      <w:pPr>
        <w:pStyle w:val="0"/>
        <w:jc w:val="both"/>
      </w:pPr>
      <w:r>
        <w:rPr>
          <w:sz w:val="24"/>
        </w:rPr>
        <w:t xml:space="preserve">(абзац введен Федеральным </w:t>
      </w:r>
      <w:hyperlink w:history="0" r:id="rId234"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449-ФЗ)</w:t>
      </w:r>
    </w:p>
    <w:p>
      <w:pPr>
        <w:pStyle w:val="0"/>
        <w:spacing w:before="240" w:line-rule="auto"/>
        <w:ind w:firstLine="540"/>
        <w:jc w:val="both"/>
      </w:pPr>
      <w:r>
        <w:rPr>
          <w:sz w:val="24"/>
        </w:rPr>
        <w:t xml:space="preserve">установление </w:t>
      </w:r>
      <w:hyperlink w:history="0" r:id="rId235" w:tooltip="Постановление Правительства РФ от 23.12.2023 N 2268 (ред. от 14.03.2024) &quot;О ведении государственного реестра объектов накопленного вреда окружающей среде&quot; (вместе с &quot;Правилами ведения государственного реестра объектов накопленного вреда окружающей среде&quot;) {КонсультантПлюс}">
        <w:r>
          <w:rPr>
            <w:sz w:val="24"/>
            <w:color w:val="0000ff"/>
          </w:rPr>
          <w:t xml:space="preserve">порядка</w:t>
        </w:r>
      </w:hyperlink>
      <w:r>
        <w:rPr>
          <w:sz w:val="24"/>
        </w:rPr>
        <w:t xml:space="preserve"> ведения государственного реестра объектов накопленного вреда окружающей среде, в том числе </w:t>
      </w:r>
      <w:hyperlink w:history="0" r:id="rId236" w:tooltip="Постановление Правительства РФ от 23.12.2023 N 2268 (ред. от 14.03.2024) &quot;О ведении государственного реестра объектов накопленного вреда окружающей среде&quot; (вместе с &quot;Правилами ведения государственного реестра объектов накопленного вреда окружающей среде&quot;) {КонсультантПлюс}">
        <w:r>
          <w:rPr>
            <w:sz w:val="24"/>
            <w:color w:val="0000ff"/>
          </w:rPr>
          <w:t xml:space="preserve">критериев</w:t>
        </w:r>
      </w:hyperlink>
      <w:r>
        <w:rPr>
          <w:sz w:val="24"/>
        </w:rPr>
        <w:t xml:space="preserve"> определения объектов, накопленный вред окружающей среде на которых подлежит ликвидации в первоочередном порядке;</w:t>
      </w:r>
    </w:p>
    <w:p>
      <w:pPr>
        <w:pStyle w:val="0"/>
        <w:jc w:val="both"/>
      </w:pPr>
      <w:r>
        <w:rPr>
          <w:sz w:val="24"/>
        </w:rPr>
        <w:t xml:space="preserve">(абзац введен Федеральным </w:t>
      </w:r>
      <w:hyperlink w:history="0" r:id="rId237"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449-ФЗ)</w:t>
      </w:r>
    </w:p>
    <w:p>
      <w:pPr>
        <w:pStyle w:val="0"/>
        <w:spacing w:before="240" w:line-rule="auto"/>
        <w:ind w:firstLine="540"/>
        <w:jc w:val="both"/>
      </w:pPr>
      <w:r>
        <w:rPr>
          <w:sz w:val="24"/>
        </w:rPr>
        <w:t xml:space="preserve">установление </w:t>
      </w:r>
      <w:hyperlink w:history="0" r:id="rId238" w:tooltip="Приказ Минприроды России от 06.12.2023 N 817 (ред. от 13.11.2024) &quot;Об утверждении Порядка проверки достоверности определения сметной стоимости проектов ликвидации накопленного вреда окружающей среде, за исключением проектов ликвидации накопленного вреда окружающей среде, подлежащих государственной экспертизе проектной документации в соответствии с Градостроительным кодексом Российской Федерации в связи с планируемыми строительством, реконструкцией объектов капитального строительства, и размера платы за осущ {КонсультантПлюс}">
        <w:r>
          <w:rPr>
            <w:sz w:val="24"/>
            <w:color w:val="0000ff"/>
          </w:rPr>
          <w:t xml:space="preserve">порядка</w:t>
        </w:r>
      </w:hyperlink>
      <w:r>
        <w:rPr>
          <w:sz w:val="24"/>
        </w:rPr>
        <w:t xml:space="preserve"> проверки достоверности определения сметной стоимости проектов ликвидации накопленного вреда окружающей среде и размера платы за осуществление такой проверки;</w:t>
      </w:r>
    </w:p>
    <w:p>
      <w:pPr>
        <w:pStyle w:val="0"/>
        <w:jc w:val="both"/>
      </w:pPr>
      <w:r>
        <w:rPr>
          <w:sz w:val="24"/>
        </w:rPr>
        <w:t xml:space="preserve">(абзац введен Федеральным </w:t>
      </w:r>
      <w:hyperlink w:history="0" r:id="rId239"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449-ФЗ)</w:t>
      </w:r>
    </w:p>
    <w:p>
      <w:pPr>
        <w:pStyle w:val="0"/>
        <w:spacing w:before="240" w:line-rule="auto"/>
        <w:ind w:firstLine="540"/>
        <w:jc w:val="both"/>
      </w:pPr>
      <w:r>
        <w:rPr>
          <w:sz w:val="24"/>
        </w:rPr>
        <w:t xml:space="preserve">установление </w:t>
      </w:r>
      <w:hyperlink w:history="0" r:id="rId240" w:tooltip="Постановление Правительства РФ от 27.12.2023 N 2323 (ред. от 28.10.2024) &quot;Об утверждении Правил организации ликвидации накопленного вреда окружающей среде&quot; {КонсультантПлюс}">
        <w:r>
          <w:rPr>
            <w:sz w:val="24"/>
            <w:color w:val="0000ff"/>
          </w:rPr>
          <w:t xml:space="preserve">порядка</w:t>
        </w:r>
      </w:hyperlink>
      <w:r>
        <w:rPr>
          <w:sz w:val="24"/>
        </w:rPr>
        <w:t xml:space="preserve"> организации ликвидации накопленного вреда окружающей среде, в том числе осуществления необходимых обследований, разработки и утверждения проекта ликвидации накопленного вреда окружающей среде, состава такого проекта, порядка осуществления наблюдения за ходом ликвидации накопленного вреда окружающей среде и выдачи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накопленного вреда окружающей среде;</w:t>
      </w:r>
    </w:p>
    <w:p>
      <w:pPr>
        <w:pStyle w:val="0"/>
        <w:jc w:val="both"/>
      </w:pPr>
      <w:r>
        <w:rPr>
          <w:sz w:val="24"/>
        </w:rPr>
        <w:t xml:space="preserve">(абзац введен Федеральным </w:t>
      </w:r>
      <w:hyperlink w:history="0" r:id="rId241"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449-ФЗ)</w:t>
      </w:r>
    </w:p>
    <w:p>
      <w:pPr>
        <w:pStyle w:val="0"/>
        <w:spacing w:before="240" w:line-rule="auto"/>
        <w:ind w:firstLine="540"/>
        <w:jc w:val="both"/>
      </w:pPr>
      <w:r>
        <w:rPr>
          <w:sz w:val="24"/>
        </w:rPr>
        <w:t xml:space="preserve">установление </w:t>
      </w:r>
      <w:r>
        <w:rPr>
          <w:sz w:val="24"/>
        </w:rPr>
        <w:t xml:space="preserve">перечней</w:t>
      </w:r>
      <w:r>
        <w:rPr>
          <w:sz w:val="24"/>
        </w:rPr>
        <w:t xml:space="preserve"> видов продукции (товаров), работ, услуг, производство, выполнение и оказание которых осуществляются с использованием определенной доли вторичного сырья в их составе и в отношении которых осуществляется стимулирование деятельности по их производству и выполнению;</w:t>
      </w:r>
    </w:p>
    <w:p>
      <w:pPr>
        <w:pStyle w:val="0"/>
        <w:jc w:val="both"/>
      </w:pPr>
      <w:r>
        <w:rPr>
          <w:sz w:val="24"/>
        </w:rPr>
        <w:t xml:space="preserve">(абзац введен Федеральным </w:t>
      </w:r>
      <w:hyperlink w:history="0" r:id="rId242"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268-ФЗ)</w:t>
      </w:r>
    </w:p>
    <w:p>
      <w:pPr>
        <w:pStyle w:val="0"/>
        <w:spacing w:before="240" w:line-rule="auto"/>
        <w:ind w:firstLine="540"/>
        <w:jc w:val="both"/>
      </w:pPr>
      <w:r>
        <w:rPr>
          <w:sz w:val="24"/>
        </w:rPr>
        <w:t xml:space="preserve">установление </w:t>
      </w:r>
      <w:r>
        <w:rPr>
          <w:sz w:val="24"/>
        </w:rPr>
        <w:t xml:space="preserve">перечней</w:t>
      </w:r>
      <w:r>
        <w:rPr>
          <w:sz w:val="24"/>
        </w:rPr>
        <w:t xml:space="preserve"> видов продукции (товаров), работ, услуг, производство, выполнение и оказание которых осуществляются с обязательным использованием определенной доли вторичного сырья в их составе;</w:t>
      </w:r>
    </w:p>
    <w:p>
      <w:pPr>
        <w:pStyle w:val="0"/>
        <w:jc w:val="both"/>
      </w:pPr>
      <w:r>
        <w:rPr>
          <w:sz w:val="24"/>
        </w:rPr>
        <w:t xml:space="preserve">(абзац введен Федеральным </w:t>
      </w:r>
      <w:hyperlink w:history="0" r:id="rId243"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451-ФЗ)</w:t>
      </w:r>
    </w:p>
    <w:p>
      <w:pPr>
        <w:pStyle w:val="0"/>
        <w:spacing w:before="240" w:line-rule="auto"/>
        <w:ind w:firstLine="540"/>
        <w:jc w:val="both"/>
      </w:pPr>
      <w:r>
        <w:rPr>
          <w:sz w:val="24"/>
        </w:rPr>
        <w:t xml:space="preserve">утверждение </w:t>
      </w:r>
      <w:hyperlink w:history="0" r:id="rId244" w:tooltip="Постановление Правительства РФ от 28.11.2024 N 1644 &quot;О порядке проведения оценки воздействия на окружающую среду&quot; (вместе с &quot;Правилами проведения оценки воздействия на окружающую среду&quot;) {КонсультантПлюс}">
        <w:r>
          <w:rPr>
            <w:sz w:val="24"/>
            <w:color w:val="0000ff"/>
          </w:rPr>
          <w:t xml:space="preserve">порядка</w:t>
        </w:r>
      </w:hyperlink>
      <w:r>
        <w:rPr>
          <w:sz w:val="24"/>
        </w:rPr>
        <w:t xml:space="preserve"> проведения оценки воздействия на окружающую среду;</w:t>
      </w:r>
    </w:p>
    <w:p>
      <w:pPr>
        <w:pStyle w:val="0"/>
        <w:jc w:val="both"/>
      </w:pPr>
      <w:r>
        <w:rPr>
          <w:sz w:val="24"/>
        </w:rPr>
        <w:t xml:space="preserve">(абзац введен Федеральным </w:t>
      </w:r>
      <w:hyperlink w:history="0" r:id="rId245" w:tooltip="Федеральный закон от 25.12.2023 N 673-ФЗ (ред. от 31.07.2025)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quot;О переводе земель или земельных участков из одной категории в другую&quot; {КонсультантПлюс}">
        <w:r>
          <w:rPr>
            <w:sz w:val="24"/>
            <w:color w:val="0000ff"/>
          </w:rPr>
          <w:t xml:space="preserve">законом</w:t>
        </w:r>
      </w:hyperlink>
      <w:r>
        <w:rPr>
          <w:sz w:val="24"/>
        </w:rPr>
        <w:t xml:space="preserve"> от 25.12.2023 N 673-ФЗ)</w:t>
      </w:r>
    </w:p>
    <w:p>
      <w:pPr>
        <w:pStyle w:val="0"/>
        <w:spacing w:before="240" w:line-rule="auto"/>
        <w:ind w:firstLine="540"/>
        <w:jc w:val="both"/>
      </w:pPr>
      <w:r>
        <w:rPr>
          <w:sz w:val="24"/>
        </w:rPr>
        <w:t xml:space="preserve">установление </w:t>
      </w:r>
      <w:hyperlink w:history="0" r:id="rId246" w:tooltip="Распоряжение Правительства РФ от 14.10.2024 N 2827-р &lt;Об утверждении перечня видов продукции (товаров), производство и использование которых не допускаются в связи с тем, что отходы от использования такой продукции (товаров) не подлежат обработке и (или) утилизации либо их обработка и (или) утилизация затруднительны&gt; {КонсультантПлюс}">
        <w:r>
          <w:rPr>
            <w:sz w:val="24"/>
            <w:color w:val="0000ff"/>
          </w:rPr>
          <w:t xml:space="preserve">перечня</w:t>
        </w:r>
      </w:hyperlink>
      <w:r>
        <w:rPr>
          <w:sz w:val="24"/>
        </w:rPr>
        <w:t xml:space="preserve"> видов продукции (товаров), производство и использование которых не допускаются в связи с тем, что отходы от использования такой продукции (товаров) не подлежат обработке и (или) утилизации либо их обработка и (или) утилизация затруднительны.</w:t>
      </w:r>
    </w:p>
    <w:p>
      <w:pPr>
        <w:pStyle w:val="0"/>
        <w:jc w:val="both"/>
      </w:pPr>
      <w:r>
        <w:rPr>
          <w:sz w:val="24"/>
        </w:rPr>
        <w:t xml:space="preserve">(абзац введен Федеральным </w:t>
      </w:r>
      <w:hyperlink w:history="0" r:id="rId247"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268-ФЗ)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5 дополняется новым абзацем (</w:t>
            </w:r>
            <w:hyperlink w:history="0" r:id="rId248"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08.08.2024 N 296-ФЗ).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1"/>
        <w:ind w:firstLine="540"/>
        <w:jc w:val="both"/>
      </w:pPr>
      <w:r>
        <w:rPr>
          <w:sz w:val="24"/>
        </w:rPr>
        <w:t xml:space="preserve">Статья 5.1. Передача осуществления полномочий федеральных органов исполнительной власти в сфере отношений, связанных с охраной окружающей среды, исполнительным органам субъектов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hyperlink w:history="0" r:id="rId24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jc w:val="both"/>
      </w:pPr>
      <w:r>
        <w:rPr>
          <w:sz w:val="24"/>
        </w:rPr>
      </w:r>
    </w:p>
    <w:p>
      <w:pPr>
        <w:pStyle w:val="0"/>
        <w:ind w:firstLine="540"/>
        <w:jc w:val="both"/>
      </w:pPr>
      <w:r>
        <w:rPr>
          <w:sz w:val="24"/>
        </w:rPr>
        <w:t xml:space="preserve">Полномочия федеральных органов исполнительной власти в сфере отношений, связанных с охраной окружающей среды, предусмотренные настоящим Федеральным законом, могут передаваться для осуществления исполнительным органам субъектов Российской Федерации в соответствии с Федеральным </w:t>
      </w:r>
      <w:hyperlink w:history="0" r:id="rId250"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w:t>
      </w:r>
    </w:p>
    <w:p>
      <w:pPr>
        <w:pStyle w:val="0"/>
        <w:ind w:firstLine="540"/>
        <w:jc w:val="both"/>
      </w:pPr>
      <w:r>
        <w:rPr>
          <w:sz w:val="24"/>
        </w:rPr>
      </w:r>
    </w:p>
    <w:p>
      <w:pPr>
        <w:pStyle w:val="2"/>
        <w:outlineLvl w:val="1"/>
        <w:ind w:firstLine="540"/>
        <w:jc w:val="both"/>
      </w:pPr>
      <w:r>
        <w:rPr>
          <w:sz w:val="24"/>
        </w:rPr>
        <w:t xml:space="preserve">Статья 6. Полномочия органов государственной власти субъектов Российской Федерации в сфере отношений, связанных с охраной окружающей среды</w:t>
      </w:r>
    </w:p>
    <w:p>
      <w:pPr>
        <w:pStyle w:val="0"/>
        <w:ind w:firstLine="540"/>
        <w:jc w:val="both"/>
      </w:pPr>
      <w:r>
        <w:rPr>
          <w:sz w:val="24"/>
        </w:rPr>
      </w:r>
    </w:p>
    <w:p>
      <w:pPr>
        <w:pStyle w:val="0"/>
        <w:ind w:firstLine="540"/>
        <w:jc w:val="both"/>
      </w:pPr>
      <w:r>
        <w:rPr>
          <w:sz w:val="24"/>
        </w:rPr>
        <w:t xml:space="preserve">(в ред. Федерального </w:t>
      </w:r>
      <w:hyperlink w:history="0" r:id="rId251"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закона</w:t>
        </w:r>
      </w:hyperlink>
      <w:r>
        <w:rPr>
          <w:sz w:val="24"/>
        </w:rPr>
        <w:t xml:space="preserve"> от 31.12.2005 N 199-ФЗ)</w:t>
      </w:r>
    </w:p>
    <w:p>
      <w:pPr>
        <w:pStyle w:val="0"/>
        <w:ind w:firstLine="540"/>
        <w:jc w:val="both"/>
      </w:pPr>
      <w:r>
        <w:rPr>
          <w:sz w:val="24"/>
        </w:rPr>
      </w:r>
    </w:p>
    <w:p>
      <w:pPr>
        <w:pStyle w:val="0"/>
        <w:ind w:firstLine="540"/>
        <w:jc w:val="both"/>
      </w:pPr>
      <w:r>
        <w:rPr>
          <w:sz w:val="24"/>
        </w:rPr>
        <w:t xml:space="preserve">К полномочиям органов государственной власти субъектов Российской Федерации в сфере отношений, связанных с охраной окружающей среды, относятся:</w:t>
      </w:r>
    </w:p>
    <w:p>
      <w:pPr>
        <w:pStyle w:val="0"/>
        <w:spacing w:before="240" w:line-rule="auto"/>
        <w:ind w:firstLine="540"/>
        <w:jc w:val="both"/>
      </w:pPr>
      <w:r>
        <w:rPr>
          <w:sz w:val="24"/>
        </w:rPr>
        <w:t xml:space="preserve">участие в определении основных направлений охраны окружающей среды на территории субъекта Российской Федерации;</w:t>
      </w:r>
    </w:p>
    <w:p>
      <w:pPr>
        <w:pStyle w:val="0"/>
        <w:spacing w:before="240" w:line-rule="auto"/>
        <w:ind w:firstLine="540"/>
        <w:jc w:val="both"/>
      </w:pPr>
      <w:r>
        <w:rPr>
          <w:sz w:val="24"/>
        </w:rPr>
        <w:t xml:space="preserve">участие в реализации федеральной политики в области экологического развития Российской Федерации на территории субъекта Российской Федерации;</w:t>
      </w:r>
    </w:p>
    <w:p>
      <w:pPr>
        <w:pStyle w:val="0"/>
        <w:spacing w:before="240" w:line-rule="auto"/>
        <w:ind w:firstLine="540"/>
        <w:jc w:val="both"/>
      </w:pPr>
      <w:r>
        <w:rPr>
          <w:sz w:val="24"/>
        </w:rPr>
        <w:t xml:space="preserve">принятие законов и иных нормативных правовых актов субъекта Российской Федерации в области охраны окружающей среды в соответствии с федеральным законодательством, а также осуществление контроля за их исполнением;</w:t>
      </w:r>
    </w:p>
    <w:p>
      <w:pPr>
        <w:pStyle w:val="0"/>
        <w:spacing w:before="240" w:line-rule="auto"/>
        <w:ind w:firstLine="540"/>
        <w:jc w:val="both"/>
      </w:pPr>
      <w:r>
        <w:rPr>
          <w:sz w:val="24"/>
        </w:rPr>
        <w:t xml:space="preserve">право принятия и реализации региональных программ в области охраны окружающей среды;</w:t>
      </w:r>
    </w:p>
    <w:p>
      <w:pPr>
        <w:pStyle w:val="0"/>
        <w:spacing w:before="240" w:line-rule="auto"/>
        <w:ind w:firstLine="540"/>
        <w:jc w:val="both"/>
      </w:pPr>
      <w:r>
        <w:rPr>
          <w:sz w:val="24"/>
        </w:rPr>
        <w:t xml:space="preserve">участие в </w:t>
      </w:r>
      <w:hyperlink w:history="0" r:id="rId252" w:tooltip="Постановление Правительства РФ от 14.03.2024 N 300 &quot;Об утверждении Положения о государственном экологическом мониторинге (государственном мониторинге окружающей среды)&quot; {КонсультантПлюс}">
        <w:r>
          <w:rPr>
            <w:sz w:val="24"/>
            <w:color w:val="0000ff"/>
          </w:rPr>
          <w:t xml:space="preserve">порядке</w:t>
        </w:r>
      </w:hyperlink>
      <w:r>
        <w:rPr>
          <w:sz w:val="24"/>
        </w:rPr>
        <w:t xml:space="preserve">, установленном нормативными правовыми актами Российской Федерации, в осуществлении государственного экологического мониторинга (государственного мониторинга окружающей среды) с правом формирования и обеспечения функционирования территориальных систем наблюдения за состоянием окружающей среды на территории субъекта Российской Федерации, являющихся частью единой системы государственного экологического мониторинга (государственного мониторинга окружающей среды);</w:t>
      </w:r>
    </w:p>
    <w:p>
      <w:pPr>
        <w:pStyle w:val="0"/>
        <w:jc w:val="both"/>
      </w:pPr>
      <w:r>
        <w:rPr>
          <w:sz w:val="24"/>
        </w:rPr>
        <w:t xml:space="preserve">(в ред. Федерального </w:t>
      </w:r>
      <w:hyperlink w:history="0" r:id="rId253"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21.11.2011 N 331-ФЗ)</w:t>
      </w:r>
    </w:p>
    <w:p>
      <w:pPr>
        <w:pStyle w:val="0"/>
        <w:spacing w:before="240" w:line-rule="auto"/>
        <w:ind w:firstLine="540"/>
        <w:jc w:val="both"/>
      </w:pPr>
      <w:r>
        <w:rPr>
          <w:sz w:val="24"/>
        </w:rPr>
        <w:t xml:space="preserve">осуществление регионального государственного экологического контроля (надзора) при осуществлении хозяйственной и иной деятельности, за исключением деятельности с использованием объектов, подлежащих федеральному государственному экологическому контролю (надзору);</w:t>
      </w:r>
    </w:p>
    <w:p>
      <w:pPr>
        <w:pStyle w:val="0"/>
        <w:jc w:val="both"/>
      </w:pPr>
      <w:r>
        <w:rPr>
          <w:sz w:val="24"/>
        </w:rPr>
        <w:t xml:space="preserve">(в ред. Федеральных законов от 18.07.2011 </w:t>
      </w:r>
      <w:hyperlink w:history="0" r:id="rId254"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11.06.2021 </w:t>
      </w:r>
      <w:hyperlink w:history="0" r:id="rId25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rPr>
        <w:t xml:space="preserve">, от 25.12.2023 </w:t>
      </w:r>
      <w:hyperlink w:history="0" r:id="rId256"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w:t>
      </w:r>
    </w:p>
    <w:p>
      <w:pPr>
        <w:pStyle w:val="0"/>
        <w:spacing w:before="240" w:line-rule="auto"/>
        <w:ind w:firstLine="540"/>
        <w:jc w:val="both"/>
      </w:pPr>
      <w:r>
        <w:rPr>
          <w:sz w:val="24"/>
        </w:rPr>
        <w:t xml:space="preserve">утверждение перечня должностных лиц органов государственной власти субъекта Российской Федерации, осуществляющих региональный государственный экологический контроль (надзор) (государственных инспекторов в области охраны окружающей среды субъекта Российской Федерации);</w:t>
      </w:r>
    </w:p>
    <w:p>
      <w:pPr>
        <w:pStyle w:val="0"/>
        <w:jc w:val="both"/>
      </w:pPr>
      <w:r>
        <w:rPr>
          <w:sz w:val="24"/>
        </w:rPr>
        <w:t xml:space="preserve">(в ред. Федеральных законов от 18.07.2011 </w:t>
      </w:r>
      <w:hyperlink w:history="0" r:id="rId257"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25.12.2023 </w:t>
      </w:r>
      <w:hyperlink w:history="0" r:id="rId258"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w:t>
      </w:r>
    </w:p>
    <w:p>
      <w:pPr>
        <w:pStyle w:val="0"/>
        <w:spacing w:before="240" w:line-rule="auto"/>
        <w:ind w:firstLine="540"/>
        <w:jc w:val="both"/>
      </w:pPr>
      <w:r>
        <w:rPr>
          <w:sz w:val="24"/>
        </w:rPr>
        <w:t xml:space="preserve">установление нормативов качества окружающей среды, содержащих соответствующие требования и нормы не ниже требований и норм, установленных на федеральном уровне;</w:t>
      </w:r>
    </w:p>
    <w:p>
      <w:pPr>
        <w:pStyle w:val="0"/>
        <w:spacing w:before="240" w:line-rule="auto"/>
        <w:ind w:firstLine="540"/>
        <w:jc w:val="both"/>
      </w:pPr>
      <w:r>
        <w:rPr>
          <w:sz w:val="24"/>
        </w:rPr>
        <w:t xml:space="preserve">право организации и развития системы экологического образования и формирования экологической культуры на территории субъекта Российской Федерации;</w:t>
      </w:r>
    </w:p>
    <w:p>
      <w:pPr>
        <w:pStyle w:val="0"/>
        <w:spacing w:before="240" w:line-rule="auto"/>
        <w:ind w:firstLine="540"/>
        <w:jc w:val="both"/>
      </w:pPr>
      <w:r>
        <w:rPr>
          <w:sz w:val="24"/>
        </w:rPr>
        <w:t xml:space="preserve">обращение в суд с требованием об ограничении, о приостановлении и (или) запрещении в установленном порядке хозяйственной и иной деятельности, осуществляемой с нарушением законодательства в области охраны окружающей среды;</w:t>
      </w:r>
    </w:p>
    <w:p>
      <w:pPr>
        <w:pStyle w:val="0"/>
        <w:spacing w:before="240" w:line-rule="auto"/>
        <w:ind w:firstLine="540"/>
        <w:jc w:val="both"/>
      </w:pPr>
      <w:r>
        <w:rPr>
          <w:sz w:val="24"/>
        </w:rPr>
        <w:t xml:space="preserve">предъявление исков о возмещении вреда, причиненного окружающей среде вследствие нарушений обязательных требований;</w:t>
      </w:r>
    </w:p>
    <w:p>
      <w:pPr>
        <w:pStyle w:val="0"/>
        <w:jc w:val="both"/>
      </w:pPr>
      <w:r>
        <w:rPr>
          <w:sz w:val="24"/>
        </w:rPr>
        <w:t xml:space="preserve">(в ред. Федерального </w:t>
      </w:r>
      <w:hyperlink w:history="0" r:id="rId259"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446-ФЗ)</w:t>
      </w:r>
    </w:p>
    <w:p>
      <w:pPr>
        <w:pStyle w:val="0"/>
        <w:spacing w:before="240" w:line-rule="auto"/>
        <w:ind w:firstLine="540"/>
        <w:jc w:val="both"/>
      </w:pPr>
      <w:r>
        <w:rPr>
          <w:sz w:val="24"/>
        </w:rPr>
        <w:t xml:space="preserve">ведение государственного учета объектов, оказывающих негативное воздействие на окружающую среду и подлежащих региональному государственному экологическому контролю (надзору);</w:t>
      </w:r>
    </w:p>
    <w:p>
      <w:pPr>
        <w:pStyle w:val="0"/>
        <w:jc w:val="both"/>
      </w:pPr>
      <w:r>
        <w:rPr>
          <w:sz w:val="24"/>
        </w:rPr>
        <w:t xml:space="preserve">(в ред. Федеральных законов от 21.07.2014 </w:t>
      </w:r>
      <w:hyperlink w:history="0" r:id="rId260"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N 219-ФЗ</w:t>
        </w:r>
      </w:hyperlink>
      <w:r>
        <w:rPr>
          <w:sz w:val="24"/>
        </w:rPr>
        <w:t xml:space="preserve">, от 25.12.2023 </w:t>
      </w:r>
      <w:hyperlink w:history="0" r:id="rId261"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w:t>
      </w:r>
    </w:p>
    <w:p>
      <w:pPr>
        <w:pStyle w:val="0"/>
        <w:spacing w:before="240" w:line-rule="auto"/>
        <w:ind w:firstLine="540"/>
        <w:jc w:val="both"/>
      </w:pPr>
      <w:r>
        <w:rPr>
          <w:sz w:val="24"/>
        </w:rPr>
        <w:t xml:space="preserve">абзац утратил силу с 1 января 2015 года. - Федеральный </w:t>
      </w:r>
      <w:hyperlink w:history="0" r:id="rId262"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w:t>
        </w:r>
      </w:hyperlink>
      <w:r>
        <w:rPr>
          <w:sz w:val="24"/>
        </w:rPr>
        <w:t xml:space="preserve"> от 21.07.2014 N 219-ФЗ;</w:t>
      </w:r>
    </w:p>
    <w:p>
      <w:pPr>
        <w:pStyle w:val="0"/>
        <w:spacing w:before="240" w:line-rule="auto"/>
        <w:ind w:firstLine="540"/>
        <w:jc w:val="both"/>
      </w:pPr>
      <w:r>
        <w:rPr>
          <w:sz w:val="24"/>
        </w:rPr>
        <w:t xml:space="preserve">ведение Красной книги субъекта Российской Федерации;</w:t>
      </w:r>
    </w:p>
    <w:p>
      <w:pPr>
        <w:pStyle w:val="0"/>
        <w:spacing w:before="240" w:line-rule="auto"/>
        <w:ind w:firstLine="540"/>
        <w:jc w:val="both"/>
      </w:pPr>
      <w:r>
        <w:rPr>
          <w:sz w:val="24"/>
        </w:rPr>
        <w:t xml:space="preserve">право образования особо охраняемых природных территорий регионального значения, управление и контроль в области охраны и использования таких территорий;</w:t>
      </w:r>
    </w:p>
    <w:p>
      <w:pPr>
        <w:pStyle w:val="0"/>
        <w:spacing w:before="240" w:line-rule="auto"/>
        <w:ind w:firstLine="540"/>
        <w:jc w:val="both"/>
      </w:pPr>
      <w:r>
        <w:rPr>
          <w:sz w:val="24"/>
        </w:rPr>
        <w:t xml:space="preserve">участие в обеспечении населения информацией о состоянии окружающей среды на территории субъекта Российской Федерации;</w:t>
      </w:r>
    </w:p>
    <w:p>
      <w:pPr>
        <w:pStyle w:val="0"/>
        <w:spacing w:before="240" w:line-rule="auto"/>
        <w:ind w:firstLine="540"/>
        <w:jc w:val="both"/>
      </w:pPr>
      <w:r>
        <w:rPr>
          <w:sz w:val="24"/>
        </w:rPr>
        <w:t xml:space="preserve">право организации проведения экономической оценки воздействия на окружающую среду хозяйственной и иной деятельности, осуществления экологической паспортизации территории;</w:t>
      </w:r>
    </w:p>
    <w:p>
      <w:pPr>
        <w:pStyle w:val="0"/>
        <w:spacing w:before="240" w:line-rule="auto"/>
        <w:ind w:firstLine="540"/>
        <w:jc w:val="both"/>
      </w:pPr>
      <w:r>
        <w:rPr>
          <w:sz w:val="24"/>
        </w:rPr>
        <w:t xml:space="preserve">выявление объектов накопленного вреда окружающей среде;</w:t>
      </w:r>
    </w:p>
    <w:p>
      <w:pPr>
        <w:pStyle w:val="0"/>
        <w:jc w:val="both"/>
      </w:pPr>
      <w:r>
        <w:rPr>
          <w:sz w:val="24"/>
        </w:rPr>
        <w:t xml:space="preserve">(абзац введен Федеральным </w:t>
      </w:r>
      <w:hyperlink w:history="0" r:id="rId263"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449-ФЗ)</w:t>
      </w:r>
    </w:p>
    <w:p>
      <w:pPr>
        <w:pStyle w:val="0"/>
        <w:spacing w:before="240" w:line-rule="auto"/>
        <w:ind w:firstLine="540"/>
        <w:jc w:val="both"/>
      </w:pPr>
      <w:r>
        <w:rPr>
          <w:sz w:val="24"/>
        </w:rPr>
        <w:t xml:space="preserve">организация ликвидации накопленного вреда окружающей среде.</w:t>
      </w:r>
    </w:p>
    <w:p>
      <w:pPr>
        <w:pStyle w:val="0"/>
        <w:jc w:val="both"/>
      </w:pPr>
      <w:r>
        <w:rPr>
          <w:sz w:val="24"/>
        </w:rPr>
        <w:t xml:space="preserve">(абзац введен Федеральным </w:t>
      </w:r>
      <w:hyperlink w:history="0" r:id="rId264"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449-ФЗ)</w:t>
      </w:r>
    </w:p>
    <w:p>
      <w:pPr>
        <w:pStyle w:val="0"/>
      </w:pPr>
      <w:r>
        <w:rPr>
          <w:sz w:val="24"/>
        </w:rPr>
      </w:r>
    </w:p>
    <w:p>
      <w:pPr>
        <w:pStyle w:val="2"/>
        <w:outlineLvl w:val="1"/>
        <w:ind w:firstLine="540"/>
        <w:jc w:val="both"/>
      </w:pPr>
      <w:r>
        <w:rPr>
          <w:sz w:val="24"/>
        </w:rPr>
        <w:t xml:space="preserve">Статья 7. Полномочия органов местного самоуправления в сфере отношений, связанных с охраной окружающей среды</w:t>
      </w:r>
    </w:p>
    <w:p>
      <w:pPr>
        <w:pStyle w:val="0"/>
        <w:ind w:firstLine="540"/>
        <w:jc w:val="both"/>
      </w:pPr>
      <w:r>
        <w:rPr>
          <w:sz w:val="24"/>
        </w:rPr>
      </w:r>
    </w:p>
    <w:p>
      <w:pPr>
        <w:pStyle w:val="0"/>
        <w:ind w:firstLine="540"/>
        <w:jc w:val="both"/>
      </w:pPr>
      <w:r>
        <w:rPr>
          <w:sz w:val="24"/>
        </w:rPr>
        <w:t xml:space="preserve">(в ред. Федерального </w:t>
      </w:r>
      <w:hyperlink w:history="0" r:id="rId265"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503-ФЗ)</w:t>
      </w:r>
    </w:p>
    <w:p>
      <w:pPr>
        <w:pStyle w:val="0"/>
        <w:jc w:val="both"/>
      </w:pPr>
      <w:r>
        <w:rPr>
          <w:sz w:val="24"/>
        </w:rPr>
      </w:r>
    </w:p>
    <w:p>
      <w:pPr>
        <w:pStyle w:val="0"/>
        <w:ind w:firstLine="540"/>
        <w:jc w:val="both"/>
      </w:pPr>
      <w:r>
        <w:rPr>
          <w:sz w:val="24"/>
        </w:rPr>
        <w:t xml:space="preserve">1. К вопросам местного значения муниципального района относится организация мероприятий межпоселенческого характера по охране окружающей среды.</w:t>
      </w:r>
    </w:p>
    <w:p>
      <w:pPr>
        <w:pStyle w:val="0"/>
        <w:spacing w:before="240" w:line-rule="auto"/>
        <w:ind w:firstLine="540"/>
        <w:jc w:val="both"/>
      </w:pPr>
      <w:r>
        <w:rPr>
          <w:sz w:val="24"/>
        </w:rPr>
        <w:t xml:space="preserve">2. К вопросам местного значения городского округа относится организация мероприятий по охране окружающей среды в границах городского округа.</w:t>
      </w:r>
    </w:p>
    <w:p>
      <w:pPr>
        <w:pStyle w:val="0"/>
        <w:spacing w:before="240" w:line-rule="auto"/>
        <w:ind w:firstLine="540"/>
        <w:jc w:val="both"/>
      </w:pPr>
      <w:r>
        <w:rPr>
          <w:sz w:val="24"/>
        </w:rPr>
        <w:t xml:space="preserve">3. В субъектах Российской Федерации - городах федерального значения полномочия органов местного самоуправления, предусмотренные настоящим Федеральным законом, исходя из необходимости сохранения единства городского хозяйства могут быть возложены законами соответствующих субъектов Российской Федерации на органы государственной власти городов федерального значения.</w:t>
      </w:r>
    </w:p>
    <w:p>
      <w:pPr>
        <w:pStyle w:val="0"/>
        <w:spacing w:before="240" w:line-rule="auto"/>
        <w:ind w:firstLine="540"/>
        <w:jc w:val="both"/>
      </w:pPr>
      <w:r>
        <w:rPr>
          <w:sz w:val="24"/>
        </w:rPr>
        <w:t xml:space="preserve">4. В субъектах Российской Федерации - городах федерального значения полномочия органов местного самоуправления внутригородских муниципальных образований в области охраны окружающей среды определяются законами субъектов Российской Федерации - городов федерального значения.</w:t>
      </w:r>
    </w:p>
    <w:p>
      <w:pPr>
        <w:pStyle w:val="0"/>
        <w:spacing w:before="240" w:line-rule="auto"/>
        <w:ind w:firstLine="540"/>
        <w:jc w:val="both"/>
      </w:pPr>
      <w:r>
        <w:rPr>
          <w:sz w:val="24"/>
        </w:rPr>
        <w:t xml:space="preserve">5. К вопросам местного значения относятся выявление объектов накопленного вреда окружающей среде и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соответствующего муниципального образования.</w:t>
      </w:r>
    </w:p>
    <w:p>
      <w:pPr>
        <w:pStyle w:val="0"/>
        <w:jc w:val="both"/>
      </w:pPr>
      <w:r>
        <w:rPr>
          <w:sz w:val="24"/>
        </w:rPr>
        <w:t xml:space="preserve">(п. 5 введен Федеральным </w:t>
      </w:r>
      <w:hyperlink w:history="0" r:id="rId266"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449-ФЗ)</w:t>
      </w:r>
    </w:p>
    <w:p>
      <w:pPr>
        <w:pStyle w:val="0"/>
      </w:pPr>
      <w:r>
        <w:rPr>
          <w:sz w:val="24"/>
        </w:rPr>
      </w:r>
    </w:p>
    <w:p>
      <w:pPr>
        <w:pStyle w:val="2"/>
        <w:outlineLvl w:val="1"/>
        <w:ind w:firstLine="540"/>
        <w:jc w:val="both"/>
      </w:pPr>
      <w:r>
        <w:rPr>
          <w:sz w:val="24"/>
        </w:rPr>
        <w:t xml:space="preserve">Статья 8. Органы исполнительной власти, осуществляющие государственное управление в области охраны окружающей среды</w:t>
      </w:r>
    </w:p>
    <w:p>
      <w:pPr>
        <w:pStyle w:val="0"/>
      </w:pPr>
      <w:r>
        <w:rPr>
          <w:sz w:val="24"/>
        </w:rPr>
      </w:r>
    </w:p>
    <w:p>
      <w:pPr>
        <w:pStyle w:val="0"/>
        <w:ind w:firstLine="540"/>
        <w:jc w:val="both"/>
      </w:pPr>
      <w:r>
        <w:rPr>
          <w:sz w:val="24"/>
        </w:rPr>
        <w:t xml:space="preserve">1. Государственное управление в области охраны окружающей среды осуществляется федеральными органами исполнительной власти, уполномоченными в порядке, установленном </w:t>
      </w:r>
      <w:hyperlink w:history="0" r:id="rId26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и Федеральным конституционным </w:t>
      </w:r>
      <w:hyperlink w:history="0" r:id="rId268" w:tooltip="Федеральный конституционный закон от 06.11.2020 N 4-ФКЗ &quot;О Правительстве Российской Федерации&quot; {КонсультантПлюс}">
        <w:r>
          <w:rPr>
            <w:sz w:val="24"/>
            <w:color w:val="0000ff"/>
          </w:rPr>
          <w:t xml:space="preserve">законом</w:t>
        </w:r>
      </w:hyperlink>
      <w:r>
        <w:rPr>
          <w:sz w:val="24"/>
        </w:rPr>
        <w:t xml:space="preserve"> "О Правительстве Российской Федерации".</w:t>
      </w:r>
    </w:p>
    <w:p>
      <w:pPr>
        <w:pStyle w:val="0"/>
        <w:spacing w:before="240" w:line-rule="auto"/>
        <w:ind w:firstLine="540"/>
        <w:jc w:val="both"/>
      </w:pPr>
      <w:r>
        <w:rPr>
          <w:sz w:val="24"/>
        </w:rPr>
        <w:t xml:space="preserve">2. Органы государственной власти субъектов Российской Федерации, осуществляющие государственное управление в области охраны окружающей среды, определяются субъектами Российской Федерации.</w:t>
      </w:r>
    </w:p>
    <w:p>
      <w:pPr>
        <w:pStyle w:val="0"/>
      </w:pPr>
      <w:r>
        <w:rPr>
          <w:sz w:val="24"/>
        </w:rPr>
      </w:r>
    </w:p>
    <w:p>
      <w:pPr>
        <w:pStyle w:val="2"/>
        <w:outlineLvl w:val="1"/>
        <w:ind w:firstLine="540"/>
        <w:jc w:val="both"/>
      </w:pPr>
      <w:r>
        <w:rPr>
          <w:sz w:val="24"/>
        </w:rPr>
        <w:t xml:space="preserve">Статья 9.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w:t>
      </w:r>
    </w:p>
    <w:p>
      <w:pPr>
        <w:pStyle w:val="0"/>
      </w:pPr>
      <w:r>
        <w:rPr>
          <w:sz w:val="24"/>
        </w:rPr>
      </w:r>
    </w:p>
    <w:p>
      <w:pPr>
        <w:pStyle w:val="0"/>
        <w:ind w:firstLine="540"/>
        <w:jc w:val="both"/>
      </w:pPr>
      <w:r>
        <w:rPr>
          <w:sz w:val="24"/>
        </w:rPr>
        <w:t xml:space="preserve">1.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 осуществляется </w:t>
      </w:r>
      <w:hyperlink w:history="0" r:id="rId26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и федеральными законами.</w:t>
      </w:r>
    </w:p>
    <w:p>
      <w:pPr>
        <w:pStyle w:val="0"/>
        <w:jc w:val="both"/>
      </w:pPr>
      <w:r>
        <w:rPr>
          <w:sz w:val="24"/>
        </w:rPr>
        <w:t xml:space="preserve">(в ред. Федерального </w:t>
      </w:r>
      <w:hyperlink w:history="0" r:id="rId27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2. Соглашения между федеральными органами исполнительной власти и исполнительными органами субъектов Российской Федерации о передаче осуществления части полномочий в сфере отношений, связанных с охраной окружающей среды, заключаются в соответствии с </w:t>
      </w:r>
      <w:hyperlink w:history="0" r:id="rId27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и федеральными законами.</w:t>
      </w:r>
    </w:p>
    <w:p>
      <w:pPr>
        <w:pStyle w:val="0"/>
        <w:jc w:val="both"/>
      </w:pPr>
      <w:r>
        <w:rPr>
          <w:sz w:val="24"/>
        </w:rPr>
        <w:t xml:space="preserve">(в ред. Федеральных законов от 22.08.2004 </w:t>
      </w:r>
      <w:hyperlink w:history="0" r:id="rId27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08.08.2024 </w:t>
      </w:r>
      <w:hyperlink w:history="0" r:id="rId2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Ст. 10 признана частично не соответствующей Конституции РФ (</w:t>
            </w:r>
            <w:hyperlink w:history="0" r:id="rId274"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4"/>
                  <w:color w:val="0000ff"/>
                </w:rPr>
                <w:t xml:space="preserve">Постановление</w:t>
              </w:r>
            </w:hyperlink>
            <w:r>
              <w:rPr>
                <w:sz w:val="24"/>
                <w:color w:val="392c69"/>
              </w:rPr>
              <w:t xml:space="preserve"> КС РФ от 30.05.2023 N 27-П). О правовом регулировании до внесения изменений см. </w:t>
            </w:r>
            <w:hyperlink w:history="0" r:id="rId275"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4"/>
                  <w:color w:val="0000ff"/>
                </w:rPr>
                <w:t xml:space="preserve">п. 2</w:t>
              </w:r>
            </w:hyperlink>
            <w:r>
              <w:rPr>
                <w:sz w:val="24"/>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10. Управление в области охраны окружающей среды, осуществляемое органами местного самоуправления</w:t>
      </w:r>
    </w:p>
    <w:p>
      <w:pPr>
        <w:pStyle w:val="0"/>
      </w:pPr>
      <w:r>
        <w:rPr>
          <w:sz w:val="24"/>
        </w:rPr>
      </w:r>
    </w:p>
    <w:p>
      <w:pPr>
        <w:pStyle w:val="0"/>
        <w:ind w:firstLine="540"/>
        <w:jc w:val="both"/>
      </w:pPr>
      <w:r>
        <w:rPr>
          <w:sz w:val="24"/>
        </w:rPr>
        <w:t xml:space="preserve">Управление в области охраны окружающей среды осуществляется органами местного самоуправления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уставами муниципальных образований и нормативными правовыми актами органов местного самоуправления.</w:t>
      </w:r>
    </w:p>
    <w:p>
      <w:pPr>
        <w:pStyle w:val="0"/>
      </w:pPr>
      <w:r>
        <w:rPr>
          <w:sz w:val="24"/>
        </w:rPr>
      </w:r>
    </w:p>
    <w:p>
      <w:pPr>
        <w:pStyle w:val="2"/>
        <w:outlineLvl w:val="0"/>
        <w:jc w:val="center"/>
      </w:pPr>
      <w:r>
        <w:rPr>
          <w:sz w:val="24"/>
        </w:rPr>
        <w:t xml:space="preserve">Глава III. ПРАВА И ОБЯЗАННОСТИ ГРАЖДАН, ОБЩЕСТВЕННЫХ</w:t>
      </w:r>
    </w:p>
    <w:p>
      <w:pPr>
        <w:pStyle w:val="2"/>
        <w:jc w:val="center"/>
      </w:pPr>
      <w:r>
        <w:rPr>
          <w:sz w:val="24"/>
        </w:rPr>
        <w:t xml:space="preserve">ОБЪЕДИНЕНИЙ И ДРУГИХ НЕГОСУДАРСТВЕННЫХ НЕКОММЕРЧЕСКИХ</w:t>
      </w:r>
    </w:p>
    <w:p>
      <w:pPr>
        <w:pStyle w:val="2"/>
        <w:jc w:val="center"/>
      </w:pPr>
      <w:r>
        <w:rPr>
          <w:sz w:val="24"/>
        </w:rPr>
        <w:t xml:space="preserve">ОРГАНИЗАЦИЙ В ОБЛАСТИ ОХРАНЫ ОКРУЖАЮЩЕЙ СРЕДЫ</w:t>
      </w:r>
    </w:p>
    <w:p>
      <w:pPr>
        <w:pStyle w:val="0"/>
        <w:jc w:val="center"/>
      </w:pPr>
      <w:r>
        <w:rPr>
          <w:sz w:val="24"/>
        </w:rPr>
        <w:t xml:space="preserve">(в ред. Федерального </w:t>
      </w:r>
      <w:hyperlink w:history="0" r:id="rId276"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683-ФЗ)</w:t>
      </w:r>
    </w:p>
    <w:p>
      <w:pPr>
        <w:pStyle w:val="0"/>
      </w:pPr>
      <w:r>
        <w:rPr>
          <w:sz w:val="24"/>
        </w:rPr>
      </w:r>
    </w:p>
    <w:bookmarkStart w:id="469" w:name="P469"/>
    <w:bookmarkEnd w:id="469"/>
    <w:p>
      <w:pPr>
        <w:pStyle w:val="2"/>
        <w:outlineLvl w:val="1"/>
        <w:ind w:firstLine="540"/>
        <w:jc w:val="both"/>
      </w:pPr>
      <w:r>
        <w:rPr>
          <w:sz w:val="24"/>
        </w:rPr>
        <w:t xml:space="preserve">Статья 11. Права и обязанности граждан в области охраны окружающей среды</w:t>
      </w:r>
    </w:p>
    <w:p>
      <w:pPr>
        <w:pStyle w:val="0"/>
      </w:pPr>
      <w:r>
        <w:rPr>
          <w:sz w:val="24"/>
        </w:rPr>
      </w:r>
    </w:p>
    <w:p>
      <w:pPr>
        <w:pStyle w:val="0"/>
        <w:ind w:firstLine="540"/>
        <w:jc w:val="both"/>
      </w:pPr>
      <w:r>
        <w:rPr>
          <w:sz w:val="24"/>
        </w:rPr>
        <w:t xml:space="preserve">1. Каждый гражданин имеет право на благоприятную окружающую среду, на ее защиту от негативного воздействия, вызванного хозяйственной и иной деятельностью, чрезвычайными ситуациями природного и техногенного характера, на достоверную информацию о состоянии окружающей среды и на возмещение вреда окружающей среде.</w:t>
      </w:r>
    </w:p>
    <w:p>
      <w:pPr>
        <w:pStyle w:val="0"/>
        <w:spacing w:before="240" w:line-rule="auto"/>
        <w:ind w:firstLine="540"/>
        <w:jc w:val="both"/>
      </w:pPr>
      <w:r>
        <w:rPr>
          <w:sz w:val="24"/>
        </w:rPr>
        <w:t xml:space="preserve">2. Граждане имеют право:</w:t>
      </w:r>
    </w:p>
    <w:p>
      <w:pPr>
        <w:pStyle w:val="0"/>
        <w:spacing w:before="240" w:line-rule="auto"/>
        <w:ind w:firstLine="540"/>
        <w:jc w:val="both"/>
      </w:pPr>
      <w:r>
        <w:rPr>
          <w:sz w:val="24"/>
        </w:rPr>
        <w:t xml:space="preserve">создавать общественные объединения и другие негосударственные некоммерческие организации, осуществляющие деятельность в области охраны окружающей среды;</w:t>
      </w:r>
    </w:p>
    <w:p>
      <w:pPr>
        <w:pStyle w:val="0"/>
        <w:jc w:val="both"/>
      </w:pPr>
      <w:r>
        <w:rPr>
          <w:sz w:val="24"/>
        </w:rPr>
        <w:t xml:space="preserve">(в ред. Федеральных законов от 24.11.2014 </w:t>
      </w:r>
      <w:hyperlink w:history="0" r:id="rId277"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361-ФЗ</w:t>
        </w:r>
      </w:hyperlink>
      <w:r>
        <w:rPr>
          <w:sz w:val="24"/>
        </w:rPr>
        <w:t xml:space="preserve">, от 25.12.2023 </w:t>
      </w:r>
      <w:hyperlink w:history="0" r:id="rId278"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683-ФЗ</w:t>
        </w:r>
      </w:hyperlink>
      <w:r>
        <w:rPr>
          <w:sz w:val="24"/>
        </w:rPr>
        <w:t xml:space="preserve">)</w:t>
      </w:r>
    </w:p>
    <w:p>
      <w:pPr>
        <w:pStyle w:val="0"/>
        <w:spacing w:before="240" w:line-rule="auto"/>
        <w:ind w:firstLine="540"/>
        <w:jc w:val="both"/>
      </w:pPr>
      <w:r>
        <w:rPr>
          <w:sz w:val="24"/>
        </w:rPr>
        <w:t xml:space="preserve">направлять обращения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должностным лицам о получении своевременной, полной и достоверной информации о состоянии окружающей среды в местах своего проживания, мерах по ее охране;</w:t>
      </w:r>
    </w:p>
    <w:p>
      <w:pPr>
        <w:pStyle w:val="0"/>
        <w:spacing w:before="240" w:line-rule="auto"/>
        <w:ind w:firstLine="540"/>
        <w:jc w:val="both"/>
      </w:pPr>
      <w:r>
        <w:rPr>
          <w:sz w:val="24"/>
        </w:rPr>
        <w:t xml:space="preserve">принимать участие в собраниях, митингах, демонстрациях, шествиях и пикетировании, сборе подписей под петициями, референдумах по вопросам охраны окружающей среды и в иных не противоречащих законодательству Российской Федерации акциях, а также принимать участие в общественных обсуждениях при проведении оценки воздействия на окружающую среду;</w:t>
      </w:r>
    </w:p>
    <w:p>
      <w:pPr>
        <w:pStyle w:val="0"/>
        <w:jc w:val="both"/>
      </w:pPr>
      <w:r>
        <w:rPr>
          <w:sz w:val="24"/>
        </w:rPr>
        <w:t xml:space="preserve">(в ред. Федерального </w:t>
      </w:r>
      <w:hyperlink w:history="0" r:id="rId279" w:tooltip="Федеральный закон от 25.12.2023 N 673-ФЗ (ред. от 31.07.2025)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quot;О переводе земель или земельных участков из одной категории в другую&quot; {КонсультантПлюс}">
        <w:r>
          <w:rPr>
            <w:sz w:val="24"/>
            <w:color w:val="0000ff"/>
          </w:rPr>
          <w:t xml:space="preserve">закона</w:t>
        </w:r>
      </w:hyperlink>
      <w:r>
        <w:rPr>
          <w:sz w:val="24"/>
        </w:rPr>
        <w:t xml:space="preserve"> от 25.12.2023 N 673-ФЗ)</w:t>
      </w:r>
    </w:p>
    <w:p>
      <w:pPr>
        <w:pStyle w:val="0"/>
        <w:spacing w:before="240" w:line-rule="auto"/>
        <w:ind w:firstLine="540"/>
        <w:jc w:val="both"/>
      </w:pPr>
      <w:r>
        <w:rPr>
          <w:sz w:val="24"/>
        </w:rPr>
        <w:t xml:space="preserve">выдвигать предложения о проведении общественной экологической экспертизы и участвовать в ее проведении в установленном </w:t>
      </w:r>
      <w:hyperlink w:history="0" r:id="rId280" w:tooltip="Федеральный закон от 23.11.1995 N 174-ФЗ (ред. от 08.08.2024) &quot;Об экологической экспертизе&quot; (с изм. и доп., вступ. в силу с 01.03.2025) {КонсультантПлюс}">
        <w:r>
          <w:rPr>
            <w:sz w:val="24"/>
            <w:color w:val="0000ff"/>
          </w:rPr>
          <w:t xml:space="preserve">порядке</w:t>
        </w:r>
      </w:hyperlink>
      <w:r>
        <w:rPr>
          <w:sz w:val="24"/>
        </w:rPr>
        <w:t xml:space="preserve">;</w:t>
      </w:r>
    </w:p>
    <w:p>
      <w:pPr>
        <w:pStyle w:val="0"/>
        <w:spacing w:before="240" w:line-rule="auto"/>
        <w:ind w:firstLine="540"/>
        <w:jc w:val="both"/>
      </w:pPr>
      <w:r>
        <w:rPr>
          <w:sz w:val="24"/>
        </w:rPr>
        <w:t xml:space="preserve">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pPr>
        <w:pStyle w:val="0"/>
        <w:spacing w:before="240" w:line-rule="auto"/>
        <w:ind w:firstLine="540"/>
        <w:jc w:val="both"/>
      </w:pPr>
      <w:r>
        <w:rPr>
          <w:sz w:val="24"/>
        </w:rPr>
        <w:t xml:space="preserve">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pPr>
        <w:pStyle w:val="0"/>
        <w:spacing w:before="240" w:line-rule="auto"/>
        <w:ind w:firstLine="540"/>
        <w:jc w:val="both"/>
      </w:pPr>
      <w:r>
        <w:rPr>
          <w:sz w:val="24"/>
        </w:rPr>
        <w:t xml:space="preserve">предъявлять в суд иски о возмещении вреда, причиненного окружающей среде вследствие нарушений обязательных требований;</w:t>
      </w:r>
    </w:p>
    <w:p>
      <w:pPr>
        <w:pStyle w:val="0"/>
        <w:jc w:val="both"/>
      </w:pPr>
      <w:r>
        <w:rPr>
          <w:sz w:val="24"/>
        </w:rPr>
        <w:t xml:space="preserve">(в ред. Федерального </w:t>
      </w:r>
      <w:hyperlink w:history="0" r:id="rId281"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446-ФЗ)</w:t>
      </w:r>
    </w:p>
    <w:p>
      <w:pPr>
        <w:pStyle w:val="0"/>
        <w:spacing w:before="240" w:line-rule="auto"/>
        <w:ind w:firstLine="540"/>
        <w:jc w:val="both"/>
      </w:pPr>
      <w:r>
        <w:rPr>
          <w:sz w:val="24"/>
        </w:rPr>
        <w:t xml:space="preserve">осуществлять другие предусмотренные законодательством права.</w:t>
      </w:r>
    </w:p>
    <w:p>
      <w:pPr>
        <w:pStyle w:val="0"/>
        <w:spacing w:before="240" w:line-rule="auto"/>
        <w:ind w:firstLine="540"/>
        <w:jc w:val="both"/>
      </w:pPr>
      <w:r>
        <w:rPr>
          <w:sz w:val="24"/>
        </w:rPr>
        <w:t xml:space="preserve">3. Граждане обязаны:</w:t>
      </w:r>
    </w:p>
    <w:p>
      <w:pPr>
        <w:pStyle w:val="0"/>
        <w:spacing w:before="240" w:line-rule="auto"/>
        <w:ind w:firstLine="540"/>
        <w:jc w:val="both"/>
      </w:pPr>
      <w:r>
        <w:rPr>
          <w:sz w:val="24"/>
        </w:rPr>
        <w:t xml:space="preserve">сохранять природу и окружающую среду;</w:t>
      </w:r>
    </w:p>
    <w:p>
      <w:pPr>
        <w:pStyle w:val="0"/>
        <w:spacing w:before="240" w:line-rule="auto"/>
        <w:ind w:firstLine="540"/>
        <w:jc w:val="both"/>
      </w:pPr>
      <w:r>
        <w:rPr>
          <w:sz w:val="24"/>
        </w:rPr>
        <w:t xml:space="preserve">бережно относиться к природе и природным богатствам;</w:t>
      </w:r>
    </w:p>
    <w:p>
      <w:pPr>
        <w:pStyle w:val="0"/>
        <w:spacing w:before="240" w:line-rule="auto"/>
        <w:ind w:firstLine="540"/>
        <w:jc w:val="both"/>
      </w:pPr>
      <w:r>
        <w:rPr>
          <w:sz w:val="24"/>
        </w:rPr>
        <w:t xml:space="preserve">соблюдать иные требования законодательства.</w:t>
      </w:r>
    </w:p>
    <w:p>
      <w:pPr>
        <w:pStyle w:val="0"/>
      </w:pPr>
      <w:r>
        <w:rPr>
          <w:sz w:val="24"/>
        </w:rPr>
      </w:r>
    </w:p>
    <w:p>
      <w:pPr>
        <w:pStyle w:val="2"/>
        <w:outlineLvl w:val="1"/>
        <w:ind w:firstLine="540"/>
        <w:jc w:val="both"/>
      </w:pPr>
      <w:r>
        <w:rPr>
          <w:sz w:val="24"/>
        </w:rPr>
        <w:t xml:space="preserve">Статья 12. Права и обязанности общественных объединений и других негосударственных некоммерческих организаций в области охраны окружающей среды</w:t>
      </w:r>
    </w:p>
    <w:p>
      <w:pPr>
        <w:pStyle w:val="0"/>
        <w:jc w:val="both"/>
      </w:pPr>
      <w:r>
        <w:rPr>
          <w:sz w:val="24"/>
        </w:rPr>
        <w:t xml:space="preserve">(в ред. Федеральных законов от 24.11.2014 </w:t>
      </w:r>
      <w:hyperlink w:history="0" r:id="rId282"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361-ФЗ</w:t>
        </w:r>
      </w:hyperlink>
      <w:r>
        <w:rPr>
          <w:sz w:val="24"/>
        </w:rPr>
        <w:t xml:space="preserve">, от 25.12.2023 </w:t>
      </w:r>
      <w:hyperlink w:history="0" r:id="rId283"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683-ФЗ</w:t>
        </w:r>
      </w:hyperlink>
      <w:r>
        <w:rPr>
          <w:sz w:val="24"/>
        </w:rPr>
        <w:t xml:space="preserve">)</w:t>
      </w:r>
    </w:p>
    <w:p>
      <w:pPr>
        <w:pStyle w:val="0"/>
      </w:pPr>
      <w:r>
        <w:rPr>
          <w:sz w:val="24"/>
        </w:rPr>
      </w:r>
    </w:p>
    <w:p>
      <w:pPr>
        <w:pStyle w:val="0"/>
        <w:ind w:firstLine="540"/>
        <w:jc w:val="both"/>
      </w:pPr>
      <w:r>
        <w:rPr>
          <w:sz w:val="24"/>
        </w:rPr>
        <w:t xml:space="preserve">1. Общественные объединения и другие негосударственные некоммерческие организации имеют право осуществлять деятельность в области охраны окружающей среды, в том числе:</w:t>
      </w:r>
    </w:p>
    <w:p>
      <w:pPr>
        <w:pStyle w:val="0"/>
        <w:jc w:val="both"/>
      </w:pPr>
      <w:r>
        <w:rPr>
          <w:sz w:val="24"/>
        </w:rPr>
        <w:t xml:space="preserve">(в ред. Федеральных законов от 24.11.2014 </w:t>
      </w:r>
      <w:hyperlink w:history="0" r:id="rId284"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361-ФЗ</w:t>
        </w:r>
      </w:hyperlink>
      <w:r>
        <w:rPr>
          <w:sz w:val="24"/>
        </w:rPr>
        <w:t xml:space="preserve">, от 25.12.2023 </w:t>
      </w:r>
      <w:hyperlink w:history="0" r:id="rId285"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683-ФЗ</w:t>
        </w:r>
      </w:hyperlink>
      <w:r>
        <w:rPr>
          <w:sz w:val="24"/>
        </w:rPr>
        <w:t xml:space="preserve">)</w:t>
      </w:r>
    </w:p>
    <w:p>
      <w:pPr>
        <w:pStyle w:val="0"/>
        <w:spacing w:before="240" w:line-rule="auto"/>
        <w:ind w:firstLine="540"/>
        <w:jc w:val="both"/>
      </w:pPr>
      <w:r>
        <w:rPr>
          <w:sz w:val="24"/>
        </w:rPr>
        <w:t xml:space="preserve">разрабатывать, пропагандировать и реализовывать в установленном порядке программы в области охраны окружающей среды, защищать права и законные интересы граждан в области охраны окружающей среды, привлекать на добровольной основе граждан к осуществлению деятельности в области охраны окружающей среды;</w:t>
      </w:r>
    </w:p>
    <w:p>
      <w:pPr>
        <w:pStyle w:val="0"/>
        <w:spacing w:before="240" w:line-rule="auto"/>
        <w:ind w:firstLine="540"/>
        <w:jc w:val="both"/>
      </w:pPr>
      <w:r>
        <w:rPr>
          <w:sz w:val="24"/>
        </w:rPr>
        <w:t xml:space="preserve">за счет собственных и привлеченных средств осуществлять и пропагандировать деятельность в области охраны окружающей среды, воспроизводства природных ресурсов, обеспечения экологической безопасности;</w:t>
      </w:r>
    </w:p>
    <w:p>
      <w:pPr>
        <w:pStyle w:val="0"/>
        <w:spacing w:before="240" w:line-rule="auto"/>
        <w:ind w:firstLine="540"/>
        <w:jc w:val="both"/>
      </w:pPr>
      <w:r>
        <w:rPr>
          <w:sz w:val="24"/>
        </w:rPr>
        <w:t xml:space="preserve">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pPr>
        <w:pStyle w:val="0"/>
        <w:spacing w:before="240" w:line-rule="auto"/>
        <w:ind w:firstLine="540"/>
        <w:jc w:val="both"/>
      </w:pPr>
      <w:r>
        <w:rPr>
          <w:sz w:val="24"/>
        </w:rPr>
        <w:t xml:space="preserve">организовывать собрания, митинги, демонстрации, шествия и пикетирование, сбор подписей под петициями и принимать участие в указанных мероприятиях в соответствии с </w:t>
      </w:r>
      <w:hyperlink w:history="0" r:id="rId286" w:tooltip="Федеральный закон от 19.06.2004 N 54-ФЗ (ред. от 05.12.2022) &quot;О собраниях, митингах, демонстрациях, шествиях и пикетированиях&quot; {КонсультантПлюс}">
        <w:r>
          <w:rPr>
            <w:sz w:val="24"/>
            <w:color w:val="0000ff"/>
          </w:rPr>
          <w:t xml:space="preserve">законодательством</w:t>
        </w:r>
      </w:hyperlink>
      <w:r>
        <w:rPr>
          <w:sz w:val="24"/>
        </w:rPr>
        <w:t xml:space="preserve"> Российской Федерации, вносить предложения о проведении референдумов по вопросам охраны окружающей среды и об обсуждении проектов, касающихся охраны окружающей среды;</w:t>
      </w:r>
    </w:p>
    <w:p>
      <w:pPr>
        <w:pStyle w:val="0"/>
        <w:spacing w:before="240" w:line-rule="auto"/>
        <w:ind w:firstLine="540"/>
        <w:jc w:val="both"/>
      </w:pPr>
      <w:r>
        <w:rPr>
          <w:sz w:val="24"/>
        </w:rPr>
        <w:t xml:space="preserve">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к должностным лицам о получении своевременной, полной и достоверной информации о состоянии окружающей среды, о мерах по ее охране, об обстоятельствах и о фактах хозяйственной и иной деятельности, создающих угрозу окружающей среде, жизни, здоровью и имуществу граждан;</w:t>
      </w:r>
    </w:p>
    <w:p>
      <w:pPr>
        <w:pStyle w:val="0"/>
        <w:spacing w:before="240" w:line-rule="auto"/>
        <w:ind w:firstLine="540"/>
        <w:jc w:val="both"/>
      </w:pPr>
      <w:r>
        <w:rPr>
          <w:sz w:val="24"/>
        </w:rPr>
        <w:t xml:space="preserve">участвовать в установленном порядке в принятии хозяйственных и иных решений, реализация которых может оказать негативное воздействие на окружающую среду, жизнь, здоровье и имущество граждан, в том числе участвовать в общественных обсуждениях при проведении оценки воздействия на окружающую среду;</w:t>
      </w:r>
    </w:p>
    <w:p>
      <w:pPr>
        <w:pStyle w:val="0"/>
        <w:jc w:val="both"/>
      </w:pPr>
      <w:r>
        <w:rPr>
          <w:sz w:val="24"/>
        </w:rPr>
        <w:t xml:space="preserve">(в ред. Федерального </w:t>
      </w:r>
      <w:hyperlink w:history="0" r:id="rId287" w:tooltip="Федеральный закон от 25.12.2023 N 673-ФЗ (ред. от 31.07.2025)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quot;О переводе земель или земельных участков из одной категории в другую&quot; {КонсультантПлюс}">
        <w:r>
          <w:rPr>
            <w:sz w:val="24"/>
            <w:color w:val="0000ff"/>
          </w:rPr>
          <w:t xml:space="preserve">закона</w:t>
        </w:r>
      </w:hyperlink>
      <w:r>
        <w:rPr>
          <w:sz w:val="24"/>
        </w:rPr>
        <w:t xml:space="preserve"> от 25.12.2023 N 673-ФЗ)</w:t>
      </w:r>
    </w:p>
    <w:p>
      <w:pPr>
        <w:pStyle w:val="0"/>
        <w:spacing w:before="240" w:line-rule="auto"/>
        <w:ind w:firstLine="540"/>
        <w:jc w:val="both"/>
      </w:pPr>
      <w:r>
        <w:rPr>
          <w:sz w:val="24"/>
        </w:rPr>
        <w:t xml:space="preserve">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исками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pPr>
        <w:pStyle w:val="0"/>
        <w:spacing w:before="240" w:line-rule="auto"/>
        <w:ind w:firstLine="540"/>
        <w:jc w:val="both"/>
      </w:pPr>
      <w:r>
        <w:rPr>
          <w:sz w:val="24"/>
        </w:rPr>
        <w:t xml:space="preserve">организовывать и проводить в установленном порядке слушания по вопросам проектирования, размещения объектов, хозяйственная и иная деятельность которых может нанести вред окружающей среде, создать угрозу жизни, здоровью и имуществу граждан;</w:t>
      </w:r>
    </w:p>
    <w:p>
      <w:pPr>
        <w:pStyle w:val="0"/>
        <w:spacing w:before="240" w:line-rule="auto"/>
        <w:ind w:firstLine="540"/>
        <w:jc w:val="both"/>
      </w:pPr>
      <w:r>
        <w:rPr>
          <w:sz w:val="24"/>
        </w:rPr>
        <w:t xml:space="preserve">организовывать и проводить в установленном </w:t>
      </w:r>
      <w:hyperlink w:history="0" r:id="rId288" w:tooltip="Федеральный закон от 23.11.1995 N 174-ФЗ (ред. от 08.08.2024) &quot;Об экологической экспертизе&quot; (с изм. и доп., вступ. в силу с 01.03.2025) {КонсультантПлюс}">
        <w:r>
          <w:rPr>
            <w:sz w:val="24"/>
            <w:color w:val="0000ff"/>
          </w:rPr>
          <w:t xml:space="preserve">порядке</w:t>
        </w:r>
      </w:hyperlink>
      <w:r>
        <w:rPr>
          <w:sz w:val="24"/>
        </w:rPr>
        <w:t xml:space="preserve"> общественную экологическую экспертизу;</w:t>
      </w:r>
    </w:p>
    <w:p>
      <w:pPr>
        <w:pStyle w:val="0"/>
        <w:spacing w:before="240" w:line-rule="auto"/>
        <w:ind w:firstLine="540"/>
        <w:jc w:val="both"/>
      </w:pPr>
      <w:r>
        <w:rPr>
          <w:sz w:val="24"/>
        </w:rPr>
        <w:t xml:space="preserve">рекомендовать своих представителей для участия в проведении государственной экологической экспертизы;</w:t>
      </w:r>
    </w:p>
    <w:p>
      <w:pPr>
        <w:pStyle w:val="0"/>
        <w:spacing w:before="240" w:line-rule="auto"/>
        <w:ind w:firstLine="540"/>
        <w:jc w:val="both"/>
      </w:pPr>
      <w:r>
        <w:rPr>
          <w:sz w:val="24"/>
        </w:rPr>
        <w:t xml:space="preserve">подавать в органы государственной власти Российской Федерации, органы государственной власти субъектов Российской Федерации, органы местного самоуправления, суд обращения об отмене решений о проектировании, размещении, строительстве, реконструкции, об эксплуатации объектов, хозяйственная и иная деятельность которых может оказать негативное воздействие на окружающую среду, об ограничении, о приостановлении и прекращении хозяйственной и иной деятельности, оказывающей негативное воздействие на окружающую среду;</w:t>
      </w:r>
    </w:p>
    <w:p>
      <w:pPr>
        <w:pStyle w:val="0"/>
        <w:spacing w:before="240" w:line-rule="auto"/>
        <w:ind w:firstLine="540"/>
        <w:jc w:val="both"/>
      </w:pPr>
      <w:r>
        <w:rPr>
          <w:sz w:val="24"/>
        </w:rPr>
        <w:t xml:space="preserve">предъявлять в суд иски о возмещении вреда, причиненного окружающей среде вследствие нарушений обязательных требований;</w:t>
      </w:r>
    </w:p>
    <w:p>
      <w:pPr>
        <w:pStyle w:val="0"/>
        <w:jc w:val="both"/>
      </w:pPr>
      <w:r>
        <w:rPr>
          <w:sz w:val="24"/>
        </w:rPr>
        <w:t xml:space="preserve">(в ред. Федерального </w:t>
      </w:r>
      <w:hyperlink w:history="0" r:id="rId289"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446-ФЗ)</w:t>
      </w:r>
    </w:p>
    <w:p>
      <w:pPr>
        <w:pStyle w:val="0"/>
        <w:spacing w:before="240" w:line-rule="auto"/>
        <w:ind w:firstLine="540"/>
        <w:jc w:val="both"/>
      </w:pPr>
      <w:r>
        <w:rPr>
          <w:sz w:val="24"/>
        </w:rPr>
        <w:t xml:space="preserve">осуществлять другие предусмотренные законодательством права.</w:t>
      </w:r>
    </w:p>
    <w:p>
      <w:pPr>
        <w:pStyle w:val="0"/>
        <w:spacing w:before="240" w:line-rule="auto"/>
        <w:ind w:firstLine="540"/>
        <w:jc w:val="both"/>
      </w:pPr>
      <w:r>
        <w:rPr>
          <w:sz w:val="24"/>
        </w:rPr>
        <w:t xml:space="preserve">2. Общественные объединения и другие негосударственные некоммерческие организации при осуществлении деятельности в области охраны окружающей среды обязаны соблюдать требования в области охраны окружающей среды.</w:t>
      </w:r>
    </w:p>
    <w:p>
      <w:pPr>
        <w:pStyle w:val="0"/>
        <w:jc w:val="both"/>
      </w:pPr>
      <w:r>
        <w:rPr>
          <w:sz w:val="24"/>
        </w:rPr>
        <w:t xml:space="preserve">(в ред. Федеральных законов от 24.11.2014 </w:t>
      </w:r>
      <w:hyperlink w:history="0" r:id="rId290"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361-ФЗ</w:t>
        </w:r>
      </w:hyperlink>
      <w:r>
        <w:rPr>
          <w:sz w:val="24"/>
        </w:rPr>
        <w:t xml:space="preserve">, от 25.12.2023 </w:t>
      </w:r>
      <w:hyperlink w:history="0" r:id="rId291"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683-ФЗ</w:t>
        </w:r>
      </w:hyperlink>
      <w:r>
        <w:rPr>
          <w:sz w:val="24"/>
        </w:rPr>
        <w:t xml:space="preserve">)</w:t>
      </w:r>
    </w:p>
    <w:p>
      <w:pPr>
        <w:pStyle w:val="0"/>
      </w:pPr>
      <w:r>
        <w:rPr>
          <w:sz w:val="24"/>
        </w:rPr>
      </w:r>
    </w:p>
    <w:p>
      <w:pPr>
        <w:pStyle w:val="2"/>
        <w:outlineLvl w:val="1"/>
        <w:ind w:firstLine="540"/>
        <w:jc w:val="both"/>
      </w:pPr>
      <w:r>
        <w:rPr>
          <w:sz w:val="24"/>
        </w:rPr>
        <w:t xml:space="preserve">Статья 13. Меры по обеспечению прав граждан, общественных объединений и других негосударственных некоммерческих организаций в области охраны окружающей среды</w:t>
      </w:r>
    </w:p>
    <w:p>
      <w:pPr>
        <w:pStyle w:val="0"/>
        <w:jc w:val="both"/>
      </w:pPr>
      <w:r>
        <w:rPr>
          <w:sz w:val="24"/>
        </w:rPr>
        <w:t xml:space="preserve">(в ред. Федерального </w:t>
      </w:r>
      <w:hyperlink w:history="0" r:id="rId292"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683-ФЗ)</w:t>
      </w:r>
    </w:p>
    <w:p>
      <w:pPr>
        <w:pStyle w:val="0"/>
      </w:pPr>
      <w:r>
        <w:rPr>
          <w:sz w:val="24"/>
        </w:rPr>
      </w:r>
    </w:p>
    <w:p>
      <w:pPr>
        <w:pStyle w:val="0"/>
        <w:ind w:firstLine="540"/>
        <w:jc w:val="both"/>
      </w:pPr>
      <w:r>
        <w:rPr>
          <w:sz w:val="24"/>
        </w:rPr>
        <w:t xml:space="preserve">1. Органы государственной власти Российской Федерации, органы государственной власти субъектов Российской Федерации, органы местного самоуправления и должностные лица обязаны оказывать содействие гражданам, общественным объединениям и другим негосударственным некоммерческим организациям в реализации их прав в области охраны окружающей среды.</w:t>
      </w:r>
    </w:p>
    <w:p>
      <w:pPr>
        <w:pStyle w:val="0"/>
        <w:jc w:val="both"/>
      </w:pPr>
      <w:r>
        <w:rPr>
          <w:sz w:val="24"/>
        </w:rPr>
        <w:t xml:space="preserve">(в ред. Федеральных законов от 24.11.2014 </w:t>
      </w:r>
      <w:hyperlink w:history="0" r:id="rId293"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361-ФЗ</w:t>
        </w:r>
      </w:hyperlink>
      <w:r>
        <w:rPr>
          <w:sz w:val="24"/>
        </w:rPr>
        <w:t xml:space="preserve">, от 25.12.2023 </w:t>
      </w:r>
      <w:hyperlink w:history="0" r:id="rId294"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683-ФЗ</w:t>
        </w:r>
      </w:hyperlink>
      <w:r>
        <w:rPr>
          <w:sz w:val="24"/>
        </w:rPr>
        <w:t xml:space="preserve">)</w:t>
      </w:r>
    </w:p>
    <w:p>
      <w:pPr>
        <w:pStyle w:val="0"/>
        <w:spacing w:before="240" w:line-rule="auto"/>
        <w:ind w:firstLine="540"/>
        <w:jc w:val="both"/>
      </w:pPr>
      <w:r>
        <w:rPr>
          <w:sz w:val="24"/>
        </w:rPr>
        <w:t xml:space="preserve">2. При размещении объектов, хозяйственная и иная деятельность которых может причинить вред окружающей среде, решение об их размещении принимается с учетом мнения населения или результатов референдума.</w:t>
      </w:r>
    </w:p>
    <w:p>
      <w:pPr>
        <w:pStyle w:val="0"/>
        <w:spacing w:before="240" w:line-rule="auto"/>
        <w:ind w:firstLine="540"/>
        <w:jc w:val="both"/>
      </w:pPr>
      <w:r>
        <w:rPr>
          <w:sz w:val="24"/>
        </w:rPr>
        <w:t xml:space="preserve">3. Должностные лица, препятствующие реализации прав граждан, общественных объединений и других негосударственных некоммерческих организаций в области охраны окружающей среды, несут ответственность в соответствии с законодательством Российской Федерации.</w:t>
      </w:r>
    </w:p>
    <w:p>
      <w:pPr>
        <w:pStyle w:val="0"/>
        <w:jc w:val="both"/>
      </w:pPr>
      <w:r>
        <w:rPr>
          <w:sz w:val="24"/>
        </w:rPr>
        <w:t xml:space="preserve">(п. 3 в ред. Федерального </w:t>
      </w:r>
      <w:hyperlink w:history="0" r:id="rId295"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683-ФЗ)</w:t>
      </w:r>
    </w:p>
    <w:p>
      <w:pPr>
        <w:pStyle w:val="0"/>
      </w:pPr>
      <w:r>
        <w:rPr>
          <w:sz w:val="24"/>
        </w:rPr>
      </w:r>
    </w:p>
    <w:p>
      <w:pPr>
        <w:pStyle w:val="2"/>
        <w:outlineLvl w:val="0"/>
        <w:jc w:val="center"/>
      </w:pPr>
      <w:r>
        <w:rPr>
          <w:sz w:val="24"/>
        </w:rPr>
        <w:t xml:space="preserve">Глава IV. ЭКОНОМИЧЕСКОЕ РЕГУЛИРОВАНИЕ В ОБЛАСТИ</w:t>
      </w:r>
    </w:p>
    <w:p>
      <w:pPr>
        <w:pStyle w:val="2"/>
        <w:jc w:val="center"/>
      </w:pPr>
      <w:r>
        <w:rPr>
          <w:sz w:val="24"/>
        </w:rPr>
        <w:t xml:space="preserve">ОХРАНЫ ОКРУЖАЮЩЕЙ СРЕДЫ</w:t>
      </w:r>
    </w:p>
    <w:p>
      <w:pPr>
        <w:pStyle w:val="0"/>
      </w:pPr>
      <w:r>
        <w:rPr>
          <w:sz w:val="24"/>
        </w:rPr>
      </w:r>
    </w:p>
    <w:p>
      <w:pPr>
        <w:pStyle w:val="2"/>
        <w:outlineLvl w:val="1"/>
        <w:ind w:firstLine="540"/>
        <w:jc w:val="both"/>
      </w:pPr>
      <w:r>
        <w:rPr>
          <w:sz w:val="24"/>
        </w:rPr>
        <w:t xml:space="preserve">Статья 14. Утратила силу с 1 января 2015 года. - Федеральный </w:t>
      </w:r>
      <w:hyperlink w:history="0" r:id="rId296"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w:t>
        </w:r>
      </w:hyperlink>
      <w:r>
        <w:rPr>
          <w:sz w:val="24"/>
        </w:rPr>
        <w:t xml:space="preserve"> от 21.07.2014 N 219-ФЗ.</w:t>
      </w:r>
    </w:p>
    <w:p>
      <w:pPr>
        <w:pStyle w:val="0"/>
      </w:pPr>
      <w:r>
        <w:rPr>
          <w:sz w:val="24"/>
        </w:rPr>
      </w:r>
    </w:p>
    <w:p>
      <w:pPr>
        <w:pStyle w:val="2"/>
        <w:outlineLvl w:val="1"/>
        <w:ind w:firstLine="540"/>
        <w:jc w:val="both"/>
      </w:pPr>
      <w:r>
        <w:rPr>
          <w:sz w:val="24"/>
        </w:rPr>
        <w:t xml:space="preserve">Статья 15. Утратила силу. - Федеральный </w:t>
      </w:r>
      <w:hyperlink w:history="0" r:id="rId29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pPr>
      <w:r>
        <w:rPr>
          <w:sz w:val="24"/>
        </w:rPr>
      </w:r>
    </w:p>
    <w:p>
      <w:pPr>
        <w:pStyle w:val="2"/>
        <w:outlineLvl w:val="1"/>
        <w:ind w:firstLine="540"/>
        <w:jc w:val="both"/>
      </w:pPr>
      <w:r>
        <w:rPr>
          <w:sz w:val="24"/>
        </w:rPr>
        <w:t xml:space="preserve">Статья 16. Плата за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 ред. Федерального </w:t>
      </w:r>
      <w:hyperlink w:history="0" r:id="rId298"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29.12.2015 N 404-ФЗ)</w:t>
      </w:r>
    </w:p>
    <w:p>
      <w:pPr>
        <w:pStyle w:val="0"/>
        <w:jc w:val="both"/>
      </w:pPr>
      <w:r>
        <w:rPr>
          <w:sz w:val="24"/>
        </w:rPr>
      </w:r>
    </w:p>
    <w:p>
      <w:pPr>
        <w:pStyle w:val="0"/>
        <w:ind w:firstLine="540"/>
        <w:jc w:val="both"/>
      </w:pPr>
      <w:r>
        <w:rPr>
          <w:sz w:val="24"/>
        </w:rPr>
        <w:t xml:space="preserve">1. Плата за негативное воздействие на окружающую среду взимается за следующие его виды:</w:t>
      </w:r>
    </w:p>
    <w:p>
      <w:pPr>
        <w:pStyle w:val="0"/>
        <w:spacing w:before="240" w:line-rule="auto"/>
        <w:ind w:firstLine="540"/>
        <w:jc w:val="both"/>
      </w:pPr>
      <w:r>
        <w:rPr>
          <w:sz w:val="24"/>
        </w:rPr>
        <w:t xml:space="preserve">выбросы загрязняющих веществ в атмосферный воздух стационарными источниками (далее - выбросы загрязняющих веществ);</w:t>
      </w:r>
    </w:p>
    <w:p>
      <w:pPr>
        <w:pStyle w:val="0"/>
        <w:spacing w:before="240" w:line-rule="auto"/>
        <w:ind w:firstLine="540"/>
        <w:jc w:val="both"/>
      </w:pPr>
      <w:r>
        <w:rPr>
          <w:sz w:val="24"/>
        </w:rPr>
        <w:t xml:space="preserve">сбросы загрязняющих веществ в водные объекты (далее - сбросы загрязняющих веществ);</w:t>
      </w:r>
    </w:p>
    <w:p>
      <w:pPr>
        <w:pStyle w:val="0"/>
        <w:spacing w:before="240" w:line-rule="auto"/>
        <w:ind w:firstLine="540"/>
        <w:jc w:val="both"/>
      </w:pPr>
      <w:r>
        <w:rPr>
          <w:sz w:val="24"/>
        </w:rPr>
        <w:t xml:space="preserve">хранение, захоронение отходов производства и потребления (размещение отходов), в том числе складирование побочных продуктов производства, признанных отходами в соответствии с </w:t>
      </w:r>
      <w:hyperlink w:history="0" w:anchor="P1351"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хранение вскрышных и вмещающих горных пород, признанных отходами производства и потребления в соответствии со </w:t>
      </w:r>
      <w:hyperlink w:history="0" r:id="rId299" w:tooltip="Закон РФ от 21.02.1992 N 2395-1 (ред. от 31.07.2025) &quot;О недрах&quot; {КонсультантПлюс}">
        <w:r>
          <w:rPr>
            <w:sz w:val="24"/>
            <w:color w:val="0000ff"/>
          </w:rPr>
          <w:t xml:space="preserve">статьей 23.5</w:t>
        </w:r>
      </w:hyperlink>
      <w:r>
        <w:rPr>
          <w:sz w:val="24"/>
        </w:rPr>
        <w:t xml:space="preserve"> </w:t>
      </w:r>
      <w:hyperlink w:history="0" r:id="rId300" w:tooltip="Закон РФ от 21.02.1992 N 2395-1 (ред. от 31.07.2025) &quot;О недрах&quot; {КонсультантПлюс}">
        <w:r>
          <w:rPr>
            <w:sz w:val="24"/>
            <w:color w:val="0000ff"/>
          </w:rPr>
          <w:t xml:space="preserve">Закона</w:t>
        </w:r>
      </w:hyperlink>
      <w:r>
        <w:rPr>
          <w:sz w:val="24"/>
        </w:rPr>
        <w:t xml:space="preserve"> Российской Федерации от 21 февраля 1992 года N 2395-I "О недрах".</w:t>
      </w:r>
    </w:p>
    <w:p>
      <w:pPr>
        <w:pStyle w:val="0"/>
        <w:jc w:val="both"/>
      </w:pPr>
      <w:r>
        <w:rPr>
          <w:sz w:val="24"/>
        </w:rPr>
        <w:t xml:space="preserve">(в ред. Федеральных законов от 14.07.2022 </w:t>
      </w:r>
      <w:hyperlink w:history="0" r:id="rId301"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268-ФЗ</w:t>
        </w:r>
      </w:hyperlink>
      <w:r>
        <w:rPr>
          <w:sz w:val="24"/>
        </w:rPr>
        <w:t xml:space="preserve">, от 14.07.2022 </w:t>
      </w:r>
      <w:hyperlink w:history="0" r:id="rId302"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4"/>
            <w:color w:val="0000ff"/>
          </w:rPr>
          <w:t xml:space="preserve">N 343-ФЗ</w:t>
        </w:r>
      </w:hyperlink>
      <w:r>
        <w:rPr>
          <w:sz w:val="24"/>
        </w:rPr>
        <w:t xml:space="preserve">)</w:t>
      </w:r>
    </w:p>
    <w:p>
      <w:pPr>
        <w:pStyle w:val="0"/>
        <w:spacing w:before="240" w:line-rule="auto"/>
        <w:ind w:firstLine="540"/>
        <w:jc w:val="both"/>
      </w:pPr>
      <w:r>
        <w:rPr>
          <w:sz w:val="24"/>
        </w:rPr>
        <w:t xml:space="preserve">2. </w:t>
      </w:r>
      <w:hyperlink w:history="0" r:id="rId303" w:tooltip="Справочная информация: &quot;Плата за негативное воздействие на окружающую среду&quot; (Материал подготовлен специалистами КонсультантПлюс) {КонсультантПлюс}">
        <w:r>
          <w:rPr>
            <w:sz w:val="24"/>
            <w:color w:val="0000ff"/>
          </w:rPr>
          <w:t xml:space="preserve">Плата</w:t>
        </w:r>
      </w:hyperlink>
      <w:r>
        <w:rPr>
          <w:sz w:val="24"/>
        </w:rPr>
        <w:t xml:space="preserve"> за негативное воздействие на окружающую среду подлежит зачислению в бюджеты бюджетной системы Российской Федерации в соответствии с бюджетным законодательством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в п. 3 имеется в виду "подлежат использованию", а не "полежат использованию".</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40" w:name="P540"/>
    <w:bookmarkEnd w:id="540"/>
    <w:p>
      <w:pPr>
        <w:pStyle w:val="0"/>
        <w:spacing w:before="300" w:line-rule="auto"/>
        <w:ind w:firstLine="540"/>
        <w:jc w:val="both"/>
      </w:pPr>
      <w:r>
        <w:rPr>
          <w:sz w:val="24"/>
        </w:rPr>
        <w:t xml:space="preserve">3. Плата за негативное воздействие на окружающую среду при размещении отходов недропользования, являющихся вскрышными и вмещающими горными породами, которые полежат использованию в соответствии с </w:t>
      </w:r>
      <w:hyperlink w:history="0" r:id="rId304" w:tooltip="Закон РФ от 21.02.1992 N 2395-1 (ред. от 31.07.2025) &quot;О недрах&quot; {КонсультантПлюс}">
        <w:r>
          <w:rPr>
            <w:sz w:val="24"/>
            <w:color w:val="0000ff"/>
          </w:rPr>
          <w:t xml:space="preserve">Законом</w:t>
        </w:r>
      </w:hyperlink>
      <w:r>
        <w:rPr>
          <w:sz w:val="24"/>
        </w:rPr>
        <w:t xml:space="preserve"> Российской Федерации от 21 февраля 1992 года N 2395-I "О недрах", не взимается, за исключением </w:t>
      </w:r>
      <w:hyperlink w:history="0" r:id="rId305" w:tooltip="Закон РФ от 21.02.1992 N 2395-1 (ред. от 31.07.2025) &quot;О недрах&quot; {КонсультантПлюс}">
        <w:r>
          <w:rPr>
            <w:sz w:val="24"/>
            <w:color w:val="0000ff"/>
          </w:rPr>
          <w:t xml:space="preserve">случаев</w:t>
        </w:r>
      </w:hyperlink>
      <w:r>
        <w:rPr>
          <w:sz w:val="24"/>
        </w:rPr>
        <w:t xml:space="preserve">, если такие горные породы признаны отходами производства и потребления.</w:t>
      </w:r>
    </w:p>
    <w:p>
      <w:pPr>
        <w:pStyle w:val="0"/>
        <w:jc w:val="both"/>
      </w:pPr>
      <w:r>
        <w:rPr>
          <w:sz w:val="24"/>
        </w:rPr>
        <w:t xml:space="preserve">(п. 3 введен Федеральным </w:t>
      </w:r>
      <w:hyperlink w:history="0" r:id="rId306"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343-ФЗ)</w:t>
      </w:r>
    </w:p>
    <w:p>
      <w:pPr>
        <w:pStyle w:val="0"/>
        <w:jc w:val="both"/>
      </w:pPr>
      <w:r>
        <w:rPr>
          <w:sz w:val="24"/>
        </w:rPr>
      </w:r>
    </w:p>
    <w:p>
      <w:pPr>
        <w:pStyle w:val="2"/>
        <w:outlineLvl w:val="1"/>
        <w:ind w:firstLine="540"/>
        <w:jc w:val="both"/>
      </w:pPr>
      <w:r>
        <w:rPr>
          <w:sz w:val="24"/>
        </w:rPr>
        <w:t xml:space="preserve">Статья 16.1. Лица, обязанные вносить плату за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hyperlink w:history="0" r:id="rId307"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законом</w:t>
        </w:r>
      </w:hyperlink>
      <w:r>
        <w:rPr>
          <w:sz w:val="24"/>
        </w:rPr>
        <w:t xml:space="preserve"> от 21.07.2014 N 219-ФЗ (ред. 29.12.2014))</w:t>
      </w:r>
    </w:p>
    <w:p>
      <w:pPr>
        <w:pStyle w:val="0"/>
        <w:ind w:firstLine="540"/>
        <w:jc w:val="both"/>
      </w:pPr>
      <w:r>
        <w:rPr>
          <w:sz w:val="24"/>
        </w:rPr>
      </w:r>
    </w:p>
    <w:p>
      <w:pPr>
        <w:pStyle w:val="0"/>
        <w:ind w:firstLine="540"/>
        <w:jc w:val="both"/>
      </w:pPr>
      <w:r>
        <w:rPr>
          <w:sz w:val="24"/>
        </w:rPr>
        <w:t xml:space="preserve">1. Плату за негативное воздействие на окружающую среду обязаны вносить юридические лица и индивидуальные предприниматели, осуществляющие на территории Российской Федерации, континентальном шельфе Российской Федерации и в исключительной экономической зоне Российской Федерации хозяйственную и (или) иную деятельность, оказывающую негативное воздействие на окружающую среду (далее - лица, обязанные вносить плату), за исключением юридических лиц и индивидуальных предпринимателей, осуществляющих хозяйственную и (или) иную деятельность исключительно на объектах IV категории.</w:t>
      </w:r>
    </w:p>
    <w:p>
      <w:pPr>
        <w:pStyle w:val="0"/>
        <w:spacing w:before="240" w:line-rule="auto"/>
        <w:ind w:firstLine="540"/>
        <w:jc w:val="both"/>
      </w:pPr>
      <w:r>
        <w:rPr>
          <w:sz w:val="24"/>
        </w:rPr>
        <w:t xml:space="preserve">Плательщиками платы за негативное воздействие на окружающую среду при размещении отходов, за исключением твердых коммунальных отходов, являются юридические лица и индивидуальные предприниматели, при осуществлении которыми хозяйственной и (или) иной деятельности образовались отходы. Плательщиками платы за негативное воздействие на окружающую среду при размещении твердых коммунальных отходов являются региональные операторы по обращению с твердыми коммунальными отходами, операторы по обращению с твердыми коммунальными отходами, осуществляющие деятельность по их размещению.</w:t>
      </w:r>
    </w:p>
    <w:p>
      <w:pPr>
        <w:pStyle w:val="0"/>
        <w:spacing w:before="240" w:line-rule="auto"/>
        <w:ind w:firstLine="540"/>
        <w:jc w:val="both"/>
      </w:pPr>
      <w:r>
        <w:rPr>
          <w:sz w:val="24"/>
        </w:rPr>
        <w:t xml:space="preserve">2. Учет лиц, обязанных вносить плату, осуществляется при ведении государственного учета объектов, оказывающих негативное воздействие на окружающую среду, в соответствии с настоящим Федеральным </w:t>
      </w:r>
      <w:hyperlink w:history="0" w:anchor="P1967" w:tooltip="Статья 69. Государственный учет объектов, оказывающих негативное воздействие на окружающую среду">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3. Утратил силу с 1 января 2016 года. - Федеральный </w:t>
      </w:r>
      <w:hyperlink w:history="0" r:id="rId308"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29.12.2015 N 404-ФЗ.</w:t>
      </w:r>
    </w:p>
    <w:bookmarkStart w:id="551" w:name="P551"/>
    <w:bookmarkEnd w:id="551"/>
    <w:p>
      <w:pPr>
        <w:pStyle w:val="0"/>
        <w:spacing w:before="240" w:line-rule="auto"/>
        <w:ind w:firstLine="540"/>
        <w:jc w:val="both"/>
      </w:pPr>
      <w:r>
        <w:rPr>
          <w:sz w:val="24"/>
        </w:rPr>
        <w:t xml:space="preserve">4. В случае признания побочных продуктов производства отходами в соответствии с </w:t>
      </w:r>
      <w:hyperlink w:history="0" w:anchor="P1351"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плательщиками платы за негативное воздействие на окружающую среду при размещении отходов являются юридические лица и индивидуальные предприниматели, при осуществлении которыми хозяйственной и (или) иной деятельности образовались такие побочные продукты.</w:t>
      </w:r>
    </w:p>
    <w:p>
      <w:pPr>
        <w:pStyle w:val="0"/>
        <w:jc w:val="both"/>
      </w:pPr>
      <w:r>
        <w:rPr>
          <w:sz w:val="24"/>
        </w:rPr>
        <w:t xml:space="preserve">(п. 4 введен Федеральным </w:t>
      </w:r>
      <w:hyperlink w:history="0" r:id="rId309"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268-ФЗ)</w:t>
      </w:r>
    </w:p>
    <w:bookmarkStart w:id="553" w:name="P553"/>
    <w:bookmarkEnd w:id="553"/>
    <w:p>
      <w:pPr>
        <w:pStyle w:val="0"/>
        <w:spacing w:before="240" w:line-rule="auto"/>
        <w:ind w:firstLine="540"/>
        <w:jc w:val="both"/>
      </w:pPr>
      <w:r>
        <w:rPr>
          <w:sz w:val="24"/>
        </w:rPr>
        <w:t xml:space="preserve">5. В случае признания вскрышных и вмещающих горных пород отходами производства и потребления в соответствии со </w:t>
      </w:r>
      <w:hyperlink w:history="0" r:id="rId310" w:tooltip="Закон РФ от 21.02.1992 N 2395-1 (ред. от 31.07.2025) &quot;О недрах&quot; {КонсультантПлюс}">
        <w:r>
          <w:rPr>
            <w:sz w:val="24"/>
            <w:color w:val="0000ff"/>
          </w:rPr>
          <w:t xml:space="preserve">статьей 23.5</w:t>
        </w:r>
      </w:hyperlink>
      <w:r>
        <w:rPr>
          <w:sz w:val="24"/>
        </w:rPr>
        <w:t xml:space="preserve"> Закона Российской Федерации от 21 февраля 1992 года N 2395-I "О недрах" плательщиками платы за негативное воздействие на окружающую среду при размещении отходов являются:</w:t>
      </w:r>
    </w:p>
    <w:p>
      <w:pPr>
        <w:pStyle w:val="0"/>
        <w:spacing w:before="240" w:line-rule="auto"/>
        <w:ind w:firstLine="540"/>
        <w:jc w:val="both"/>
      </w:pPr>
      <w:r>
        <w:rPr>
          <w:sz w:val="24"/>
        </w:rPr>
        <w:t xml:space="preserve">1) пользователи недр, лица, право пользования недрами которых было досрочно прекращено в соответствии со </w:t>
      </w:r>
      <w:hyperlink w:history="0" r:id="rId311" w:tooltip="Закон РФ от 21.02.1992 N 2395-1 (ред. от 31.07.2025) &quot;О недрах&quot; {КонсультантПлюс}">
        <w:r>
          <w:rPr>
            <w:sz w:val="24"/>
            <w:color w:val="0000ff"/>
          </w:rPr>
          <w:t xml:space="preserve">статьей 20</w:t>
        </w:r>
      </w:hyperlink>
      <w:r>
        <w:rPr>
          <w:sz w:val="24"/>
        </w:rPr>
        <w:t xml:space="preserve"> Закона Российской Федерации от 21 февраля 1992 года N 2395-I "О недрах", при осуществлении пользования недрами которыми образованы вскрышные и вмещающие горные породы, - в случае неиспользования таких пород в целях, предусмотренных </w:t>
      </w:r>
      <w:hyperlink w:history="0" r:id="rId312" w:tooltip="Закон РФ от 21.02.1992 N 2395-1 (ред. от 31.07.2025) &quot;О недрах&quot; {КонсультантПлюс}">
        <w:r>
          <w:rPr>
            <w:sz w:val="24"/>
            <w:color w:val="0000ff"/>
          </w:rPr>
          <w:t xml:space="preserve">пунктами 1</w:t>
        </w:r>
      </w:hyperlink>
      <w:r>
        <w:rPr>
          <w:sz w:val="24"/>
        </w:rPr>
        <w:t xml:space="preserve"> - </w:t>
      </w:r>
      <w:hyperlink w:history="0" r:id="rId313" w:tooltip="Закон РФ от 21.02.1992 N 2395-1 (ред. от 31.07.2025) &quot;О недрах&quot; {КонсультантПлюс}">
        <w:r>
          <w:rPr>
            <w:sz w:val="24"/>
            <w:color w:val="0000ff"/>
          </w:rPr>
          <w:t xml:space="preserve">5 части первой статьи 23.5</w:t>
        </w:r>
      </w:hyperlink>
      <w:r>
        <w:rPr>
          <w:sz w:val="24"/>
        </w:rPr>
        <w:t xml:space="preserve"> Закона Российской Федерации от 21 февраля 1992 года N 2395-I "О недрах";</w:t>
      </w:r>
    </w:p>
    <w:p>
      <w:pPr>
        <w:pStyle w:val="0"/>
        <w:spacing w:before="240" w:line-rule="auto"/>
        <w:ind w:firstLine="540"/>
        <w:jc w:val="both"/>
      </w:pPr>
      <w:r>
        <w:rPr>
          <w:sz w:val="24"/>
        </w:rPr>
        <w:t xml:space="preserve">2) пользователи недр, лица, право пользования недрами которых было досрочно прекращено в соответствии со </w:t>
      </w:r>
      <w:hyperlink w:history="0" r:id="rId314" w:tooltip="Закон РФ от 21.02.1992 N 2395-1 (ред. от 31.07.2025) &quot;О недрах&quot; {КонсультантПлюс}">
        <w:r>
          <w:rPr>
            <w:sz w:val="24"/>
            <w:color w:val="0000ff"/>
          </w:rPr>
          <w:t xml:space="preserve">статьей 20</w:t>
        </w:r>
      </w:hyperlink>
      <w:r>
        <w:rPr>
          <w:sz w:val="24"/>
        </w:rPr>
        <w:t xml:space="preserve"> Закона Российской Федерации от 21 февраля 1992 года N 2395-I "О недрах", иные лица, которым вскрышные и вмещающие горные породы были переданы в целях использования для собственных производственных и технологических нужд, - в случае неиспользования таких пород в целях, предусмотренных </w:t>
      </w:r>
      <w:hyperlink w:history="0" r:id="rId315" w:tooltip="Закон РФ от 21.02.1992 N 2395-1 (ред. от 31.07.2025) &quot;О недрах&quot; {КонсультантПлюс}">
        <w:r>
          <w:rPr>
            <w:sz w:val="24"/>
            <w:color w:val="0000ff"/>
          </w:rPr>
          <w:t xml:space="preserve">пунктами 6</w:t>
        </w:r>
      </w:hyperlink>
      <w:r>
        <w:rPr>
          <w:sz w:val="24"/>
        </w:rPr>
        <w:t xml:space="preserve"> и </w:t>
      </w:r>
      <w:hyperlink w:history="0" r:id="rId316" w:tooltip="Закон РФ от 21.02.1992 N 2395-1 (ред. от 31.07.2025) &quot;О недрах&quot; {КонсультантПлюс}">
        <w:r>
          <w:rPr>
            <w:sz w:val="24"/>
            <w:color w:val="0000ff"/>
          </w:rPr>
          <w:t xml:space="preserve">7 части первой статьи 23.5</w:t>
        </w:r>
      </w:hyperlink>
      <w:r>
        <w:rPr>
          <w:sz w:val="24"/>
        </w:rPr>
        <w:t xml:space="preserve"> Закона Российской Федерации от 21 февраля 1992 года N 2395-I "О недрах".</w:t>
      </w:r>
    </w:p>
    <w:p>
      <w:pPr>
        <w:pStyle w:val="0"/>
        <w:jc w:val="both"/>
      </w:pPr>
      <w:r>
        <w:rPr>
          <w:sz w:val="24"/>
        </w:rPr>
        <w:t xml:space="preserve">(п. 5 в ред. Федерального </w:t>
      </w:r>
      <w:hyperlink w:history="0" r:id="rId317" w:tooltip="Федеральный закон от 25.12.2023 N 677-ФЗ &quot;О внесении изменений в Закон Российской Федерации &quot;О недрах&quot; и статью 16.1 Федерального закона &quot;Об охране окружающей среды&quot; {КонсультантПлюс}">
        <w:r>
          <w:rPr>
            <w:sz w:val="24"/>
            <w:color w:val="0000ff"/>
          </w:rPr>
          <w:t xml:space="preserve">закона</w:t>
        </w:r>
      </w:hyperlink>
      <w:r>
        <w:rPr>
          <w:sz w:val="24"/>
        </w:rPr>
        <w:t xml:space="preserve"> от 25.12.2023 N 677-ФЗ)</w:t>
      </w:r>
    </w:p>
    <w:bookmarkStart w:id="557" w:name="P557"/>
    <w:bookmarkEnd w:id="557"/>
    <w:p>
      <w:pPr>
        <w:pStyle w:val="0"/>
        <w:spacing w:before="240" w:line-rule="auto"/>
        <w:ind w:firstLine="540"/>
        <w:jc w:val="both"/>
      </w:pPr>
      <w:r>
        <w:rPr>
          <w:sz w:val="24"/>
        </w:rPr>
        <w:t xml:space="preserve">6. В случае признания искусственных грунтов, произведенных из органической части твердых коммунальных отходов в результате их утилизации, отходами производства и потребления в соответствии с пунктом 5 статьи 17.2 Федерального закона от 24 июня 1998 года N 89-ФЗ "Об отходах производства и потребления" плательщиками платы за негативное воздействие на окружающую среду при размещении отходов являются:</w:t>
      </w:r>
    </w:p>
    <w:p>
      <w:pPr>
        <w:pStyle w:val="0"/>
        <w:spacing w:before="240" w:line-rule="auto"/>
        <w:ind w:firstLine="540"/>
        <w:jc w:val="both"/>
      </w:pPr>
      <w:r>
        <w:rPr>
          <w:sz w:val="24"/>
        </w:rPr>
        <w:t xml:space="preserve">1) юридические лица и индивидуальные предприниматели, которые произвели из органической части твердых коммунальных отходов в результате их утилизации искусственные грунты, - в случае размещения таких грунтов на объектах размещения отходов или неиспользования таких грунтов в качестве сырья или продукции при производстве товаров, выполнении работ в течение трех лет со дня производства таких грунтов;</w:t>
      </w:r>
    </w:p>
    <w:p>
      <w:pPr>
        <w:pStyle w:val="0"/>
        <w:spacing w:before="240" w:line-rule="auto"/>
        <w:ind w:firstLine="540"/>
        <w:jc w:val="both"/>
      </w:pPr>
      <w:r>
        <w:rPr>
          <w:sz w:val="24"/>
        </w:rPr>
        <w:t xml:space="preserve">2) юридические лица и индивидуальные предприниматели, которым переданы искусственные грунты, произведенные из органической части твердых коммунальных отходов в результате их утилизации, - в случае неиспользования таких грунтов в качестве сырья или продукции при производстве товаров, выполнении работ в течение трех лет со дня производства таких грунтов, а также размещения таких грунтов на объектах размещения отходов.</w:t>
      </w:r>
    </w:p>
    <w:p>
      <w:pPr>
        <w:pStyle w:val="0"/>
        <w:jc w:val="both"/>
      </w:pPr>
      <w:r>
        <w:rPr>
          <w:sz w:val="24"/>
        </w:rPr>
        <w:t xml:space="preserve">(п. 6 введен Федеральным </w:t>
      </w:r>
      <w:hyperlink w:history="0" r:id="rId318"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законом</w:t>
        </w:r>
      </w:hyperlink>
      <w:r>
        <w:rPr>
          <w:sz w:val="24"/>
        </w:rPr>
        <w:t xml:space="preserve"> от 26.12.2024 N 497-ФЗ)</w:t>
      </w:r>
    </w:p>
    <w:p>
      <w:pPr>
        <w:pStyle w:val="0"/>
        <w:jc w:val="both"/>
      </w:pPr>
      <w:r>
        <w:rPr>
          <w:sz w:val="24"/>
        </w:rPr>
      </w:r>
    </w:p>
    <w:p>
      <w:pPr>
        <w:pStyle w:val="2"/>
        <w:outlineLvl w:val="1"/>
        <w:ind w:firstLine="540"/>
        <w:jc w:val="both"/>
      </w:pPr>
      <w:r>
        <w:rPr>
          <w:sz w:val="24"/>
        </w:rPr>
        <w:t xml:space="preserve">Статья 16.2. Порядок определения платежной базы для исчисления платы за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hyperlink w:history="0" r:id="rId319"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законом</w:t>
        </w:r>
      </w:hyperlink>
      <w:r>
        <w:rPr>
          <w:sz w:val="24"/>
        </w:rPr>
        <w:t xml:space="preserve"> от 21.07.2014 N 219-ФЗ)</w:t>
      </w:r>
    </w:p>
    <w:p>
      <w:pPr>
        <w:pStyle w:val="0"/>
        <w:ind w:firstLine="540"/>
        <w:jc w:val="both"/>
      </w:pPr>
      <w:r>
        <w:rPr>
          <w:sz w:val="24"/>
        </w:rPr>
      </w:r>
    </w:p>
    <w:p>
      <w:pPr>
        <w:pStyle w:val="0"/>
        <w:ind w:firstLine="540"/>
        <w:jc w:val="both"/>
      </w:pPr>
      <w:r>
        <w:rPr>
          <w:sz w:val="24"/>
        </w:rPr>
        <w:t xml:space="preserve">1. Платежной базой для исчисления платы за негативное воздействие на окружающую среду по итогам отчетного периода является объем или масса выбросов загрязняющих веществ, сбросов загрязняющих веществ либо объем или масса размещенных в отчетном периоде отходов производства и потребления (далее - платежная база).</w:t>
      </w:r>
    </w:p>
    <w:p>
      <w:pPr>
        <w:pStyle w:val="0"/>
        <w:jc w:val="both"/>
      </w:pPr>
      <w:r>
        <w:rPr>
          <w:sz w:val="24"/>
        </w:rPr>
        <w:t xml:space="preserve">(в ред. Федерального </w:t>
      </w:r>
      <w:hyperlink w:history="0" r:id="rId320" w:tooltip="Федеральный закон от 27.12.2019 N 4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450-ФЗ)</w:t>
      </w:r>
    </w:p>
    <w:p>
      <w:pPr>
        <w:pStyle w:val="0"/>
        <w:spacing w:before="240" w:line-rule="auto"/>
        <w:ind w:firstLine="540"/>
        <w:jc w:val="both"/>
      </w:pPr>
      <w:r>
        <w:rPr>
          <w:sz w:val="24"/>
        </w:rPr>
        <w:t xml:space="preserve">Особенности определения платежной базы для исчисления платы за размещение отходов в случае признания побочных продуктов производства отходами в соответствии с </w:t>
      </w:r>
      <w:hyperlink w:history="0" w:anchor="P1351"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пунктом 5 статьи 17.2 Федерального закона от 24 июня 1998 года N 89-ФЗ "Об отходах производства и потребления" устанавливаются </w:t>
      </w:r>
      <w:hyperlink w:history="0" r:id="rId321" w:tooltip="Постановление Правительства РФ от 31.05.2023 N 881 &quot;Об утверждении Правил 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ного положения акта Правительства Российской Федерации&quot; {КонсультантПлюс}">
        <w:r>
          <w:rPr>
            <w:sz w:val="24"/>
            <w:color w:val="0000ff"/>
          </w:rPr>
          <w:t xml:space="preserve">правилами</w:t>
        </w:r>
      </w:hyperlink>
      <w:r>
        <w:rPr>
          <w:sz w:val="24"/>
        </w:rPr>
        <w:t xml:space="preserve"> исчисления и взимания платы за негативное воздействие на окружающую среду.</w:t>
      </w:r>
    </w:p>
    <w:p>
      <w:pPr>
        <w:pStyle w:val="0"/>
        <w:jc w:val="both"/>
      </w:pPr>
      <w:r>
        <w:rPr>
          <w:sz w:val="24"/>
        </w:rPr>
        <w:t xml:space="preserve">(абзац введен Федеральным </w:t>
      </w:r>
      <w:hyperlink w:history="0" r:id="rId322"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268-ФЗ; в ред. Федерального </w:t>
      </w:r>
      <w:hyperlink w:history="0" r:id="rId323"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закона</w:t>
        </w:r>
      </w:hyperlink>
      <w:r>
        <w:rPr>
          <w:sz w:val="24"/>
        </w:rPr>
        <w:t xml:space="preserve"> от 26.12.2024 N 497-ФЗ)</w:t>
      </w:r>
    </w:p>
    <w:p>
      <w:pPr>
        <w:pStyle w:val="0"/>
        <w:spacing w:before="240" w:line-rule="auto"/>
        <w:ind w:firstLine="540"/>
        <w:jc w:val="both"/>
      </w:pPr>
      <w:r>
        <w:rPr>
          <w:sz w:val="24"/>
        </w:rPr>
        <w:t xml:space="preserve">2. Платежная база определяется лицами, обязанными вносить плату, самостоятельно на основе данных производственного экологического контроля.</w:t>
      </w:r>
    </w:p>
    <w:p>
      <w:pPr>
        <w:pStyle w:val="0"/>
        <w:spacing w:before="240" w:line-rule="auto"/>
        <w:ind w:firstLine="540"/>
        <w:jc w:val="both"/>
      </w:pPr>
      <w:r>
        <w:rPr>
          <w:sz w:val="24"/>
        </w:rPr>
        <w:t xml:space="preserve">3. Платежная база определяется лицами, обязанными вносить плату, для каждого стационарного источника, фактически использовавшегося в отчетный период, в отношении каждого загрязняющего вещества, включенного в </w:t>
      </w:r>
      <w:hyperlink w:history="0" r:id="rId324" w:tooltip="Распоряжение Правительства РФ от 20.10.2023 N 2909-р (ред. от 05.06.2024) &lt;Об утверждении перечня загрязняющих веществ, в отношении которых применяются меры государственного регулирования в области охраны окружающей среды и признании утратившими силу некоторых Постановлений Правительства РФ&gt; {КонсультантПлюс}">
        <w:r>
          <w:rPr>
            <w:sz w:val="24"/>
            <w:color w:val="0000ff"/>
          </w:rPr>
          <w:t xml:space="preserve">перечень</w:t>
        </w:r>
      </w:hyperlink>
      <w:r>
        <w:rPr>
          <w:sz w:val="24"/>
        </w:rPr>
        <w:t xml:space="preserve"> загрязняющих веществ, класса опасности отходов производства и потребления.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На объектах I и II категорий до получения комплексных экологических разрешений, представления декларации о воздействии на окружающую среду временно разрешенными выбросами / сбросами признаются </w:t>
            </w:r>
            <w:hyperlink w:history="0" r:id="rId325"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лимиты</w:t>
              </w:r>
            </w:hyperlink>
            <w:r>
              <w:rPr>
                <w:sz w:val="24"/>
                <w:color w:val="392c69"/>
              </w:rPr>
              <w:t xml:space="preserve"> на выбросы /сбросы (ФЗ от 21.07.2014 </w:t>
            </w:r>
            <w:hyperlink w:history="0" r:id="rId326"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N 219-ФЗ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При определении платежной базы учитываются объем и (или) масса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превышающие такие нормативы, выбросы и сбросы (включая аварийные), технологические нормативы, а также учитываются лимиты на размещение отходов производства и потребления и их превышение.</w:t>
      </w:r>
    </w:p>
    <w:p>
      <w:pPr>
        <w:pStyle w:val="0"/>
        <w:jc w:val="both"/>
      </w:pPr>
      <w:r>
        <w:rPr>
          <w:sz w:val="24"/>
        </w:rPr>
        <w:t xml:space="preserve">(в ред. Федерального </w:t>
      </w:r>
      <w:hyperlink w:history="0" r:id="rId327" w:tooltip="Федеральный закон от 27.12.2019 N 4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450-ФЗ)</w:t>
      </w:r>
    </w:p>
    <w:p>
      <w:pPr>
        <w:pStyle w:val="0"/>
        <w:spacing w:before="240" w:line-rule="auto"/>
        <w:ind w:firstLine="540"/>
        <w:jc w:val="both"/>
      </w:pPr>
      <w:r>
        <w:rPr>
          <w:sz w:val="24"/>
        </w:rPr>
        <w:t xml:space="preserve">4.1. В случае, предусмотренном </w:t>
      </w:r>
      <w:hyperlink w:history="0" w:anchor="P553" w:tooltip="5. В случае признания вскрышных и вмещающих горных пород отходами производства и потребления в соответствии со статьей 23.5 Закона Российской Федерации от 21 февраля 1992 года N 2395-I &quot;О недрах&quot; плательщиками платы за негативное воздействие на окружающую среду при размещении отходов являются:">
        <w:r>
          <w:rPr>
            <w:sz w:val="24"/>
            <w:color w:val="0000ff"/>
          </w:rPr>
          <w:t xml:space="preserve">пунктом 5 статьи 16.1</w:t>
        </w:r>
      </w:hyperlink>
      <w:r>
        <w:rPr>
          <w:sz w:val="24"/>
        </w:rPr>
        <w:t xml:space="preserve"> настоящего Федерального закона, платежной базой для исчисления платы за негативное воздействие на окружающую среду является объем вскрышных или вмещающих горных пород, не использованных в целях, предусмотренных </w:t>
      </w:r>
      <w:hyperlink w:history="0" r:id="rId328" w:tooltip="Закон РФ от 21.02.1992 N 2395-1 (ред. от 31.07.2025) &quot;О недрах&quot; {КонсультантПлюс}">
        <w:r>
          <w:rPr>
            <w:sz w:val="24"/>
            <w:color w:val="0000ff"/>
          </w:rPr>
          <w:t xml:space="preserve">статьей 23.5</w:t>
        </w:r>
      </w:hyperlink>
      <w:r>
        <w:rPr>
          <w:sz w:val="24"/>
        </w:rPr>
        <w:t xml:space="preserve"> </w:t>
      </w:r>
      <w:hyperlink w:history="0" r:id="rId329" w:tooltip="Закон РФ от 21.02.1992 N 2395-1 (ред. от 31.07.2025) &quot;О недрах&quot; {КонсультантПлюс}">
        <w:r>
          <w:rPr>
            <w:sz w:val="24"/>
            <w:color w:val="0000ff"/>
          </w:rPr>
          <w:t xml:space="preserve">Закона</w:t>
        </w:r>
      </w:hyperlink>
      <w:r>
        <w:rPr>
          <w:sz w:val="24"/>
        </w:rPr>
        <w:t xml:space="preserve"> Российской Федерации от 21 февраля 1992 года N 2395-I "О недрах".</w:t>
      </w:r>
    </w:p>
    <w:p>
      <w:pPr>
        <w:pStyle w:val="0"/>
        <w:jc w:val="both"/>
      </w:pPr>
      <w:r>
        <w:rPr>
          <w:sz w:val="24"/>
        </w:rPr>
        <w:t xml:space="preserve">(п. 4.1 введен Федеральным </w:t>
      </w:r>
      <w:hyperlink w:history="0" r:id="rId330"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343-ФЗ)</w:t>
      </w:r>
    </w:p>
    <w:p>
      <w:pPr>
        <w:pStyle w:val="0"/>
        <w:spacing w:before="240" w:line-rule="auto"/>
        <w:ind w:firstLine="540"/>
        <w:jc w:val="both"/>
      </w:pPr>
      <w:r>
        <w:rPr>
          <w:sz w:val="24"/>
        </w:rPr>
        <w:t xml:space="preserve">5. Информация о платежной базе представляется за отчетный период лицами, обязанными вносить плату, администратору доходов бюджетов бюджетной системы Российской Федерации в составе </w:t>
      </w:r>
      <w:hyperlink w:history="0" r:id="rId331" w:tooltip="Приказ Минприроды России от 10.12.2020 N 1043 (ред. от 29.04.2025) &quot;Об утверждении Порядка представления декларации о плате за негативное воздействие на окружающую среду и ее формы и о признании утратившими силу приказов Министерства природных ресурсов и экологии Российской Федерации от 9 января 2017 г. N 3 и от 30 декабря 2019 г. N 899&quot; (Зарегистрировано в Минюсте России 31.12.2020 N 62017) {КонсультантПлюс}">
        <w:r>
          <w:rPr>
            <w:sz w:val="24"/>
            <w:color w:val="0000ff"/>
          </w:rPr>
          <w:t xml:space="preserve">декларации</w:t>
        </w:r>
      </w:hyperlink>
      <w:r>
        <w:rPr>
          <w:sz w:val="24"/>
        </w:rPr>
        <w:t xml:space="preserve"> о плате за негативное воздействие на окружающую среду.</w:t>
      </w:r>
    </w:p>
    <w:p>
      <w:pPr>
        <w:pStyle w:val="0"/>
        <w:spacing w:before="240" w:line-rule="auto"/>
        <w:ind w:firstLine="540"/>
        <w:jc w:val="both"/>
      </w:pPr>
      <w:r>
        <w:rPr>
          <w:sz w:val="24"/>
        </w:rPr>
        <w:t xml:space="preserve">6. Утратил силу с 1 января 2016 года. - Федеральный </w:t>
      </w:r>
      <w:hyperlink w:history="0" r:id="rId332"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29.12.2015 N 404-ФЗ.</w:t>
      </w:r>
    </w:p>
    <w:p>
      <w:pPr>
        <w:pStyle w:val="0"/>
        <w:spacing w:before="240" w:line-rule="auto"/>
        <w:ind w:firstLine="540"/>
        <w:jc w:val="both"/>
      </w:pPr>
      <w:r>
        <w:rPr>
          <w:sz w:val="24"/>
        </w:rPr>
        <w:t xml:space="preserve">7. Величина платежной базы для расчета размера квартальных авансовых платежей определяется в соответствии со </w:t>
      </w:r>
      <w:hyperlink w:history="0" w:anchor="P642" w:tooltip="Статья 16.4. Порядок и сроки внесения платы за негативное воздействие на окружающую среду">
        <w:r>
          <w:rPr>
            <w:sz w:val="24"/>
            <w:color w:val="0000ff"/>
          </w:rPr>
          <w:t xml:space="preserve">статьей 16.4</w:t>
        </w:r>
      </w:hyperlink>
      <w:r>
        <w:rPr>
          <w:sz w:val="24"/>
        </w:rPr>
        <w:t xml:space="preserve"> настоящего Федерального закона.</w:t>
      </w:r>
    </w:p>
    <w:p>
      <w:pPr>
        <w:pStyle w:val="0"/>
        <w:jc w:val="both"/>
      </w:pPr>
      <w:r>
        <w:rPr>
          <w:sz w:val="24"/>
        </w:rPr>
        <w:t xml:space="preserve">(п. 7 введен Федеральным </w:t>
      </w:r>
      <w:hyperlink w:history="0" r:id="rId333" w:tooltip="Федеральный закон от 27.12.2019 N 45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450-ФЗ)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Планы мероприятий по достижению квот выбросов, указанные в </w:t>
            </w:r>
            <w:hyperlink w:history="0" r:id="rId334"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ч. 11 ст. 5</w:t>
              </w:r>
            </w:hyperlink>
            <w:r>
              <w:rPr>
                <w:sz w:val="24"/>
                <w:color w:val="392c69"/>
              </w:rPr>
              <w:t xml:space="preserve"> ФЗ от 26.07.2019 N 195-ФЗ, признаются планами мероприятий по охране окружающей среды или программами повышения экологической эффективности, указанными в ст. 16.3 настоящего Закона (ФЗ от 26.07.2019 </w:t>
            </w:r>
            <w:hyperlink w:history="0" r:id="rId335"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N 195-ФЗ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85" w:name="P585"/>
    <w:bookmarkEnd w:id="585"/>
    <w:p>
      <w:pPr>
        <w:pStyle w:val="2"/>
        <w:spacing w:before="300" w:line-rule="auto"/>
        <w:outlineLvl w:val="1"/>
        <w:ind w:firstLine="540"/>
        <w:jc w:val="both"/>
      </w:pPr>
      <w:r>
        <w:rPr>
          <w:sz w:val="24"/>
        </w:rPr>
        <w:t xml:space="preserve">Статья 16.3. Порядок исчисления платы за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hyperlink w:history="0" r:id="rId336"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законом</w:t>
        </w:r>
      </w:hyperlink>
      <w:r>
        <w:rPr>
          <w:sz w:val="24"/>
        </w:rPr>
        <w:t xml:space="preserve"> от 21.07.2014 N 219-ФЗ (ред. 29.12.2015))</w:t>
      </w:r>
    </w:p>
    <w:p>
      <w:pPr>
        <w:pStyle w:val="0"/>
        <w:ind w:firstLine="540"/>
        <w:jc w:val="both"/>
      </w:pPr>
      <w:r>
        <w:rPr>
          <w:sz w:val="24"/>
        </w:rPr>
      </w:r>
    </w:p>
    <w:bookmarkStart w:id="589" w:name="P589"/>
    <w:bookmarkEnd w:id="589"/>
    <w:p>
      <w:pPr>
        <w:pStyle w:val="0"/>
        <w:ind w:firstLine="540"/>
        <w:jc w:val="both"/>
      </w:pPr>
      <w:r>
        <w:rPr>
          <w:sz w:val="24"/>
        </w:rPr>
        <w:t xml:space="preserve">1. Плата за негативное воздействие на окружающую среду по итогам отчетного периода </w:t>
      </w:r>
      <w:hyperlink w:history="0" r:id="rId337" w:tooltip="Справочная информация: &quot;Плата за негативное воздействие на окружающую среду&quot; (Материал подготовлен специалистами КонсультантПлюс) {КонсультантПлюс}">
        <w:r>
          <w:rPr>
            <w:sz w:val="24"/>
            <w:color w:val="0000ff"/>
          </w:rPr>
          <w:t xml:space="preserve">исчисляется</w:t>
        </w:r>
      </w:hyperlink>
      <w:r>
        <w:rPr>
          <w:sz w:val="24"/>
        </w:rPr>
        <w:t xml:space="preserve"> лицами, обязанными вносить плату, самостоятельно путем умножения величины платежной базы по каждому загрязняющему веществу, включенному в </w:t>
      </w:r>
      <w:hyperlink w:history="0" r:id="rId338" w:tooltip="Распоряжение Правительства РФ от 20.10.2023 N 2909-р (ред. от 05.06.2024) &lt;Об утверждении перечня загрязняющих веществ, в отношении которых применяются меры государственного регулирования в области охраны окружающей среды и признании утратившими силу некоторых Постановлений Правительства РФ&gt; {КонсультантПлюс}">
        <w:r>
          <w:rPr>
            <w:sz w:val="24"/>
            <w:color w:val="0000ff"/>
          </w:rPr>
          <w:t xml:space="preserve">перечень</w:t>
        </w:r>
      </w:hyperlink>
      <w:r>
        <w:rPr>
          <w:sz w:val="24"/>
        </w:rPr>
        <w:t xml:space="preserve"> загрязняющих веществ, по классу опасности отходов производства и потребления на соответствующие ставки указанной платы с применением коэффициентов, установленных настоящей статьей, и суммирования полученных величин.</w:t>
      </w:r>
    </w:p>
    <w:p>
      <w:pPr>
        <w:pStyle w:val="0"/>
        <w:jc w:val="both"/>
      </w:pPr>
      <w:r>
        <w:rPr>
          <w:sz w:val="24"/>
        </w:rPr>
        <w:t xml:space="preserve">(в ред. Федерального </w:t>
      </w:r>
      <w:hyperlink w:history="0" r:id="rId339" w:tooltip="Федеральный закон от 27.12.2019 N 4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450-ФЗ)</w:t>
      </w:r>
    </w:p>
    <w:p>
      <w:pPr>
        <w:pStyle w:val="0"/>
        <w:spacing w:before="240" w:line-rule="auto"/>
        <w:ind w:firstLine="540"/>
        <w:jc w:val="both"/>
      </w:pPr>
      <w:r>
        <w:rPr>
          <w:sz w:val="24"/>
        </w:rPr>
        <w:t xml:space="preserve">2. Ставки платы за негативное воздействие на окружающую среду устанавливаются за выбросы загрязняющих веществ, сбросы загрязняющих веществ в отношении каждого загрязняющего вещества, включенного в перечень загрязняющих веществ, а также за размещение отходов производства и потребления по классу их опасности.</w:t>
      </w:r>
    </w:p>
    <w:p>
      <w:pPr>
        <w:pStyle w:val="0"/>
        <w:spacing w:before="240" w:line-rule="auto"/>
        <w:ind w:firstLine="540"/>
        <w:jc w:val="both"/>
      </w:pPr>
      <w:r>
        <w:rPr>
          <w:sz w:val="24"/>
        </w:rPr>
        <w:t xml:space="preserve">3. При исчислении платы за негативное воздействие на окружающую среду в отношении территорий и объектов, находящихся под особой охраной в соответствии с федеральными законами, а также при исчислении указанной платы за выбросы загрязняющих веществ, образующихся при сжигании и (или) рассеивании попутного нефтяного газа, применяются дополнительные коэффициенты.</w:t>
      </w:r>
    </w:p>
    <w:p>
      <w:pPr>
        <w:pStyle w:val="0"/>
        <w:jc w:val="both"/>
      </w:pPr>
      <w:r>
        <w:rPr>
          <w:sz w:val="24"/>
        </w:rPr>
        <w:t xml:space="preserve">(п. 3 в ред. Федерального </w:t>
      </w:r>
      <w:hyperlink w:history="0" r:id="rId340"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29.12.2015 N 404-ФЗ)</w:t>
      </w:r>
    </w:p>
    <w:p>
      <w:pPr>
        <w:pStyle w:val="0"/>
        <w:spacing w:before="240" w:line-rule="auto"/>
        <w:ind w:firstLine="540"/>
        <w:jc w:val="both"/>
      </w:pPr>
      <w:r>
        <w:rPr>
          <w:sz w:val="24"/>
        </w:rPr>
        <w:t xml:space="preserve">4. </w:t>
      </w:r>
      <w:r>
        <w:rPr>
          <w:sz w:val="24"/>
        </w:rPr>
        <w:t xml:space="preserve">Ставки</w:t>
      </w:r>
      <w:r>
        <w:rPr>
          <w:sz w:val="24"/>
        </w:rPr>
        <w:t xml:space="preserve"> платы за негативное воздействие на окружающую среду и </w:t>
      </w:r>
      <w:hyperlink w:history="0" r:id="rId341" w:tooltip="Справочная информация: &quot;Плата за негативное воздействие на окружающую среду&quot; (Материал подготовлен специалистами КонсультантПлюс) {КонсультантПлюс}">
        <w:r>
          <w:rPr>
            <w:sz w:val="24"/>
            <w:color w:val="0000ff"/>
          </w:rPr>
          <w:t xml:space="preserve">дополнительные коэффициенты</w:t>
        </w:r>
      </w:hyperlink>
      <w:r>
        <w:rPr>
          <w:sz w:val="24"/>
        </w:rPr>
        <w:t xml:space="preserve"> устанавливаются Правительством Российской Федерации.</w:t>
      </w:r>
    </w:p>
    <w:p>
      <w:pPr>
        <w:pStyle w:val="0"/>
        <w:spacing w:before="240" w:line-rule="auto"/>
        <w:ind w:firstLine="540"/>
        <w:jc w:val="both"/>
      </w:pPr>
      <w:r>
        <w:rPr>
          <w:sz w:val="24"/>
        </w:rPr>
        <w:t xml:space="preserve">5. В целях стимулирования юридических лиц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и внедрению наилучших доступных технологий при исчислении платы за негативное воздействие на окружающую среду к ставкам такой платы применяются следующие коэффициенты:</w:t>
      </w:r>
    </w:p>
    <w:p>
      <w:pPr>
        <w:pStyle w:val="0"/>
        <w:spacing w:before="240" w:line-rule="auto"/>
        <w:ind w:firstLine="540"/>
        <w:jc w:val="both"/>
      </w:pPr>
      <w:r>
        <w:rPr>
          <w:sz w:val="24"/>
        </w:rPr>
        <w:t xml:space="preserve">коэффициент 0 - за объем или массу выбросов загрязняющих веществ, сбросов загрязняющих веществ в пределах технологических нормативов после внедрения наилучших доступных технологий на объекте, оказывающем негативное воздействие на окружающую среду;</w:t>
      </w:r>
    </w:p>
    <w:p>
      <w:pPr>
        <w:pStyle w:val="0"/>
        <w:spacing w:before="240" w:line-rule="auto"/>
        <w:ind w:firstLine="540"/>
        <w:jc w:val="both"/>
      </w:pPr>
      <w:r>
        <w:rPr>
          <w:sz w:val="24"/>
        </w:rPr>
        <w:t xml:space="preserve">коэффициент 0 - за объем или массу отходов производства и потребления, подлежащих накоплению и фактически утилизированных с момента образования в собственном производстве в соответствии с технологическим регламентом или переданных для утилизации в течение срока, предусмотренного законодательством Российской Федерации в области обращения с отходами;</w:t>
      </w:r>
    </w:p>
    <w:p>
      <w:pPr>
        <w:pStyle w:val="0"/>
        <w:jc w:val="both"/>
      </w:pPr>
      <w:r>
        <w:rPr>
          <w:sz w:val="24"/>
        </w:rPr>
        <w:t xml:space="preserve">(в ред. Федерального </w:t>
      </w:r>
      <w:hyperlink w:history="0" r:id="rId342" w:tooltip="Федеральный закон от 27.12.2019 N 4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450-ФЗ)</w:t>
      </w:r>
    </w:p>
    <w:p>
      <w:pPr>
        <w:pStyle w:val="0"/>
        <w:spacing w:before="240" w:line-rule="auto"/>
        <w:ind w:firstLine="540"/>
        <w:jc w:val="both"/>
      </w:pPr>
      <w:r>
        <w:rPr>
          <w:sz w:val="24"/>
        </w:rPr>
        <w:t xml:space="preserve">коэффициент 1 - за объем или массу выбросов загрязняющих веществ, сбросов загрязняющих веществ в пределах нормативов допустимых выбросов, нормативов допустимых сбросов;</w:t>
      </w:r>
    </w:p>
    <w:p>
      <w:pPr>
        <w:pStyle w:val="0"/>
        <w:spacing w:before="240" w:line-rule="auto"/>
        <w:ind w:firstLine="540"/>
        <w:jc w:val="both"/>
      </w:pPr>
      <w:r>
        <w:rPr>
          <w:sz w:val="24"/>
        </w:rPr>
        <w:t xml:space="preserve">коэффициент 1 - за объем или массу отходов производства и потребления, размещенных в пределах лимитов на их размещение, а также в соответствии с отчетностью об образовании, утилизации, обезвреживании,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pPr>
        <w:pStyle w:val="0"/>
        <w:jc w:val="both"/>
      </w:pPr>
      <w:r>
        <w:rPr>
          <w:sz w:val="24"/>
        </w:rPr>
        <w:t xml:space="preserve">(в ред. Федерального </w:t>
      </w:r>
      <w:hyperlink w:history="0" r:id="rId343" w:tooltip="Федеральный закон от 27.12.2019 N 4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450-ФЗ)</w:t>
      </w:r>
    </w:p>
    <w:bookmarkStart w:id="602" w:name="P602"/>
    <w:bookmarkEnd w:id="602"/>
    <w:p>
      <w:pPr>
        <w:pStyle w:val="0"/>
        <w:spacing w:before="240" w:line-rule="auto"/>
        <w:ind w:firstLine="540"/>
        <w:jc w:val="both"/>
      </w:pPr>
      <w:r>
        <w:rPr>
          <w:sz w:val="24"/>
        </w:rPr>
        <w:t xml:space="preserve">коэффициент 25 - за объем или массу выбросов загрязняющих веществ, сбросов загрязняющих веществ в пределах временно разрешенных выбросов, временно разрешенных сбросов, а также за объем или массу выбросов загрязняющих веществ, сбросов загрязняющих веществ, превышающих установленные для объектов III категории нормативы допустимых выбросов, нормативы допустимых сбросов;</w:t>
      </w:r>
    </w:p>
    <w:p>
      <w:pPr>
        <w:pStyle w:val="0"/>
        <w:jc w:val="both"/>
      </w:pPr>
      <w:r>
        <w:rPr>
          <w:sz w:val="24"/>
        </w:rPr>
        <w:t xml:space="preserve">(в ред. Федерального </w:t>
      </w:r>
      <w:hyperlink w:history="0" r:id="rId344" w:tooltip="Федеральный закон от 27.12.2019 N 4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450-ФЗ)</w:t>
      </w:r>
    </w:p>
    <w:p>
      <w:pPr>
        <w:pStyle w:val="0"/>
        <w:spacing w:before="240" w:line-rule="auto"/>
        <w:ind w:firstLine="540"/>
        <w:jc w:val="both"/>
      </w:pPr>
      <w:r>
        <w:rPr>
          <w:sz w:val="24"/>
        </w:rPr>
        <w:t xml:space="preserve">коэффициент 25 - за объем или массу отходов производства и потребления, размещенных с превышением установленных лимитов на их размещение либо указанных в декларации о воздействии на окружающую среду, а также в отчетности об образовании, утилизации, обезвреживании,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pPr>
        <w:pStyle w:val="0"/>
        <w:jc w:val="both"/>
      </w:pPr>
      <w:r>
        <w:rPr>
          <w:sz w:val="24"/>
        </w:rPr>
        <w:t xml:space="preserve">(в ред. Федерального </w:t>
      </w:r>
      <w:hyperlink w:history="0" r:id="rId345" w:tooltip="Федеральный закон от 27.12.2019 N 4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450-ФЗ)</w:t>
      </w:r>
    </w:p>
    <w:bookmarkStart w:id="606" w:name="P606"/>
    <w:bookmarkEnd w:id="606"/>
    <w:p>
      <w:pPr>
        <w:pStyle w:val="0"/>
        <w:spacing w:before="240" w:line-rule="auto"/>
        <w:ind w:firstLine="540"/>
        <w:jc w:val="both"/>
      </w:pPr>
      <w:r>
        <w:rPr>
          <w:sz w:val="24"/>
        </w:rPr>
        <w:t xml:space="preserve">коэффициент 100 - за объем или массу выбросов загрязняющих веществ, сбросов загрязняющих веществ, превышающих установленные для объектов I категории такие объем или массу, а также превышающих указанные в декларации о воздействии на окружающую среду для объектов II категории такие объем или массу.</w:t>
      </w:r>
    </w:p>
    <w:p>
      <w:pPr>
        <w:pStyle w:val="0"/>
        <w:spacing w:before="240" w:line-rule="auto"/>
        <w:ind w:firstLine="540"/>
        <w:jc w:val="both"/>
      </w:pPr>
      <w:r>
        <w:rPr>
          <w:sz w:val="24"/>
        </w:rPr>
        <w:t xml:space="preserve">6. В целях стимулирования юридических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при исчислении платы за негативное воздействие на окружающую среду при размещении отходов к ставкам такой платы применяются следующие коэффициенты:</w:t>
      </w:r>
    </w:p>
    <w:p>
      <w:pPr>
        <w:pStyle w:val="0"/>
        <w:spacing w:before="240" w:line-rule="auto"/>
        <w:ind w:firstLine="540"/>
        <w:jc w:val="both"/>
      </w:pPr>
      <w:r>
        <w:rPr>
          <w:sz w:val="24"/>
        </w:rPr>
        <w:t xml:space="preserve">коэффициент 0 при размещении отходов V класса опасности добывающей промышленности посредством закладки искусственно созданных полостей в горных породах при рекультивации земель и почвенного покрова (в соответствии с разделом проектной документации "Перечень мероприятий по охране окружающей среды" и (или) техническим проектом разработки месторождения полезных ископаемых);</w:t>
      </w:r>
    </w:p>
    <w:p>
      <w:pPr>
        <w:pStyle w:val="0"/>
        <w:spacing w:before="240" w:line-rule="auto"/>
        <w:ind w:firstLine="540"/>
        <w:jc w:val="both"/>
      </w:pPr>
      <w:r>
        <w:rPr>
          <w:sz w:val="24"/>
        </w:rPr>
        <w:t xml:space="preserve">коэффициент 0 при размещении отходов недропользования, из которых осуществляется добыча полезных ископаемых и полезных компонентов в соответствии с утвержденным в установленном </w:t>
      </w:r>
      <w:hyperlink w:history="0" r:id="rId346" w:tooltip="Постановление Правительства РФ от 30.11.2021 N 2127 (ред. от 20.05.2023) &quot;О порядке подготовки, согласования и утверждения технических проектов разработки месторождений полезных ископаемых, технических проектов строительства и эксплуатации подземных сооружений, технических проектов ликвидации и консервации горных выработок, буровых скважин и иных сооружений, связанных с пользованием недрами, по видам полезных ископаемых и видам пользования недрами&quot; (вместе с &quot;Правилами подготовки, согласования и утверждения {КонсультантПлюс}">
        <w:r>
          <w:rPr>
            <w:sz w:val="24"/>
            <w:color w:val="0000ff"/>
          </w:rPr>
          <w:t xml:space="preserve">порядке</w:t>
        </w:r>
      </w:hyperlink>
      <w:r>
        <w:rPr>
          <w:sz w:val="24"/>
        </w:rPr>
        <w:t xml:space="preserve"> техническим проектом разработки месторождения полезных ископаемых, в течение срока фактического осуществления такой добычи в соответствии с указанным техническим проектом, начиная с года начала осуществления добычи, за исключением случая, предусмотренного </w:t>
      </w:r>
      <w:hyperlink w:history="0" w:anchor="P540" w:tooltip="3. Плата за негативное воздействие на окружающую среду при размещении отходов недропользования, являющихся вскрышными и вмещающими горными породами, которые полежат использованию в соответствии с Законом Российской Федерации от 21 февраля 1992 года N 2395-I &quot;О недрах&quot;, не взимается, за исключением случаев, если такие горные породы признаны отходами производства и потребления.">
        <w:r>
          <w:rPr>
            <w:sz w:val="24"/>
            <w:color w:val="0000ff"/>
          </w:rPr>
          <w:t xml:space="preserve">пунктом 3 статьи 16</w:t>
        </w:r>
      </w:hyperlink>
      <w:r>
        <w:rPr>
          <w:sz w:val="24"/>
        </w:rPr>
        <w:t xml:space="preserve"> настоящего Федерального закона;</w:t>
      </w:r>
    </w:p>
    <w:p>
      <w:pPr>
        <w:pStyle w:val="0"/>
        <w:jc w:val="both"/>
      </w:pPr>
      <w:r>
        <w:rPr>
          <w:sz w:val="24"/>
        </w:rPr>
        <w:t xml:space="preserve">(абзац введен Федеральным </w:t>
      </w:r>
      <w:hyperlink w:history="0" r:id="rId347"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343-ФЗ)</w:t>
      </w:r>
    </w:p>
    <w:p>
      <w:pPr>
        <w:pStyle w:val="0"/>
        <w:spacing w:before="240" w:line-rule="auto"/>
        <w:ind w:firstLine="540"/>
        <w:jc w:val="both"/>
      </w:pPr>
      <w:r>
        <w:rPr>
          <w:sz w:val="24"/>
        </w:rPr>
        <w:t xml:space="preserve">коэффициент 0,3 при размещении отходов производства и потребления, которые 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w:t>
      </w:r>
    </w:p>
    <w:p>
      <w:pPr>
        <w:pStyle w:val="0"/>
        <w:jc w:val="both"/>
      </w:pPr>
      <w:r>
        <w:rPr>
          <w:sz w:val="24"/>
        </w:rPr>
        <w:t xml:space="preserve">(абзац введен Федеральным </w:t>
      </w:r>
      <w:hyperlink w:history="0" r:id="rId348"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29.12.2015 N 404-ФЗ)</w:t>
      </w:r>
    </w:p>
    <w:p>
      <w:pPr>
        <w:pStyle w:val="0"/>
        <w:spacing w:before="240" w:line-rule="auto"/>
        <w:ind w:firstLine="540"/>
        <w:jc w:val="both"/>
      </w:pPr>
      <w:r>
        <w:rPr>
          <w:sz w:val="24"/>
        </w:rPr>
        <w:t xml:space="preserve">коэффициент 0,5 при размещении отходов IV, V классов опасности, которые образовались при утилизации ранее размещенных отходов перерабатывающей и добывающей промышленности;</w:t>
      </w:r>
    </w:p>
    <w:p>
      <w:pPr>
        <w:pStyle w:val="0"/>
        <w:spacing w:before="240" w:line-rule="auto"/>
        <w:ind w:firstLine="540"/>
        <w:jc w:val="both"/>
      </w:pPr>
      <w:r>
        <w:rPr>
          <w:sz w:val="24"/>
        </w:rPr>
        <w:t xml:space="preserve">коэффициент 0,67 при размещении отходов III класса опасности, которые образовались в процессе обезвреживания отходов II класса опасности;</w:t>
      </w:r>
    </w:p>
    <w:p>
      <w:pPr>
        <w:pStyle w:val="0"/>
        <w:spacing w:before="240" w:line-rule="auto"/>
        <w:ind w:firstLine="540"/>
        <w:jc w:val="both"/>
      </w:pPr>
      <w:r>
        <w:rPr>
          <w:sz w:val="24"/>
        </w:rPr>
        <w:t xml:space="preserve">коэффициент 0,49 при размещении отходов IV класса опасности, которые образовались в процессе обезвреживания отходов III класса опасности;</w:t>
      </w:r>
    </w:p>
    <w:p>
      <w:pPr>
        <w:pStyle w:val="0"/>
        <w:spacing w:before="240" w:line-rule="auto"/>
        <w:ind w:firstLine="540"/>
        <w:jc w:val="both"/>
      </w:pPr>
      <w:r>
        <w:rPr>
          <w:sz w:val="24"/>
        </w:rPr>
        <w:t xml:space="preserve">коэффициент 0,33 при размещении отходов IV класса опасности, которые образовались в процессе обезвреживания отходов II класса опасности.</w:t>
      </w:r>
    </w:p>
    <w:p>
      <w:pPr>
        <w:pStyle w:val="0"/>
        <w:spacing w:before="240" w:line-rule="auto"/>
        <w:ind w:firstLine="540"/>
        <w:jc w:val="both"/>
      </w:pPr>
      <w:r>
        <w:rPr>
          <w:sz w:val="24"/>
        </w:rPr>
        <w:t xml:space="preserve">6.1. При исчислении платы за негативное воздействие на окружающую среду за сбросы загрязняющих веществ организациями, эксплуатирующими централизованные системы водоотведения поселений или городских округов, при сбросе загрязняющих веществ, не относящихся к веществам, для которых устанавливаются технологические </w:t>
      </w:r>
      <w:hyperlink w:history="0" r:id="rId349" w:tooltip="Постановление Правительства РФ от 15.09.2020 N 1430 &quot;Об утверждении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quot; {КонсультантПлюс}">
        <w:r>
          <w:rPr>
            <w:sz w:val="24"/>
            <w:color w:val="0000ff"/>
          </w:rPr>
          <w:t xml:space="preserve">показатели</w:t>
        </w:r>
      </w:hyperlink>
      <w:r>
        <w:rPr>
          <w:sz w:val="24"/>
        </w:rPr>
        <w:t xml:space="preserve"> наилучших доступных технологий в сфере очистки сточных вод с использованием централизованных систем водоотведения поселений или городских округов (далее - технологически нормируемые вещества), дополнительно к иным коэффициентам применяется коэффициент 0,5 (за исключением периода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планов мероприятий по охране окружающей среды).</w:t>
      </w:r>
    </w:p>
    <w:p>
      <w:pPr>
        <w:pStyle w:val="0"/>
        <w:spacing w:before="240" w:line-rule="auto"/>
        <w:ind w:firstLine="540"/>
        <w:jc w:val="both"/>
      </w:pPr>
      <w:r>
        <w:rPr>
          <w:sz w:val="24"/>
        </w:rPr>
        <w:t xml:space="preserve">На период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или планов мероприятий по охране окружающей среды при исчислении платы за негативное воздействие на окружающую среду при сбросах загрязняющих веществ в отношении всей массы сбросов загрязняющих веществ (за исключением массы сбросов загрязняющих веществ в пределах технологических нормативов) вместо коэффициентов, указанных в </w:t>
      </w:r>
      <w:hyperlink w:history="0" w:anchor="P602" w:tooltip="коэффициент 25 - за объем или массу выбросов загрязняющих веществ, сбросов загрязняющих веществ в пределах временно разрешенных выбросов, временно разрешенных сбросов, а также за объем или массу выбросов загрязняющих веществ, сбросов загрязняющих веществ, превышающих установленные для объектов III категории нормативы допустимых выбросов, нормативы допустимых сбросов;">
        <w:r>
          <w:rPr>
            <w:sz w:val="24"/>
            <w:color w:val="0000ff"/>
          </w:rPr>
          <w:t xml:space="preserve">абзацах шестом</w:t>
        </w:r>
      </w:hyperlink>
      <w:r>
        <w:rPr>
          <w:sz w:val="24"/>
        </w:rPr>
        <w:t xml:space="preserve"> и </w:t>
      </w:r>
      <w:hyperlink w:history="0" w:anchor="P606" w:tooltip="коэффициент 100 - за объем или массу выбросов загрязняющих веществ, сбросов загрязняющих веществ, превышающих установленные для объектов I категории такие объем или массу, а также превышающих указанные в декларации о воздействии на окружающую среду для объектов II категории такие объем или массу.">
        <w:r>
          <w:rPr>
            <w:sz w:val="24"/>
            <w:color w:val="0000ff"/>
          </w:rPr>
          <w:t xml:space="preserve">восьмом пункта 5</w:t>
        </w:r>
      </w:hyperlink>
      <w:r>
        <w:rPr>
          <w:sz w:val="24"/>
        </w:rPr>
        <w:t xml:space="preserve"> настоящей статьи, применяется коэффициент 1.</w:t>
      </w:r>
    </w:p>
    <w:p>
      <w:pPr>
        <w:pStyle w:val="0"/>
        <w:jc w:val="both"/>
      </w:pPr>
      <w:r>
        <w:rPr>
          <w:sz w:val="24"/>
        </w:rPr>
        <w:t xml:space="preserve">(п. 6.1 введен Федеральным </w:t>
      </w:r>
      <w:hyperlink w:history="0" r:id="rId350"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225-ФЗ)</w:t>
      </w:r>
    </w:p>
    <w:p>
      <w:pPr>
        <w:pStyle w:val="0"/>
        <w:spacing w:before="240" w:line-rule="auto"/>
        <w:ind w:firstLine="540"/>
        <w:jc w:val="both"/>
      </w:pPr>
      <w:r>
        <w:rPr>
          <w:sz w:val="24"/>
        </w:rPr>
        <w:t xml:space="preserve">6.2. В случае признания побочных продуктов производства отходами в соответствии с </w:t>
      </w:r>
      <w:hyperlink w:history="0" w:anchor="P1351"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размер платы за негативное воздействие на окружающую среду при размещении отходов исчисляется в порядке, установленном </w:t>
      </w:r>
      <w:hyperlink w:history="0" w:anchor="P589" w:tooltip="1. Плата за негативное воздействие на окружающую среду по итогам отчетного периода исчисляется лицами, обязанными вносить плату, самостоятельно путем умножения величины платежной базы по каждому загрязняющему веществу, включенному в перечень загрязняющих веществ, по классу опасности отходов производства и потребления на соответствующие ставки указанной платы с применением коэффициентов, установленных настоящей статьей, и суммирования полученных величин.">
        <w:r>
          <w:rPr>
            <w:sz w:val="24"/>
            <w:color w:val="0000ff"/>
          </w:rPr>
          <w:t xml:space="preserve">пунктом 1</w:t>
        </w:r>
      </w:hyperlink>
      <w:r>
        <w:rPr>
          <w:sz w:val="24"/>
        </w:rPr>
        <w:t xml:space="preserve"> настоящей статьи, с применением к ставкам платы за негативное воздействие на окружающую среду дополнительного коэффициента, равного 52.</w:t>
      </w:r>
    </w:p>
    <w:p>
      <w:pPr>
        <w:pStyle w:val="0"/>
        <w:spacing w:before="240" w:line-rule="auto"/>
        <w:ind w:firstLine="540"/>
        <w:jc w:val="both"/>
      </w:pPr>
      <w:r>
        <w:rPr>
          <w:sz w:val="24"/>
        </w:rPr>
        <w:t xml:space="preserve">В случае признания побочных продуктов производства отходами в соответствии с </w:t>
      </w:r>
      <w:hyperlink w:history="0" w:anchor="P1352" w:tooltip="1) размещения побочных продуктов производства на объектах размещения отходов;">
        <w:r>
          <w:rPr>
            <w:sz w:val="24"/>
            <w:color w:val="0000ff"/>
          </w:rPr>
          <w:t xml:space="preserve">подпунктом 1 пункта 8 статьи 51.1</w:t>
        </w:r>
      </w:hyperlink>
      <w:r>
        <w:rPr>
          <w:sz w:val="24"/>
        </w:rPr>
        <w:t xml:space="preserve"> настоящего Федерального закона указанный дополнительный коэффициент применяется к ставкам платы за негативное воздействие на окружающую среду, если побочные продукты производства размещены на объектах размещения отходов по истечении одиннадцати месяцев с даты образования таких продуктов.</w:t>
      </w:r>
    </w:p>
    <w:p>
      <w:pPr>
        <w:pStyle w:val="0"/>
        <w:jc w:val="both"/>
      </w:pPr>
      <w:r>
        <w:rPr>
          <w:sz w:val="24"/>
        </w:rPr>
        <w:t xml:space="preserve">(п. 6.2 введен Федеральным </w:t>
      </w:r>
      <w:hyperlink w:history="0" r:id="rId351"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268-ФЗ)</w:t>
      </w:r>
    </w:p>
    <w:p>
      <w:pPr>
        <w:pStyle w:val="0"/>
        <w:spacing w:before="240" w:line-rule="auto"/>
        <w:ind w:firstLine="540"/>
        <w:jc w:val="both"/>
      </w:pPr>
      <w:r>
        <w:rPr>
          <w:sz w:val="24"/>
        </w:rPr>
        <w:t xml:space="preserve">7. При размещении отходов производства и потребления на объектах размещения отходов, исключающих негативное воздействие на окружающую среду и определяемых в соответствии с </w:t>
      </w:r>
      <w:hyperlink w:history="0" r:id="rId352" w:tooltip="Федеральный закон от 24.06.1998 N 89-ФЗ (ред. от 31.07.2025) &quot;Об отходах производства и потребления&quot; (с изм. и доп., вступ. в силу с 01.09.2025) {КонсультантПлюс}">
        <w:r>
          <w:rPr>
            <w:sz w:val="24"/>
            <w:color w:val="0000ff"/>
          </w:rPr>
          <w:t xml:space="preserve">законодательством</w:t>
        </w:r>
      </w:hyperlink>
      <w:r>
        <w:rPr>
          <w:sz w:val="24"/>
        </w:rPr>
        <w:t xml:space="preserve"> Российской Федерации в области обращения с отходами, плата за размещение отходов производства и потребления не взимается.</w:t>
      </w:r>
    </w:p>
    <w:p>
      <w:pPr>
        <w:pStyle w:val="0"/>
        <w:spacing w:before="240" w:line-rule="auto"/>
        <w:ind w:firstLine="540"/>
        <w:jc w:val="both"/>
      </w:pPr>
      <w:r>
        <w:rPr>
          <w:sz w:val="24"/>
        </w:rPr>
        <w:t xml:space="preserve">8. При исчислении платы за негативное воздействие на окружающую среду юридическими лицами и индивидуальными предпринимателями, осуществляющими хозяйственную и (или) иную деятельность на объектах III категории, объем или масса выбросов загрязняющих веществ, сбросов загрязняющих веществ, указанные в отчете об организации и о результатах осуществления производственного экологического контроля, признаются осуществляемыми в пределах нормативов допустимых выбросов, нормативов допустимых сбросов, за исключением радиоактивных веществ, высокотоксичных веществ, веществ, обладающих канцерогенными, мутагенными свойствами (веществ I, II класса опасности).</w:t>
      </w:r>
    </w:p>
    <w:bookmarkStart w:id="625" w:name="P625"/>
    <w:bookmarkEnd w:id="625"/>
    <w:p>
      <w:pPr>
        <w:pStyle w:val="0"/>
        <w:spacing w:before="240" w:line-rule="auto"/>
        <w:ind w:firstLine="540"/>
        <w:jc w:val="both"/>
      </w:pPr>
      <w:r>
        <w:rPr>
          <w:sz w:val="24"/>
        </w:rPr>
        <w:t xml:space="preserve">9. В случае несоблюдения снижения объема или массы выбросов загрязняющих веществ, сбросов загрязняющих веществ в течение шести месяцев после наступления сроков, определенных планом мероприятий по охране окружающей среды или программой повышения экологической эффективности, исчисленная за соответствующие отчетные периоды плата за объем или массу выбросов загрязняющих веществ, сбросов загрязняющих веществ, превышающие нормативы допустимых выбросов, нормативы допустимых сбросов или технологические нормативы, подлежит пересчету с применением коэффициента 100.</w:t>
      </w:r>
    </w:p>
    <w:bookmarkStart w:id="626" w:name="P626"/>
    <w:bookmarkEnd w:id="626"/>
    <w:p>
      <w:pPr>
        <w:pStyle w:val="0"/>
        <w:spacing w:before="240" w:line-rule="auto"/>
        <w:ind w:firstLine="540"/>
        <w:jc w:val="both"/>
      </w:pPr>
      <w:r>
        <w:rPr>
          <w:sz w:val="24"/>
        </w:rPr>
        <w:t xml:space="preserve">10. При исчислении платы за негативное воздействие на окружающую среду лица, обязанные вносить плату, вправе осуществлять самостоятельно в установленном Правительством Российской Федерации </w:t>
      </w:r>
      <w:hyperlink w:history="0" r:id="rId353" w:tooltip="Постановление Правительства РФ от 31.05.2023 N 881 &quot;Об утверждении Правил 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ного положения акта Правительства Российской Федерации&quot; {КонсультантПлюс}">
        <w:r>
          <w:rPr>
            <w:sz w:val="24"/>
            <w:color w:val="0000ff"/>
          </w:rPr>
          <w:t xml:space="preserve">порядке</w:t>
        </w:r>
      </w:hyperlink>
      <w:r>
        <w:rPr>
          <w:sz w:val="24"/>
        </w:rPr>
        <w:t xml:space="preserve"> корректировку ее размера, за исключением случаев, предусмотренных </w:t>
      </w:r>
      <w:hyperlink w:history="0" w:anchor="P625" w:tooltip="9. В случае несоблюдения снижения объема или массы выбросов загрязняющих веществ, сбросов загрязняющих веществ в течение шести месяцев после наступления сроков, определенных планом мероприятий по охране окружающей среды или программой повышения экологической эффективности, исчисленная за соответствующие отчетные периоды плата за объем или массу выбросов загрязняющих веществ, сбросов загрязняющих веществ, превышающие нормативы допустимых выбросов, нормативы допустимых сбросов или технологические нормативы...">
        <w:r>
          <w:rPr>
            <w:sz w:val="24"/>
            <w:color w:val="0000ff"/>
          </w:rPr>
          <w:t xml:space="preserve">пунктом 9</w:t>
        </w:r>
      </w:hyperlink>
      <w:r>
        <w:rPr>
          <w:sz w:val="24"/>
        </w:rPr>
        <w:t xml:space="preserve"> настоящей статьи.</w:t>
      </w:r>
    </w:p>
    <w:p>
      <w:pPr>
        <w:pStyle w:val="0"/>
        <w:jc w:val="both"/>
      </w:pPr>
      <w:r>
        <w:rPr>
          <w:sz w:val="24"/>
        </w:rPr>
        <w:t xml:space="preserve">(в ред. Федерального </w:t>
      </w:r>
      <w:hyperlink w:history="0" r:id="rId354"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29.12.2015 N 404-ФЗ)</w:t>
      </w:r>
    </w:p>
    <w:bookmarkStart w:id="628" w:name="P628"/>
    <w:bookmarkEnd w:id="628"/>
    <w:p>
      <w:pPr>
        <w:pStyle w:val="0"/>
        <w:spacing w:before="240" w:line-rule="auto"/>
        <w:ind w:firstLine="540"/>
        <w:jc w:val="both"/>
      </w:pPr>
      <w:r>
        <w:rPr>
          <w:sz w:val="24"/>
        </w:rPr>
        <w:t xml:space="preserve">11. Из суммы платы за негативное воздействие на окружающую среду вычитаются затраты на реализацию мероприятий по снижению негативного воздействия на окружающую среду, фактически произведенные лицами, обязанными вносить плату, в пределах исчисленной платы за негативное воздействие на окружающую среду раздельно в отношении каждого загрязняющего вещества, включенного в </w:t>
      </w:r>
      <w:hyperlink w:history="0" r:id="rId355" w:tooltip="Распоряжение Правительства РФ от 20.10.2023 N 2909-р (ред. от 05.06.2024) &lt;Об утверждении перечня загрязняющих веществ, в отношении которых применяются меры государственного регулирования в области охраны окружающей среды и признании утратившими силу некоторых Постановлений Правительства РФ&gt; {КонсультантПлюс}">
        <w:r>
          <w:rPr>
            <w:sz w:val="24"/>
            <w:color w:val="0000ff"/>
          </w:rPr>
          <w:t xml:space="preserve">перечень</w:t>
        </w:r>
      </w:hyperlink>
      <w:r>
        <w:rPr>
          <w:sz w:val="24"/>
        </w:rPr>
        <w:t xml:space="preserve"> загрязняющих веществ, класса опасности отходов производства и потребления.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признании планов снижения выбросов /сбросов планами мероприятий по охране окружающей среды или программами повышения экологической эффективности, указанными в п. 11 ст. 16.3, см. ФЗ от 21.07.2014 </w:t>
            </w:r>
            <w:hyperlink w:history="0" r:id="rId356"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N 219-ФЗ</w:t>
              </w:r>
            </w:hyperlink>
            <w:r>
              <w:rPr>
                <w:sz w:val="24"/>
                <w:color w:val="392c69"/>
              </w:rPr>
              <w:t xml:space="preserve">, от 29.07.2017 </w:t>
            </w:r>
            <w:hyperlink w:history="0" r:id="rId357"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N 225-ФЗ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Затратами на реализацию мероприятий по снижению негативного воздействия на окружающую среду в целях настоящей статьи признаются документально подтвержденные расходы лиц, обязанных вносить плату, в отчетном периоде на финансирование мероприятий, предусмотренных </w:t>
      </w:r>
      <w:hyperlink w:history="0" w:anchor="P714" w:tooltip="4. Государственная поддержка в соответствии с пунктом 3 настоящей статьи осуществляется при реализации следующих мероприятий:">
        <w:r>
          <w:rPr>
            <w:sz w:val="24"/>
            <w:color w:val="0000ff"/>
          </w:rPr>
          <w:t xml:space="preserve">пунктом 4 статьи 17</w:t>
        </w:r>
      </w:hyperlink>
      <w:r>
        <w:rPr>
          <w:sz w:val="24"/>
        </w:rPr>
        <w:t xml:space="preserve"> настоящего Федерального закона и включенных в план мероприятий по охране окружающей среды или программу повышения экологической эффективности.</w:t>
      </w:r>
    </w:p>
    <w:p>
      <w:pPr>
        <w:pStyle w:val="0"/>
        <w:jc w:val="both"/>
      </w:pPr>
      <w:r>
        <w:rPr>
          <w:sz w:val="24"/>
        </w:rPr>
        <w:t xml:space="preserve">(в ред. Федерального </w:t>
      </w:r>
      <w:hyperlink w:history="0" r:id="rId358"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закона</w:t>
        </w:r>
      </w:hyperlink>
      <w:r>
        <w:rPr>
          <w:sz w:val="24"/>
        </w:rPr>
        <w:t xml:space="preserve"> от 26.07.2019 N 195-ФЗ)</w:t>
      </w:r>
    </w:p>
    <w:p>
      <w:pPr>
        <w:pStyle w:val="0"/>
        <w:jc w:val="both"/>
      </w:pPr>
      <w:r>
        <w:rPr>
          <w:sz w:val="24"/>
        </w:rPr>
        <w:t xml:space="preserve">(п. 11 в ред. Федерального </w:t>
      </w:r>
      <w:hyperlink w:history="0" r:id="rId359"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29.12.2015 N 404-ФЗ)</w:t>
      </w:r>
    </w:p>
    <w:p>
      <w:pPr>
        <w:pStyle w:val="0"/>
        <w:spacing w:before="240" w:line-rule="auto"/>
        <w:ind w:firstLine="540"/>
        <w:jc w:val="both"/>
      </w:pPr>
      <w:r>
        <w:rPr>
          <w:sz w:val="24"/>
        </w:rPr>
        <w:t xml:space="preserve">12. Затраты, указанные в </w:t>
      </w:r>
      <w:hyperlink w:history="0" w:anchor="P628" w:tooltip="11. Из суммы платы за негативное воздействие на окружающую среду вычитаются затраты на реализацию мероприятий по снижению негативного воздействия на окружающую среду, фактически произведенные лицами, обязанными вносить плату, в пределах исчисленной платы за негативное воздействие на окружающую среду раздельно в отношении каждого загрязняющего вещества, включенного в перечень загрязняющих веществ, класса опасности отходов производства и потребления.">
        <w:r>
          <w:rPr>
            <w:sz w:val="24"/>
            <w:color w:val="0000ff"/>
          </w:rPr>
          <w:t xml:space="preserve">пункте 11</w:t>
        </w:r>
      </w:hyperlink>
      <w:r>
        <w:rPr>
          <w:sz w:val="24"/>
        </w:rPr>
        <w:t xml:space="preserve"> настоящей статьи и не учтенные при исчислении платы за негативное воздействие на окружающую среду в отчетном периоде, могут быть учтены в последующие отчетные периоды, но не более чем в течение срока выполнения плана мероприятий по охране окружающей среды или программы повышения экологической эффективности.</w:t>
      </w:r>
    </w:p>
    <w:p>
      <w:pPr>
        <w:pStyle w:val="0"/>
        <w:jc w:val="both"/>
      </w:pPr>
      <w:r>
        <w:rPr>
          <w:sz w:val="24"/>
        </w:rPr>
        <w:t xml:space="preserve">(в ред. Федерального </w:t>
      </w:r>
      <w:hyperlink w:history="0" r:id="rId360"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29.12.2015 N 404-ФЗ)</w:t>
      </w:r>
    </w:p>
    <w:bookmarkStart w:id="636" w:name="P636"/>
    <w:bookmarkEnd w:id="636"/>
    <w:p>
      <w:pPr>
        <w:pStyle w:val="0"/>
        <w:spacing w:before="240" w:line-rule="auto"/>
        <w:ind w:firstLine="540"/>
        <w:jc w:val="both"/>
      </w:pPr>
      <w:r>
        <w:rPr>
          <w:sz w:val="24"/>
        </w:rPr>
        <w:t xml:space="preserve">12.1. Из суммы платы за негативное воздействие на окружающую среду при сбросе загрязняющих веществ организаций, эксплуатирующих централизованные системы водоотведения поселений или городских округов, вычитаются затраты на реализацию мероприятий по снижению негативного воздействия на окружающую среду, включенных в программу повышения экологической эффективности или план мероприятий по охране окружающей среды, фактически произведенные указанными организациями, в пределах исчисленной платы за негативное воздействие на окружающую среду в отношении всех загрязняющих веществ, при сбросе которых указанными организациями вносится плата за негативное воздействие на окружающую среду, а также сумма, на которую в порядке, установленном </w:t>
      </w:r>
      <w:hyperlink w:history="0" r:id="rId361" w:tooltip="Федеральный закон от 07.12.2011 N 416-ФЗ (ред. от 08.08.2024) &quot;О водоснабжении и водоотведении&quot; (с изм. и доп., вступ. в силу с 01.01.2025) {КонсультантПлюс}">
        <w:r>
          <w:rPr>
            <w:sz w:val="24"/>
            <w:color w:val="0000ff"/>
          </w:rPr>
          <w:t xml:space="preserve">законодательством</w:t>
        </w:r>
      </w:hyperlink>
      <w:r>
        <w:rPr>
          <w:sz w:val="24"/>
        </w:rPr>
        <w:t xml:space="preserve"> Российской Федерации в сфере водоснабжения и водоотведения, была снижена плата абонентов указанных организаций за сброс загрязняющих веществ в составе сточных вод сверх установленных нормативов состава сточных вод.</w:t>
      </w:r>
    </w:p>
    <w:p>
      <w:pPr>
        <w:pStyle w:val="0"/>
        <w:spacing w:before="240" w:line-rule="auto"/>
        <w:ind w:firstLine="540"/>
        <w:jc w:val="both"/>
      </w:pPr>
      <w:r>
        <w:rPr>
          <w:sz w:val="24"/>
        </w:rPr>
        <w:t xml:space="preserve">Указанные затраты организаций, эксплуатирующих централизованные системы водоотведения поселений или городских округов, и сумма, не учтенные при исчислении платы за негативное воздействие на окружающую среду в отчетном периоде, учитываются в последующие отчетные периоды, в том числе за пределами сроков выполнения программы повышения экологической эффективности или плана мероприятий по охране окружающей среды.</w:t>
      </w:r>
    </w:p>
    <w:p>
      <w:pPr>
        <w:pStyle w:val="0"/>
        <w:jc w:val="both"/>
      </w:pPr>
      <w:r>
        <w:rPr>
          <w:sz w:val="24"/>
        </w:rPr>
        <w:t xml:space="preserve">(п. 12.1 введен Федеральным </w:t>
      </w:r>
      <w:hyperlink w:history="0" r:id="rId362"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225-ФЗ)</w:t>
      </w:r>
    </w:p>
    <w:bookmarkStart w:id="639" w:name="P639"/>
    <w:bookmarkEnd w:id="639"/>
    <w:p>
      <w:pPr>
        <w:pStyle w:val="0"/>
        <w:spacing w:before="240" w:line-rule="auto"/>
        <w:ind w:firstLine="540"/>
        <w:jc w:val="both"/>
      </w:pPr>
      <w:r>
        <w:rPr>
          <w:sz w:val="24"/>
        </w:rPr>
        <w:t xml:space="preserve">13. </w:t>
      </w:r>
      <w:r>
        <w:rPr>
          <w:sz w:val="24"/>
        </w:rPr>
        <w:t xml:space="preserve">Правила</w:t>
      </w:r>
      <w:r>
        <w:rPr>
          <w:sz w:val="24"/>
        </w:rPr>
        <w:t xml:space="preserve"> исчисления и взимания платы за негативное воздействие на окружающую среду устанавливаются Правительством Российской Федерации.</w:t>
      </w:r>
    </w:p>
    <w:p>
      <w:pPr>
        <w:pStyle w:val="0"/>
        <w:spacing w:before="240" w:line-rule="auto"/>
        <w:ind w:firstLine="540"/>
        <w:jc w:val="both"/>
      </w:pPr>
      <w:r>
        <w:rPr>
          <w:sz w:val="24"/>
        </w:rPr>
        <w:t xml:space="preserve">14. Утратил силу с 1 января 2016 года. - Федеральный </w:t>
      </w:r>
      <w:hyperlink w:history="0" r:id="rId363"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29.12.2015 N 404-ФЗ.</w:t>
      </w:r>
    </w:p>
    <w:p>
      <w:pPr>
        <w:pStyle w:val="0"/>
        <w:ind w:firstLine="540"/>
        <w:jc w:val="both"/>
      </w:pPr>
      <w:r>
        <w:rPr>
          <w:sz w:val="24"/>
        </w:rPr>
      </w:r>
    </w:p>
    <w:bookmarkStart w:id="642" w:name="P642"/>
    <w:bookmarkEnd w:id="642"/>
    <w:p>
      <w:pPr>
        <w:pStyle w:val="2"/>
        <w:outlineLvl w:val="1"/>
        <w:ind w:firstLine="540"/>
        <w:jc w:val="both"/>
      </w:pPr>
      <w:r>
        <w:rPr>
          <w:sz w:val="24"/>
        </w:rPr>
        <w:t xml:space="preserve">Статья 16.4. Порядок и сроки внесения платы за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 ред. Федерального </w:t>
      </w:r>
      <w:hyperlink w:history="0" r:id="rId364" w:tooltip="Федеральный закон от 27.12.2019 N 4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450-ФЗ)</w:t>
      </w:r>
    </w:p>
    <w:p>
      <w:pPr>
        <w:pStyle w:val="0"/>
        <w:ind w:firstLine="540"/>
        <w:jc w:val="both"/>
      </w:pPr>
      <w:r>
        <w:rPr>
          <w:sz w:val="24"/>
        </w:rPr>
      </w:r>
    </w:p>
    <w:p>
      <w:pPr>
        <w:pStyle w:val="0"/>
        <w:ind w:firstLine="540"/>
        <w:jc w:val="both"/>
      </w:pPr>
      <w:r>
        <w:rPr>
          <w:sz w:val="24"/>
        </w:rPr>
        <w:t xml:space="preserve">1. Плата за выбросы загрязняющих веществ, сбросы загрязняющих веществ вносится лицами, обязанными вносить плату, в соответствии с бюджетным законодательством Российской Федерации по месту нахождения стационарного источника. Плата за размещение отходов производства и потребления вносится лицами, обязанными вносить плату, по месту нахождения объекта размещения отходов производства и потребления.</w:t>
      </w:r>
    </w:p>
    <w:bookmarkStart w:id="647" w:name="P647"/>
    <w:bookmarkEnd w:id="647"/>
    <w:p>
      <w:pPr>
        <w:pStyle w:val="0"/>
        <w:spacing w:before="240" w:line-rule="auto"/>
        <w:ind w:firstLine="540"/>
        <w:jc w:val="both"/>
      </w:pPr>
      <w:r>
        <w:rPr>
          <w:sz w:val="24"/>
        </w:rPr>
        <w:t xml:space="preserve">1.1. В случае признания побочных продуктов производства отходами в соответствии с </w:t>
      </w:r>
      <w:hyperlink w:history="0" w:anchor="P1351"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плата за размещение отходов вносится по месту нахождения:</w:t>
      </w:r>
    </w:p>
    <w:p>
      <w:pPr>
        <w:pStyle w:val="0"/>
        <w:spacing w:before="240" w:line-rule="auto"/>
        <w:ind w:firstLine="540"/>
        <w:jc w:val="both"/>
      </w:pPr>
      <w:r>
        <w:rPr>
          <w:sz w:val="24"/>
        </w:rPr>
        <w:t xml:space="preserve">1) объекта размещения отходов, на котором размещены побочные продукты производства, в случае, предусмотренном </w:t>
      </w:r>
      <w:hyperlink w:history="0" w:anchor="P1352" w:tooltip="1) размещения побочных продуктов производства на объектах размещения отходов;">
        <w:r>
          <w:rPr>
            <w:sz w:val="24"/>
            <w:color w:val="0000ff"/>
          </w:rPr>
          <w:t xml:space="preserve">подпунктом 1 пункта 8 статьи 51.1</w:t>
        </w:r>
      </w:hyperlink>
      <w:r>
        <w:rPr>
          <w:sz w:val="24"/>
        </w:rPr>
        <w:t xml:space="preserve"> настоящего Федерального закона;</w:t>
      </w:r>
    </w:p>
    <w:p>
      <w:pPr>
        <w:pStyle w:val="0"/>
        <w:spacing w:before="240" w:line-rule="auto"/>
        <w:ind w:firstLine="540"/>
        <w:jc w:val="both"/>
      </w:pPr>
      <w:r>
        <w:rPr>
          <w:sz w:val="24"/>
        </w:rPr>
        <w:t xml:space="preserve">2) объекта, на котором осуществлялось складирование побочных продуктов производства, в случае, предусмотренном </w:t>
      </w:r>
      <w:hyperlink w:history="0" w:anchor="P1353" w:tooltip="2) неиспользования побочных продуктов в собственном производстве либо передачи другим лицам в качестве сырья или продукции по истечении трехлетнего срока с даты отнесения веществ и (или) предметов к побочным продуктам производства.">
        <w:r>
          <w:rPr>
            <w:sz w:val="24"/>
            <w:color w:val="0000ff"/>
          </w:rPr>
          <w:t xml:space="preserve">подпунктом 2 пункта 8 статьи 51.1</w:t>
        </w:r>
      </w:hyperlink>
      <w:r>
        <w:rPr>
          <w:sz w:val="24"/>
        </w:rPr>
        <w:t xml:space="preserve"> настоящего Федерального закона.</w:t>
      </w:r>
    </w:p>
    <w:p>
      <w:pPr>
        <w:pStyle w:val="0"/>
        <w:jc w:val="both"/>
      </w:pPr>
      <w:r>
        <w:rPr>
          <w:sz w:val="24"/>
        </w:rPr>
        <w:t xml:space="preserve">(п. 1.1 введен Федеральным </w:t>
      </w:r>
      <w:hyperlink w:history="0" r:id="rId365"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268-ФЗ)</w:t>
      </w:r>
    </w:p>
    <w:bookmarkStart w:id="651" w:name="P651"/>
    <w:bookmarkEnd w:id="651"/>
    <w:p>
      <w:pPr>
        <w:pStyle w:val="0"/>
        <w:spacing w:before="240" w:line-rule="auto"/>
        <w:ind w:firstLine="540"/>
        <w:jc w:val="both"/>
      </w:pPr>
      <w:r>
        <w:rPr>
          <w:sz w:val="24"/>
        </w:rPr>
        <w:t xml:space="preserve">1.2. В случае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пунктом 5 статьи 17.2 Федерального закона от 24 июня 1998 года N 89-ФЗ "Об отходах производства и потребления" плата за размещение отходов вносится по месту нахождения соответственно объекта размещения отходов, на котором размещены такие грунты, и объекта, на котором осуществлялось складирование таких грунтов на момент их признания отходами.</w:t>
      </w:r>
    </w:p>
    <w:p>
      <w:pPr>
        <w:pStyle w:val="0"/>
        <w:jc w:val="both"/>
      </w:pPr>
      <w:r>
        <w:rPr>
          <w:sz w:val="24"/>
        </w:rPr>
        <w:t xml:space="preserve">(п. 1.2 введен Федеральным </w:t>
      </w:r>
      <w:hyperlink w:history="0" r:id="rId366"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законом</w:t>
        </w:r>
      </w:hyperlink>
      <w:r>
        <w:rPr>
          <w:sz w:val="24"/>
        </w:rPr>
        <w:t xml:space="preserve"> от 26.12.2024 N 497-ФЗ)</w:t>
      </w:r>
    </w:p>
    <w:p>
      <w:pPr>
        <w:pStyle w:val="0"/>
        <w:spacing w:before="240" w:line-rule="auto"/>
        <w:ind w:firstLine="540"/>
        <w:jc w:val="both"/>
      </w:pPr>
      <w:r>
        <w:rPr>
          <w:sz w:val="24"/>
        </w:rPr>
        <w:t xml:space="preserve">2. Отчетным периодом в отношении внесения платы за негативное воздействие на окружающую среду (за исключением платы за размещение отходов, вносимой в случаях, предусмотренных </w:t>
      </w:r>
      <w:hyperlink w:history="0" w:anchor="P655" w:tooltip="Отчетным периодом в отношении внесения платы за размещение отходов в случае признания побочных продуктов производства отходами в соответствии с пунктом 8 статьи 51.1 настоящего Федерального закона признается календарный год, в котором такие побочные продукты производства признаны отходами.">
        <w:r>
          <w:rPr>
            <w:sz w:val="24"/>
            <w:color w:val="0000ff"/>
          </w:rPr>
          <w:t xml:space="preserve">абзацами вторым</w:t>
        </w:r>
      </w:hyperlink>
      <w:r>
        <w:rPr>
          <w:sz w:val="24"/>
        </w:rPr>
        <w:t xml:space="preserve"> - </w:t>
      </w:r>
      <w:hyperlink w:history="0" w:anchor="P658" w:tooltip="Отчетным периодом в отношении внесения платы за размещение отходов в случае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пунктом 5 статьи 17.2 Федерального закона от 24 июня 1998 года N 89-ФЗ &quot;Об отходах производства и потребления&quot; признается календарный год, в котором такие грунты признаны отходами.">
        <w:r>
          <w:rPr>
            <w:sz w:val="24"/>
            <w:color w:val="0000ff"/>
          </w:rPr>
          <w:t xml:space="preserve">четвертым</w:t>
        </w:r>
      </w:hyperlink>
      <w:r>
        <w:rPr>
          <w:sz w:val="24"/>
        </w:rPr>
        <w:t xml:space="preserve"> настоящего пункта) признается календарный год.</w:t>
      </w:r>
    </w:p>
    <w:p>
      <w:pPr>
        <w:pStyle w:val="0"/>
        <w:jc w:val="both"/>
      </w:pPr>
      <w:r>
        <w:rPr>
          <w:sz w:val="24"/>
        </w:rPr>
        <w:t xml:space="preserve">(в ред. Федерального </w:t>
      </w:r>
      <w:hyperlink w:history="0" r:id="rId367"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закона</w:t>
        </w:r>
      </w:hyperlink>
      <w:r>
        <w:rPr>
          <w:sz w:val="24"/>
        </w:rPr>
        <w:t xml:space="preserve"> от 26.12.2024 N 497-ФЗ)</w:t>
      </w:r>
    </w:p>
    <w:bookmarkStart w:id="655" w:name="P655"/>
    <w:bookmarkEnd w:id="655"/>
    <w:p>
      <w:pPr>
        <w:pStyle w:val="0"/>
        <w:spacing w:before="240" w:line-rule="auto"/>
        <w:ind w:firstLine="540"/>
        <w:jc w:val="both"/>
      </w:pPr>
      <w:r>
        <w:rPr>
          <w:sz w:val="24"/>
        </w:rPr>
        <w:t xml:space="preserve">Отчетным периодом в отношении внесения платы за размещение отходов в случае признания побочных продуктов производства отходами в соответствии с </w:t>
      </w:r>
      <w:hyperlink w:history="0" w:anchor="P1351"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признается календарный год, в котором такие побочные продукты производства признаны отходами.</w:t>
      </w:r>
    </w:p>
    <w:p>
      <w:pPr>
        <w:pStyle w:val="0"/>
        <w:spacing w:before="240" w:line-rule="auto"/>
        <w:ind w:firstLine="540"/>
        <w:jc w:val="both"/>
      </w:pPr>
      <w:r>
        <w:rPr>
          <w:sz w:val="24"/>
        </w:rPr>
        <w:t xml:space="preserve">Отчетным периодом в отношении внесения платы за размещение отходов производства и потребления в случае признания вскрышных и вмещающих горных пород отходами производства и потребления в соответствии со </w:t>
      </w:r>
      <w:hyperlink w:history="0" r:id="rId368" w:tooltip="Закон РФ от 21.02.1992 N 2395-1 (ред. от 31.07.2025) &quot;О недрах&quot; {КонсультантПлюс}">
        <w:r>
          <w:rPr>
            <w:sz w:val="24"/>
            <w:color w:val="0000ff"/>
          </w:rPr>
          <w:t xml:space="preserve">статьей 23.5</w:t>
        </w:r>
      </w:hyperlink>
      <w:r>
        <w:rPr>
          <w:sz w:val="24"/>
        </w:rPr>
        <w:t xml:space="preserve"> </w:t>
      </w:r>
      <w:hyperlink w:history="0" r:id="rId369" w:tooltip="Закон РФ от 21.02.1992 N 2395-1 (ред. от 31.07.2025) &quot;О недрах&quot; {КонсультантПлюс}">
        <w:r>
          <w:rPr>
            <w:sz w:val="24"/>
            <w:color w:val="0000ff"/>
          </w:rPr>
          <w:t xml:space="preserve">Закона</w:t>
        </w:r>
      </w:hyperlink>
      <w:r>
        <w:rPr>
          <w:sz w:val="24"/>
        </w:rPr>
        <w:t xml:space="preserve"> Российской Федерации от 21 февраля 1992 года N 2395-I "О недрах" признается календарный год, в котором такие породы признаны отходами производства и потребления.</w:t>
      </w:r>
    </w:p>
    <w:p>
      <w:pPr>
        <w:pStyle w:val="0"/>
        <w:jc w:val="both"/>
      </w:pPr>
      <w:r>
        <w:rPr>
          <w:sz w:val="24"/>
        </w:rPr>
        <w:t xml:space="preserve">(абзац введен Федеральным </w:t>
      </w:r>
      <w:hyperlink w:history="0" r:id="rId370"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343-ФЗ)</w:t>
      </w:r>
    </w:p>
    <w:bookmarkStart w:id="658" w:name="P658"/>
    <w:bookmarkEnd w:id="658"/>
    <w:p>
      <w:pPr>
        <w:pStyle w:val="0"/>
        <w:spacing w:before="240" w:line-rule="auto"/>
        <w:ind w:firstLine="540"/>
        <w:jc w:val="both"/>
      </w:pPr>
      <w:r>
        <w:rPr>
          <w:sz w:val="24"/>
        </w:rPr>
        <w:t xml:space="preserve">Отчетным периодом в отношении внесения платы за размещение отходов в случае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w:t>
      </w:r>
      <w:hyperlink w:history="0" r:id="rId371" w:tooltip="Федеральный закон от 24.06.1998 N 89-ФЗ (ред. от 31.07.2025) &quot;Об отходах производства и потребления&quot; (с изм. и доп., вступ. в силу с 01.03.2026) ------------ Редакция с изменениями, не вступившими в силу {КонсультантПлюс}">
        <w:r>
          <w:rPr>
            <w:sz w:val="24"/>
            <w:color w:val="0000ff"/>
          </w:rPr>
          <w:t xml:space="preserve">пунктом 5 статьи 17.2</w:t>
        </w:r>
      </w:hyperlink>
      <w:r>
        <w:rPr>
          <w:sz w:val="24"/>
        </w:rPr>
        <w:t xml:space="preserve"> Федерального закона от 24 июня 1998 года N 89-ФЗ "Об отходах производства и потребления" признается календарный год, в котором такие грунты признаны отходами.</w:t>
      </w:r>
    </w:p>
    <w:p>
      <w:pPr>
        <w:pStyle w:val="0"/>
        <w:jc w:val="both"/>
      </w:pPr>
      <w:r>
        <w:rPr>
          <w:sz w:val="24"/>
        </w:rPr>
        <w:t xml:space="preserve">(абзац введен Федеральным </w:t>
      </w:r>
      <w:hyperlink w:history="0" r:id="rId372"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законом</w:t>
        </w:r>
      </w:hyperlink>
      <w:r>
        <w:rPr>
          <w:sz w:val="24"/>
        </w:rPr>
        <w:t xml:space="preserve"> от 26.12.2024 N 497-ФЗ)</w:t>
      </w:r>
    </w:p>
    <w:p>
      <w:pPr>
        <w:pStyle w:val="0"/>
        <w:jc w:val="both"/>
      </w:pPr>
      <w:r>
        <w:rPr>
          <w:sz w:val="24"/>
        </w:rPr>
        <w:t xml:space="preserve">(п. 2 в ред. Федерального </w:t>
      </w:r>
      <w:hyperlink w:history="0" r:id="rId373"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268-ФЗ)</w:t>
      </w:r>
    </w:p>
    <w:bookmarkStart w:id="661" w:name="P661"/>
    <w:bookmarkEnd w:id="661"/>
    <w:p>
      <w:pPr>
        <w:pStyle w:val="0"/>
        <w:spacing w:before="240" w:line-rule="auto"/>
        <w:ind w:firstLine="540"/>
        <w:jc w:val="both"/>
      </w:pPr>
      <w:r>
        <w:rPr>
          <w:sz w:val="24"/>
        </w:rPr>
        <w:t xml:space="preserve">3. Плата за негативное воздействие на окружающую среду, исчисленная по итогам отчетного периода в порядке, установленном </w:t>
      </w:r>
      <w:hyperlink w:history="0" w:anchor="P585" w:tooltip="Статья 16.3. Порядок исчисления платы за негативное воздействие на окружающую среду">
        <w:r>
          <w:rPr>
            <w:sz w:val="24"/>
            <w:color w:val="0000ff"/>
          </w:rPr>
          <w:t xml:space="preserve">статьей 16.3</w:t>
        </w:r>
      </w:hyperlink>
      <w:r>
        <w:rPr>
          <w:sz w:val="24"/>
        </w:rPr>
        <w:t xml:space="preserve"> настоящего Федерального закона, с учетом корректировки ее размера вносится не позднее 1-го марта года, следующего за отчетным периодом.</w:t>
      </w:r>
    </w:p>
    <w:bookmarkStart w:id="662" w:name="P662"/>
    <w:bookmarkEnd w:id="662"/>
    <w:p>
      <w:pPr>
        <w:pStyle w:val="0"/>
        <w:spacing w:before="240" w:line-rule="auto"/>
        <w:ind w:firstLine="540"/>
        <w:jc w:val="both"/>
      </w:pPr>
      <w:r>
        <w:rPr>
          <w:sz w:val="24"/>
        </w:rPr>
        <w:t xml:space="preserve">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w:t>
      </w:r>
    </w:p>
    <w:p>
      <w:pPr>
        <w:pStyle w:val="0"/>
        <w:spacing w:before="240" w:line-rule="auto"/>
        <w:ind w:firstLine="540"/>
        <w:jc w:val="both"/>
      </w:pPr>
      <w:r>
        <w:rPr>
          <w:sz w:val="24"/>
        </w:rPr>
        <w:t xml:space="preserve">1) в размере одной четвертой части суммы платы за негативное воздействие на окружающую среду, подлежащей уплате (с учетом корректировки размера платы, осуществляемой в соответствии с </w:t>
      </w:r>
      <w:hyperlink w:history="0" w:anchor="P626" w:tooltip="10. При исчислении платы за негативное воздействие на окружающую среду лица, обязанные вносить плату, вправе осуществлять самостоятельно в установленном Правительством Российской Федерации порядке корректировку ее размера, за исключением случаев, предусмотренных пунктом 9 настоящей статьи.">
        <w:r>
          <w:rPr>
            <w:sz w:val="24"/>
            <w:color w:val="0000ff"/>
          </w:rPr>
          <w:t xml:space="preserve">пунктами 10</w:t>
        </w:r>
      </w:hyperlink>
      <w:r>
        <w:rPr>
          <w:sz w:val="24"/>
        </w:rPr>
        <w:t xml:space="preserve"> - </w:t>
      </w:r>
      <w:hyperlink w:history="0" w:anchor="P636" w:tooltip="12.1. Из суммы платы за негативное воздействие на окружающую среду при сбросе загрязняющих веществ организаций, эксплуатирующих централизованные системы водоотведения поселений или городских округов, вычитаются затраты на реализацию мероприятий по снижению негативного воздействия на окружающую среду, включенных в программу повышения экологической эффективности или план мероприятий по охране окружающей среды, фактически произведенные указанными организациями, в пределах исчисленной платы за негативное воз...">
        <w:r>
          <w:rPr>
            <w:sz w:val="24"/>
            <w:color w:val="0000ff"/>
          </w:rPr>
          <w:t xml:space="preserve">12.1 статьи 16.3</w:t>
        </w:r>
      </w:hyperlink>
      <w:r>
        <w:rPr>
          <w:sz w:val="24"/>
        </w:rPr>
        <w:t xml:space="preserve"> настоящего Федерального закона) за предыдущий год;</w:t>
      </w:r>
    </w:p>
    <w:p>
      <w:pPr>
        <w:pStyle w:val="0"/>
        <w:spacing w:before="240" w:line-rule="auto"/>
        <w:ind w:firstLine="540"/>
        <w:jc w:val="both"/>
      </w:pPr>
      <w:r>
        <w:rPr>
          <w:sz w:val="24"/>
        </w:rPr>
        <w:t xml:space="preserve">2) в размере одной четвертой части суммы платы за негативное воздействие на окружающую среду, при исчислении которой платежная база определяется исходя из объема или массы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лимитов на размещение отходов производства и потребления;</w:t>
      </w:r>
    </w:p>
    <w:p>
      <w:pPr>
        <w:pStyle w:val="0"/>
        <w:spacing w:before="240" w:line-rule="auto"/>
        <w:ind w:firstLine="540"/>
        <w:jc w:val="both"/>
      </w:pPr>
      <w:r>
        <w:rPr>
          <w:sz w:val="24"/>
        </w:rPr>
        <w:t xml:space="preserve">3) в размере, определенном путем умножения платежной базы, которая определена на основе данных производственного экологического контроля об объеме или о массе выбросов загрязняющих веществ, сбросов загрязняющих веществ либо об объеме или о массе размещенных отходов производства и потребления в предыдущем квартале текущего отчетного периода, на соответствующие ставки платы за негативное воздействие на окружающую среду с применением коэффициентов, установленных </w:t>
      </w:r>
      <w:hyperlink w:history="0" w:anchor="P585" w:tooltip="Статья 16.3. Порядок исчисления платы за негативное воздействие на окружающую среду">
        <w:r>
          <w:rPr>
            <w:sz w:val="24"/>
            <w:color w:val="0000ff"/>
          </w:rPr>
          <w:t xml:space="preserve">статьей 16.3</w:t>
        </w:r>
      </w:hyperlink>
      <w:r>
        <w:rPr>
          <w:sz w:val="24"/>
        </w:rPr>
        <w:t xml:space="preserve"> настоящего Федерального закона.</w:t>
      </w:r>
    </w:p>
    <w:p>
      <w:pPr>
        <w:pStyle w:val="0"/>
        <w:spacing w:before="240" w:line-rule="auto"/>
        <w:ind w:firstLine="540"/>
        <w:jc w:val="both"/>
      </w:pPr>
      <w:r>
        <w:rPr>
          <w:sz w:val="24"/>
        </w:rPr>
        <w:t xml:space="preserve">5. Квартальные авансовые платежи не вносятся в текущем отчетном периоде лицами, обязанными вносить плату, в случае начала осуществления хозяйственной и (или) иной деятельности указанными лицами в течение данного отчетного периода.</w:t>
      </w:r>
    </w:p>
    <w:p>
      <w:pPr>
        <w:pStyle w:val="0"/>
        <w:spacing w:before="240" w:line-rule="auto"/>
        <w:ind w:firstLine="540"/>
        <w:jc w:val="both"/>
      </w:pPr>
      <w:r>
        <w:rPr>
          <w:sz w:val="24"/>
        </w:rPr>
        <w:t xml:space="preserve">5.1. Квартальные авансовые платежи в текущем отчетном периоде не вносятся лицами, указанными в </w:t>
      </w:r>
      <w:hyperlink w:history="0" w:anchor="P551" w:tooltip="4. В случае признания побочных продуктов производства отходами в соответствии с пунктом 8 статьи 51.1 настоящего Федерального закона плательщиками платы за негативное воздействие на окружающую среду при размещении отходов являются юридические лица и индивидуальные предприниматели, при осуществлении которыми хозяйственной и (или) иной деятельности образовались такие побочные продукты.">
        <w:r>
          <w:rPr>
            <w:sz w:val="24"/>
            <w:color w:val="0000ff"/>
          </w:rPr>
          <w:t xml:space="preserve">пунктах 4</w:t>
        </w:r>
      </w:hyperlink>
      <w:r>
        <w:rPr>
          <w:sz w:val="24"/>
        </w:rPr>
        <w:t xml:space="preserve"> и </w:t>
      </w:r>
      <w:hyperlink w:history="0" w:anchor="P557" w:tooltip="6. В случае признания искусственных грунтов, произведенных из органической части твердых коммунальных отходов в результате их утилизации, отходами производства и потребления в соответствии с пунктом 5 статьи 17.2 Федерального закона от 24 июня 1998 года N 89-ФЗ &quot;Об отходах производства и потребления&quot; плательщиками платы за негативное воздействие на окружающую среду при размещении отходов являются:">
        <w:r>
          <w:rPr>
            <w:sz w:val="24"/>
            <w:color w:val="0000ff"/>
          </w:rPr>
          <w:t xml:space="preserve">6 статьи 16.1</w:t>
        </w:r>
      </w:hyperlink>
      <w:r>
        <w:rPr>
          <w:sz w:val="24"/>
        </w:rPr>
        <w:t xml:space="preserve"> настоящего Федерального закона.</w:t>
      </w:r>
    </w:p>
    <w:p>
      <w:pPr>
        <w:pStyle w:val="0"/>
        <w:jc w:val="both"/>
      </w:pPr>
      <w:r>
        <w:rPr>
          <w:sz w:val="24"/>
        </w:rPr>
        <w:t xml:space="preserve">(п. 5.1 введен Федеральным </w:t>
      </w:r>
      <w:hyperlink w:history="0" r:id="rId374"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268-ФЗ; в ред. Федерального </w:t>
      </w:r>
      <w:hyperlink w:history="0" r:id="rId375"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закона</w:t>
        </w:r>
      </w:hyperlink>
      <w:r>
        <w:rPr>
          <w:sz w:val="24"/>
        </w:rPr>
        <w:t xml:space="preserve"> от 26.12.2024 N 497-ФЗ)</w:t>
      </w:r>
    </w:p>
    <w:p>
      <w:pPr>
        <w:pStyle w:val="0"/>
        <w:spacing w:before="240" w:line-rule="auto"/>
        <w:ind w:firstLine="540"/>
        <w:jc w:val="both"/>
      </w:pPr>
      <w:r>
        <w:rPr>
          <w:sz w:val="24"/>
        </w:rPr>
        <w:t xml:space="preserve">5.2. Квартальные авансовые платежи в текущем отчетном периоде не вносятся лицами, указанными в </w:t>
      </w:r>
      <w:hyperlink w:history="0" w:anchor="P553" w:tooltip="5. В случае признания вскрышных и вмещающих горных пород отходами производства и потребления в соответствии со статьей 23.5 Закона Российской Федерации от 21 февраля 1992 года N 2395-I &quot;О недрах&quot; плательщиками платы за негативное воздействие на окружающую среду при размещении отходов являются:">
        <w:r>
          <w:rPr>
            <w:sz w:val="24"/>
            <w:color w:val="0000ff"/>
          </w:rPr>
          <w:t xml:space="preserve">пункте 5 статьи 16.1</w:t>
        </w:r>
      </w:hyperlink>
      <w:r>
        <w:rPr>
          <w:sz w:val="24"/>
        </w:rPr>
        <w:t xml:space="preserve"> настоящего Федерального закона.</w:t>
      </w:r>
    </w:p>
    <w:p>
      <w:pPr>
        <w:pStyle w:val="0"/>
        <w:jc w:val="both"/>
      </w:pPr>
      <w:r>
        <w:rPr>
          <w:sz w:val="24"/>
        </w:rPr>
        <w:t xml:space="preserve">(п. 5.2 введен Федеральным </w:t>
      </w:r>
      <w:hyperlink w:history="0" r:id="rId376"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343-ФЗ)</w:t>
      </w:r>
    </w:p>
    <w:p>
      <w:pPr>
        <w:pStyle w:val="0"/>
        <w:spacing w:before="240" w:line-rule="auto"/>
        <w:ind w:firstLine="540"/>
        <w:jc w:val="both"/>
      </w:pPr>
      <w:r>
        <w:rPr>
          <w:sz w:val="24"/>
        </w:rPr>
        <w:t xml:space="preserve">6. Выбранный способ определения размера квартального авансового платежа на год, следующий за отчетным периодом, по каждому виду негативного воздействия на окружающую среду указывается лицами, обязанными вносить плату, в составе декларации о плате за негативное воздействие на окружающую среду за отчетный период.</w:t>
      </w:r>
    </w:p>
    <w:p>
      <w:pPr>
        <w:pStyle w:val="0"/>
        <w:spacing w:before="240" w:line-rule="auto"/>
        <w:ind w:firstLine="540"/>
        <w:jc w:val="both"/>
      </w:pPr>
      <w:hyperlink w:history="0" r:id="rId377" w:tooltip="Постановление Правительства РФ от 31.05.2023 N 881 &quot;Об утверждении Правил 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ного положения акта Правительства Российской Федерации&quot; {КонсультантПлюс}">
        <w:r>
          <w:rPr>
            <w:sz w:val="24"/>
            <w:color w:val="0000ff"/>
          </w:rPr>
          <w:t xml:space="preserve">Правила</w:t>
        </w:r>
      </w:hyperlink>
      <w:r>
        <w:rPr>
          <w:sz w:val="24"/>
        </w:rPr>
        <w:t xml:space="preserve"> исчисления квартальных авансовых платежей определяются в соответствии с правилами исчисления и взимания платы за негативное воздействие на окружающую среду, установленными </w:t>
      </w:r>
      <w:hyperlink w:history="0" w:anchor="P639" w:tooltip="13. Правила исчисления и взимания платы за негативное воздействие на окружающую среду устанавливаются Правительством Российской Федерации.">
        <w:r>
          <w:rPr>
            <w:sz w:val="24"/>
            <w:color w:val="0000ff"/>
          </w:rPr>
          <w:t xml:space="preserve">пунктом 13 статьи 16.3</w:t>
        </w:r>
      </w:hyperlink>
      <w:r>
        <w:rPr>
          <w:sz w:val="24"/>
        </w:rPr>
        <w:t xml:space="preserve"> настоящего Федерального закона.</w:t>
      </w:r>
    </w:p>
    <w:bookmarkStart w:id="673" w:name="P673"/>
    <w:bookmarkEnd w:id="673"/>
    <w:p>
      <w:pPr>
        <w:pStyle w:val="0"/>
        <w:spacing w:before="240" w:line-rule="auto"/>
        <w:ind w:firstLine="540"/>
        <w:jc w:val="both"/>
      </w:pPr>
      <w:r>
        <w:rPr>
          <w:sz w:val="24"/>
        </w:rPr>
        <w:t xml:space="preserve">7. Несвоевременное или неполное внесение платы за негативное воздействие на окружающую среду лицами, обязанными вносить плату, в том числе квартальных авансовых платежей, влечет за собой уплату пеней в размере одной трехсотой </w:t>
      </w:r>
      <w:hyperlink w:history="0" r:id="rId378"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4"/>
            <w:color w:val="0000ff"/>
          </w:rPr>
          <w:t xml:space="preserve">ключевой ставки</w:t>
        </w:r>
      </w:hyperlink>
      <w:r>
        <w:rPr>
          <w:sz w:val="24"/>
        </w:rPr>
        <w:t xml:space="preserve"> Банка России, действующей на день уплаты пеней, но не более чем в размере двух десятых процента за каждый день просрочки. Пени начисляются за каждый календарный день просрочки исполнения обязанности по внесению платы за негативное воздействие на окружающую среду, в том числе квартальных авансовых платежей, начиная со следующего дня после дня окончания соответствующего срока, определенного </w:t>
      </w:r>
      <w:hyperlink w:history="0" w:anchor="P661" w:tooltip="3. Плата за негативное воздействие на окружающую среду, исчисленная по итогам отчетного периода в порядке, установленном статьей 16.3 настоящего Федерального закона, с учетом корректировки ее размера вносится не позднее 1-го марта года, следующего за отчетным периодом.">
        <w:r>
          <w:rPr>
            <w:sz w:val="24"/>
            <w:color w:val="0000ff"/>
          </w:rPr>
          <w:t xml:space="preserve">пунктами 3</w:t>
        </w:r>
      </w:hyperlink>
      <w:r>
        <w:rPr>
          <w:sz w:val="24"/>
        </w:rPr>
        <w:t xml:space="preserve"> и </w:t>
      </w:r>
      <w:hyperlink w:history="0" w:anchor="P662" w:tooltip="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
        <w:r>
          <w:rPr>
            <w:sz w:val="24"/>
            <w:color w:val="0000ff"/>
          </w:rPr>
          <w:t xml:space="preserve">4</w:t>
        </w:r>
      </w:hyperlink>
      <w:r>
        <w:rPr>
          <w:sz w:val="24"/>
        </w:rPr>
        <w:t xml:space="preserve"> настоящей статьи.</w:t>
      </w:r>
    </w:p>
    <w:p>
      <w:pPr>
        <w:pStyle w:val="0"/>
        <w:spacing w:before="240" w:line-rule="auto"/>
        <w:ind w:firstLine="540"/>
        <w:jc w:val="both"/>
      </w:pPr>
      <w:r>
        <w:rPr>
          <w:sz w:val="24"/>
        </w:rPr>
        <w:t xml:space="preserve">8. Не позднее 10-го марта года, следующего за отчетным периодом, лица, обязанные вносить плату, представляют в уполномоченный Правительством Российской Федерации федеральный орган исполнительной власти по месту нахождения объекта, оказывающего негативное воздействие на окружающую среду, декларацию о плате за негативное воздействие на окружающую среду.</w:t>
      </w:r>
    </w:p>
    <w:p>
      <w:pPr>
        <w:pStyle w:val="0"/>
        <w:spacing w:before="240" w:line-rule="auto"/>
        <w:ind w:firstLine="540"/>
        <w:jc w:val="both"/>
      </w:pPr>
      <w:r>
        <w:rPr>
          <w:sz w:val="24"/>
        </w:rPr>
        <w:t xml:space="preserve">В случае признания побочных продуктов производства отходами в соответствии с </w:t>
      </w:r>
      <w:hyperlink w:history="0" w:anchor="P1351"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декларация о плате за негативное воздействие на окружающую среду при размещении отходов представляется лицами, указанными в </w:t>
      </w:r>
      <w:hyperlink w:history="0" w:anchor="P551" w:tooltip="4. В случае признания побочных продуктов производства отходами в соответствии с пунктом 8 статьи 51.1 настоящего Федерального закона плательщиками платы за негативное воздействие на окружающую среду при размещении отходов являются юридические лица и индивидуальные предприниматели, при осуществлении которыми хозяйственной и (или) иной деятельности образовались такие побочные продукты.">
        <w:r>
          <w:rPr>
            <w:sz w:val="24"/>
            <w:color w:val="0000ff"/>
          </w:rPr>
          <w:t xml:space="preserve">пункте 4 статьи 16.1</w:t>
        </w:r>
      </w:hyperlink>
      <w:r>
        <w:rPr>
          <w:sz w:val="24"/>
        </w:rPr>
        <w:t xml:space="preserve"> настоящего Федерального закона, в уполномоченный Правительством Российской Федерации федеральный орган исполнительной власти по месту нахождения объектов, указанных в </w:t>
      </w:r>
      <w:hyperlink w:history="0" w:anchor="P647" w:tooltip="1.1. В случае признания побочных продуктов производства отходами в соответствии с пунктом 8 статьи 51.1 настоящего Федерального закона плата за размещение отходов вносится по месту нахождения:">
        <w:r>
          <w:rPr>
            <w:sz w:val="24"/>
            <w:color w:val="0000ff"/>
          </w:rPr>
          <w:t xml:space="preserve">пункте 1.1</w:t>
        </w:r>
      </w:hyperlink>
      <w:r>
        <w:rPr>
          <w:sz w:val="24"/>
        </w:rPr>
        <w:t xml:space="preserve"> настоящей статьи.</w:t>
      </w:r>
    </w:p>
    <w:p>
      <w:pPr>
        <w:pStyle w:val="0"/>
        <w:jc w:val="both"/>
      </w:pPr>
      <w:r>
        <w:rPr>
          <w:sz w:val="24"/>
        </w:rPr>
        <w:t xml:space="preserve">(абзац введен Федеральным </w:t>
      </w:r>
      <w:hyperlink w:history="0" r:id="rId379"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268-ФЗ)</w:t>
      </w:r>
    </w:p>
    <w:p>
      <w:pPr>
        <w:pStyle w:val="0"/>
        <w:spacing w:before="240" w:line-rule="auto"/>
        <w:ind w:firstLine="540"/>
        <w:jc w:val="both"/>
      </w:pPr>
      <w:r>
        <w:rPr>
          <w:sz w:val="24"/>
        </w:rPr>
        <w:t xml:space="preserve">В случае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пунктом 5 статьи 17.2 Федерального закона от 24 июня 1998 года N 89-ФЗ "Об отходах производства и потребления" декларация о плате за негативное воздействие на окружающую среду при размещении отходов представляется лицами, указанными в </w:t>
      </w:r>
      <w:hyperlink w:history="0" w:anchor="P557" w:tooltip="6. В случае признания искусственных грунтов, произведенных из органической части твердых коммунальных отходов в результате их утилизации, отходами производства и потребления в соответствии с пунктом 5 статьи 17.2 Федерального закона от 24 июня 1998 года N 89-ФЗ &quot;Об отходах производства и потребления&quot; плательщиками платы за негативное воздействие на окружающую среду при размещении отходов являются:">
        <w:r>
          <w:rPr>
            <w:sz w:val="24"/>
            <w:color w:val="0000ff"/>
          </w:rPr>
          <w:t xml:space="preserve">пункте 6 статьи 16.1</w:t>
        </w:r>
      </w:hyperlink>
      <w:r>
        <w:rPr>
          <w:sz w:val="24"/>
        </w:rPr>
        <w:t xml:space="preserve"> настоящего Федерального закона, в уполномоченный Правительством Российской Федерации федеральный орган исполнительной власти по месту нахождения объектов, указанных в </w:t>
      </w:r>
      <w:hyperlink w:history="0" w:anchor="P651" w:tooltip="1.2. В случае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пунктом 5 статьи 17.2 Федерального закона от 24 июня 1998 года N 89-ФЗ &quot;Об отходах производства и потребления&quot; плата за размещение отходов вносится по месту нахождения соответственно объекта размещения отходов, на котором размещены такие грунты, и объекта, на котором осуществлялось складирование таких грунтов на момент их признания отходами.">
        <w:r>
          <w:rPr>
            <w:sz w:val="24"/>
            <w:color w:val="0000ff"/>
          </w:rPr>
          <w:t xml:space="preserve">пункте 1.2</w:t>
        </w:r>
      </w:hyperlink>
      <w:r>
        <w:rPr>
          <w:sz w:val="24"/>
        </w:rPr>
        <w:t xml:space="preserve"> настоящей статьи.</w:t>
      </w:r>
    </w:p>
    <w:p>
      <w:pPr>
        <w:pStyle w:val="0"/>
        <w:jc w:val="both"/>
      </w:pPr>
      <w:r>
        <w:rPr>
          <w:sz w:val="24"/>
        </w:rPr>
        <w:t xml:space="preserve">(абзац введен Федеральным </w:t>
      </w:r>
      <w:hyperlink w:history="0" r:id="rId380"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законом</w:t>
        </w:r>
      </w:hyperlink>
      <w:r>
        <w:rPr>
          <w:sz w:val="24"/>
        </w:rPr>
        <w:t xml:space="preserve"> от 26.12.2024 N 497-ФЗ)</w:t>
      </w:r>
    </w:p>
    <w:p>
      <w:pPr>
        <w:pStyle w:val="0"/>
        <w:spacing w:before="240" w:line-rule="auto"/>
        <w:ind w:firstLine="540"/>
        <w:jc w:val="both"/>
      </w:pPr>
      <w:r>
        <w:rPr>
          <w:sz w:val="24"/>
        </w:rPr>
        <w:t xml:space="preserve">9. </w:t>
      </w:r>
      <w:hyperlink w:history="0" r:id="rId381" w:tooltip="Приказ Минприроды России от 10.12.2020 N 1043 (ред. от 29.04.2025) &quot;Об утверждении Порядка представления декларации о плате за негативное воздействие на окружающую среду и ее формы и о признании утратившими силу приказов Министерства природных ресурсов и экологии Российской Федерации от 9 января 2017 г. N 3 и от 30 декабря 2019 г. N 899&quot; (Зарегистрировано в Минюсте России 31.12.2020 N 62017) {КонсультантПлюс}">
        <w:r>
          <w:rPr>
            <w:sz w:val="24"/>
            <w:color w:val="0000ff"/>
          </w:rPr>
          <w:t xml:space="preserve">Порядок</w:t>
        </w:r>
      </w:hyperlink>
      <w:r>
        <w:rPr>
          <w:sz w:val="24"/>
        </w:rPr>
        <w:t xml:space="preserve"> представления декларации о плате за негативное воздействие на окружающую среду и ее </w:t>
      </w:r>
      <w:hyperlink w:history="0" r:id="rId382" w:tooltip="Приказ Минприроды России от 10.12.2020 N 1043 (ред. от 29.04.2025) &quot;Об утверждении Порядка представления декларации о плате за негативное воздействие на окружающую среду и ее формы и о признании утратившими силу приказов Министерства природных ресурсов и экологии Российской Федерации от 9 января 2017 г. N 3 и от 30 декабря 2019 г. N 899&quot; (Зарегистрировано в Минюсте России 31.12.2020 N 62017) {КонсультантПлюс}">
        <w:r>
          <w:rPr>
            <w:sz w:val="24"/>
            <w:color w:val="0000ff"/>
          </w:rPr>
          <w:t xml:space="preserve">форма</w:t>
        </w:r>
      </w:hyperlink>
      <w:r>
        <w:rPr>
          <w:sz w:val="24"/>
        </w:rPr>
        <w:t xml:space="preserve"> устанавливаются уполномоченным Правительством Российской Федерации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16.5. Контроль за правильностью исчисления платы за негативное воздействие на окружающую среду, полнотой и своевременностью ее внесения</w:t>
      </w:r>
    </w:p>
    <w:p>
      <w:pPr>
        <w:pStyle w:val="0"/>
        <w:ind w:firstLine="540"/>
        <w:jc w:val="both"/>
      </w:pPr>
      <w:r>
        <w:rPr>
          <w:sz w:val="24"/>
        </w:rPr>
      </w:r>
    </w:p>
    <w:p>
      <w:pPr>
        <w:pStyle w:val="0"/>
        <w:ind w:firstLine="540"/>
        <w:jc w:val="both"/>
      </w:pPr>
      <w:r>
        <w:rPr>
          <w:sz w:val="24"/>
        </w:rPr>
        <w:t xml:space="preserve">(введена Федеральным </w:t>
      </w:r>
      <w:hyperlink w:history="0" r:id="rId383"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законом</w:t>
        </w:r>
      </w:hyperlink>
      <w:r>
        <w:rPr>
          <w:sz w:val="24"/>
        </w:rPr>
        <w:t xml:space="preserve"> от 21.07.2014 N 219-ФЗ)</w:t>
      </w:r>
    </w:p>
    <w:p>
      <w:pPr>
        <w:pStyle w:val="0"/>
        <w:ind w:firstLine="540"/>
        <w:jc w:val="both"/>
      </w:pPr>
      <w:r>
        <w:rPr>
          <w:sz w:val="24"/>
        </w:rPr>
      </w:r>
    </w:p>
    <w:p>
      <w:pPr>
        <w:pStyle w:val="0"/>
        <w:ind w:firstLine="540"/>
        <w:jc w:val="both"/>
      </w:pPr>
      <w:r>
        <w:rPr>
          <w:sz w:val="24"/>
        </w:rPr>
        <w:t xml:space="preserve">1. Контроль за правильностью исчисления платы за негативное воздействие на окружающую среду, полнотой и своевременностью ее внесения осуществляется уполномоченным Правительством Российской Федерации федеральным </w:t>
      </w:r>
      <w:r>
        <w:rPr>
          <w:sz w:val="24"/>
        </w:rPr>
        <w:t xml:space="preserve">органом</w:t>
      </w:r>
      <w:r>
        <w:rPr>
          <w:sz w:val="24"/>
        </w:rPr>
        <w:t xml:space="preserve"> исполнительной власти.</w:t>
      </w:r>
    </w:p>
    <w:p>
      <w:pPr>
        <w:pStyle w:val="0"/>
        <w:spacing w:before="240" w:line-rule="auto"/>
        <w:ind w:firstLine="540"/>
        <w:jc w:val="both"/>
      </w:pPr>
      <w:r>
        <w:rPr>
          <w:sz w:val="24"/>
        </w:rPr>
        <w:t xml:space="preserve">2. Излишне уплаченные суммы платы за негативное воздействие на окружающую среду подлежат возврату по </w:t>
      </w:r>
      <w:hyperlink w:history="0" r:id="rId384" w:tooltip="Приказ Росприроднадзора от 20.06.2019 N 334 (ред. от 17.07.2020) &quot;Об утверждении Порядка зачета и возврата сумм излишне уплаченной (взысканной) платы за негативное воздействие на окружающую среду&quot; (Зарегистрировано в Минюсте России 27.08.2019 N 55737) {КонсультантПлюс}">
        <w:r>
          <w:rPr>
            <w:sz w:val="24"/>
            <w:color w:val="0000ff"/>
          </w:rPr>
          <w:t xml:space="preserve">заявлению</w:t>
        </w:r>
      </w:hyperlink>
      <w:r>
        <w:rPr>
          <w:sz w:val="24"/>
        </w:rPr>
        <w:t xml:space="preserve"> лиц, обязанных вносить плату, или зачету в счет будущих отчетных периодов. Недоимки по плате за негативное воздействие на окружающую среду за отчетный период подлежат уплате лицами, обязанными вносить плату.</w:t>
      </w:r>
    </w:p>
    <w:p>
      <w:pPr>
        <w:pStyle w:val="0"/>
        <w:jc w:val="both"/>
      </w:pPr>
      <w:r>
        <w:rPr>
          <w:sz w:val="24"/>
        </w:rPr>
        <w:t xml:space="preserve">(в ред. Федерального </w:t>
      </w:r>
      <w:hyperlink w:history="0" r:id="rId385" w:tooltip="Федеральный закон от 27.12.2019 N 4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450-ФЗ)</w:t>
      </w:r>
    </w:p>
    <w:p>
      <w:pPr>
        <w:pStyle w:val="0"/>
        <w:spacing w:before="240" w:line-rule="auto"/>
        <w:ind w:firstLine="540"/>
        <w:jc w:val="both"/>
      </w:pPr>
      <w:r>
        <w:rPr>
          <w:sz w:val="24"/>
        </w:rPr>
        <w:t xml:space="preserve">3. </w:t>
      </w:r>
      <w:hyperlink w:history="0" r:id="rId386" w:tooltip="Постановление Правительства РФ от 31.05.2023 N 881 &quot;Об утверждении Правил 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ного положения акта Правительства Российской Федерации&quot; {КонсультантПлюс}">
        <w:r>
          <w:rPr>
            <w:sz w:val="24"/>
            <w:color w:val="0000ff"/>
          </w:rPr>
          <w:t xml:space="preserve">Правила</w:t>
        </w:r>
      </w:hyperlink>
      <w:r>
        <w:rPr>
          <w:sz w:val="24"/>
        </w:rPr>
        <w:t xml:space="preserve"> осуществления контроля за правильностью исчисления платы за негативное воздействие на окружающую среду, полнотой и своевременностью ее внесения устанавливаются Правительством Российской Федерации.</w:t>
      </w:r>
    </w:p>
    <w:p>
      <w:pPr>
        <w:pStyle w:val="0"/>
        <w:spacing w:before="240" w:line-rule="auto"/>
        <w:ind w:firstLine="540"/>
        <w:jc w:val="both"/>
      </w:pPr>
      <w:r>
        <w:rPr>
          <w:sz w:val="24"/>
        </w:rPr>
        <w:t xml:space="preserve">4. Утратил силу с 1 января 2016 года. - Федеральный </w:t>
      </w:r>
      <w:hyperlink w:history="0" r:id="rId387"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29.12.2015 N 404-ФЗ.</w:t>
      </w:r>
    </w:p>
    <w:p>
      <w:pPr>
        <w:pStyle w:val="0"/>
      </w:pPr>
      <w:r>
        <w:rPr>
          <w:sz w:val="24"/>
        </w:rPr>
      </w:r>
    </w:p>
    <w:p>
      <w:pPr>
        <w:pStyle w:val="2"/>
        <w:outlineLvl w:val="1"/>
        <w:ind w:firstLine="540"/>
        <w:jc w:val="both"/>
      </w:pPr>
      <w:r>
        <w:rPr>
          <w:sz w:val="24"/>
        </w:rPr>
        <w:t xml:space="preserve">Статья 16.6. Использование платы за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hyperlink w:history="0" r:id="rId388"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446-ФЗ (ред. 26.03.2022))</w:t>
      </w:r>
    </w:p>
    <w:p>
      <w:pPr>
        <w:pStyle w:val="0"/>
        <w:jc w:val="both"/>
      </w:pPr>
      <w:r>
        <w:rPr>
          <w:sz w:val="24"/>
        </w:rPr>
      </w:r>
    </w:p>
    <w:bookmarkStart w:id="695" w:name="P695"/>
    <w:bookmarkEnd w:id="695"/>
    <w:p>
      <w:pPr>
        <w:pStyle w:val="0"/>
        <w:ind w:firstLine="540"/>
        <w:jc w:val="both"/>
      </w:pPr>
      <w:r>
        <w:rPr>
          <w:sz w:val="24"/>
        </w:rPr>
        <w:t xml:space="preserve">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pPr>
        <w:pStyle w:val="0"/>
        <w:jc w:val="both"/>
      </w:pPr>
      <w:r>
        <w:rPr>
          <w:sz w:val="24"/>
        </w:rPr>
        <w:t xml:space="preserve">(в ред. Федерального </w:t>
      </w:r>
      <w:hyperlink w:history="0" r:id="rId389"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449-ФЗ)</w:t>
      </w:r>
    </w:p>
    <w:p>
      <w:pPr>
        <w:pStyle w:val="0"/>
        <w:spacing w:before="240" w:line-rule="auto"/>
        <w:ind w:firstLine="540"/>
        <w:jc w:val="both"/>
      </w:pPr>
      <w:r>
        <w:rPr>
          <w:sz w:val="24"/>
        </w:rPr>
        <w:t xml:space="preserve">2. Использование платы за негативное воздействие на окружающую среду, зачисленной в бюджеты бюджетной системы Российской Федерации, осуществляется в порядке, установленном бюджетным законодательством Российской Федерации, в соответствии с планом мероприятий, указанных в </w:t>
      </w:r>
      <w:hyperlink w:history="0" w:anchor="P695" w:tooltip="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
        <w:r>
          <w:rPr>
            <w:sz w:val="24"/>
            <w:color w:val="0000ff"/>
          </w:rPr>
          <w:t xml:space="preserve">пункте 1</w:t>
        </w:r>
      </w:hyperlink>
      <w:r>
        <w:rPr>
          <w:sz w:val="24"/>
        </w:rP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3. </w:t>
      </w:r>
      <w:hyperlink w:history="0" r:id="rId390" w:tooltip="Постановление Правительства РФ от 02.08.2022 N 1370 (ред. от 07.03.2025)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4"/>
            <w:color w:val="0000ff"/>
          </w:rPr>
          <w:t xml:space="preserve">Порядок</w:t>
        </w:r>
      </w:hyperlink>
      <w:r>
        <w:rPr>
          <w:sz w:val="24"/>
        </w:rPr>
        <w:t xml:space="preserve"> разработки и согласования плана мероприятий, указанных в </w:t>
      </w:r>
      <w:hyperlink w:history="0" w:anchor="P695" w:tooltip="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
        <w:r>
          <w:rPr>
            <w:sz w:val="24"/>
            <w:color w:val="0000ff"/>
          </w:rPr>
          <w:t xml:space="preserve">пункте 1</w:t>
        </w:r>
      </w:hyperlink>
      <w:r>
        <w:rPr>
          <w:sz w:val="24"/>
        </w:rPr>
        <w:t xml:space="preserve"> настоящей статьи, субъекта Российской Федерации, а также </w:t>
      </w:r>
      <w:hyperlink w:history="0" r:id="rId391" w:tooltip="Постановление Правительства РФ от 02.08.2022 N 1370 (ред. от 07.03.2025)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4"/>
            <w:color w:val="0000ff"/>
          </w:rPr>
          <w:t xml:space="preserve">состав</w:t>
        </w:r>
      </w:hyperlink>
      <w:r>
        <w:rPr>
          <w:sz w:val="24"/>
        </w:rPr>
        <w:t xml:space="preserve"> такого плана и </w:t>
      </w:r>
      <w:hyperlink w:history="0" r:id="rId392" w:tooltip="Постановление Правительства РФ от 02.08.2022 N 1370 (ред. от 07.03.2025)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4"/>
            <w:color w:val="0000ff"/>
          </w:rPr>
          <w:t xml:space="preserve">требования</w:t>
        </w:r>
      </w:hyperlink>
      <w:r>
        <w:rPr>
          <w:sz w:val="24"/>
        </w:rPr>
        <w:t xml:space="preserve"> к его содержанию устанавливаются Правительством Российской Федерации.</w:t>
      </w:r>
    </w:p>
    <w:p>
      <w:pPr>
        <w:pStyle w:val="0"/>
        <w:spacing w:before="240" w:line-rule="auto"/>
        <w:ind w:firstLine="540"/>
        <w:jc w:val="both"/>
      </w:pPr>
      <w:r>
        <w:rPr>
          <w:sz w:val="24"/>
        </w:rPr>
        <w:t xml:space="preserve">4. Плата за негативное воздействие на окружающую среду носит целевой характер и не может быть использована на цели, не предусмотренные настоящей статьей.</w:t>
      </w:r>
    </w:p>
    <w:p>
      <w:pPr>
        <w:pStyle w:val="0"/>
      </w:pPr>
      <w:r>
        <w:rPr>
          <w:sz w:val="24"/>
        </w:rPr>
      </w:r>
    </w:p>
    <w:p>
      <w:pPr>
        <w:pStyle w:val="2"/>
        <w:outlineLvl w:val="1"/>
        <w:ind w:firstLine="540"/>
        <w:jc w:val="both"/>
      </w:pPr>
      <w:r>
        <w:rPr>
          <w:sz w:val="24"/>
        </w:rPr>
        <w:t xml:space="preserve">Статья 17. Государственная поддержка хозяйственной и (или) иной деятельности, осуществляемой в целях охраны окружающей среды</w:t>
      </w:r>
    </w:p>
    <w:p>
      <w:pPr>
        <w:pStyle w:val="0"/>
        <w:ind w:firstLine="540"/>
        <w:jc w:val="both"/>
      </w:pPr>
      <w:r>
        <w:rPr>
          <w:sz w:val="24"/>
        </w:rPr>
      </w:r>
    </w:p>
    <w:p>
      <w:pPr>
        <w:pStyle w:val="0"/>
        <w:ind w:firstLine="540"/>
        <w:jc w:val="both"/>
      </w:pPr>
      <w:r>
        <w:rPr>
          <w:sz w:val="24"/>
        </w:rPr>
        <w:t xml:space="preserve">(в ред. Федерального </w:t>
      </w:r>
      <w:hyperlink w:history="0" r:id="rId393"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закона</w:t>
        </w:r>
      </w:hyperlink>
      <w:r>
        <w:rPr>
          <w:sz w:val="24"/>
        </w:rPr>
        <w:t xml:space="preserve"> от 21.07.2014 N 219-ФЗ)</w:t>
      </w:r>
    </w:p>
    <w:p>
      <w:pPr>
        <w:pStyle w:val="0"/>
        <w:ind w:firstLine="540"/>
        <w:jc w:val="both"/>
      </w:pPr>
      <w:r>
        <w:rPr>
          <w:sz w:val="24"/>
        </w:rPr>
      </w:r>
    </w:p>
    <w:p>
      <w:pPr>
        <w:pStyle w:val="0"/>
        <w:ind w:firstLine="540"/>
        <w:jc w:val="both"/>
      </w:pPr>
      <w:r>
        <w:rPr>
          <w:sz w:val="24"/>
        </w:rPr>
        <w:t xml:space="preserve">1. Государство оказывает поддержку хозяйственной и (или) иной деятельности, осуществляемой юридическими лицами и индивидуальными предпринимателями в целях охраны окружающей среды.</w:t>
      </w:r>
    </w:p>
    <w:p>
      <w:pPr>
        <w:pStyle w:val="0"/>
        <w:spacing w:before="240" w:line-rule="auto"/>
        <w:ind w:firstLine="540"/>
        <w:jc w:val="both"/>
      </w:pPr>
      <w:r>
        <w:rPr>
          <w:sz w:val="24"/>
        </w:rPr>
        <w:t xml:space="preserve">2. Государственная поддержка хозяйственной и (или) иной деятельности в целях охраны окружающей среды может осуществляться по следующим направлениям:</w:t>
      </w:r>
    </w:p>
    <w:p>
      <w:pPr>
        <w:pStyle w:val="0"/>
        <w:spacing w:before="240" w:line-rule="auto"/>
        <w:ind w:firstLine="540"/>
        <w:jc w:val="both"/>
      </w:pPr>
      <w:r>
        <w:rPr>
          <w:sz w:val="24"/>
        </w:rPr>
        <w:t xml:space="preserve">содействие в осуществлении инвестиционной деятельности, направленной на внедрение наилучших доступных технологий и реализацию иных мер по снижению негативного воздействия на окружающую среду;</w:t>
      </w:r>
    </w:p>
    <w:p>
      <w:pPr>
        <w:pStyle w:val="0"/>
        <w:spacing w:before="240" w:line-rule="auto"/>
        <w:ind w:firstLine="540"/>
        <w:jc w:val="both"/>
      </w:pPr>
      <w:r>
        <w:rPr>
          <w:sz w:val="24"/>
        </w:rPr>
        <w:t xml:space="preserve">содействие в осуществлении образовательной деятельности в области охраны окружающей среды и оказании информационной поддержки мероприятий по снижению негативного воздействия на окружающую среду;</w:t>
      </w:r>
    </w:p>
    <w:p>
      <w:pPr>
        <w:pStyle w:val="0"/>
        <w:spacing w:before="240" w:line-rule="auto"/>
        <w:ind w:firstLine="540"/>
        <w:jc w:val="both"/>
      </w:pPr>
      <w:r>
        <w:rPr>
          <w:sz w:val="24"/>
        </w:rPr>
        <w:t xml:space="preserve">содействие в осуществлении использования возобновляемых источников энергии, вторичных ресурсов, разработке новых методов контроля за загрязнением окружающей среды и реализацией иных эффективных мер по охране окружающей среды в соответствии с законодательством Российской Федерации.</w:t>
      </w:r>
    </w:p>
    <w:bookmarkStart w:id="710" w:name="P710"/>
    <w:bookmarkEnd w:id="710"/>
    <w:p>
      <w:pPr>
        <w:pStyle w:val="0"/>
        <w:spacing w:before="240" w:line-rule="auto"/>
        <w:ind w:firstLine="540"/>
        <w:jc w:val="both"/>
      </w:pPr>
      <w:r>
        <w:rPr>
          <w:sz w:val="24"/>
        </w:rPr>
        <w:t xml:space="preserve">3. Государственная поддержка деятельности по внедрению наилучших доступных технологий и иных мероприятий по снижению негативного воздействия на окружающую среду может осуществляться посредством:</w:t>
      </w:r>
    </w:p>
    <w:p>
      <w:pPr>
        <w:pStyle w:val="0"/>
        <w:spacing w:before="240" w:line-rule="auto"/>
        <w:ind w:firstLine="540"/>
        <w:jc w:val="both"/>
      </w:pPr>
      <w:r>
        <w:rPr>
          <w:sz w:val="24"/>
        </w:rPr>
        <w:t xml:space="preserve">предоставления налоговых льгот в порядке, установленном законодательством Российской Федерации о налогах и сборах;</w:t>
      </w:r>
    </w:p>
    <w:p>
      <w:pPr>
        <w:pStyle w:val="0"/>
        <w:spacing w:before="240" w:line-rule="auto"/>
        <w:ind w:firstLine="540"/>
        <w:jc w:val="both"/>
      </w:pPr>
      <w:r>
        <w:rPr>
          <w:sz w:val="24"/>
        </w:rPr>
        <w:t xml:space="preserve">предоставления льгот в отношении платы за негативное воздействие на окружающую среду в порядке, установленном настоящим Федеральным законом и принимаемыми в соответствии с ним нормативными правовыми актами Российской Федерации;</w:t>
      </w:r>
    </w:p>
    <w:p>
      <w:pPr>
        <w:pStyle w:val="0"/>
        <w:spacing w:before="240" w:line-rule="auto"/>
        <w:ind w:firstLine="540"/>
        <w:jc w:val="both"/>
      </w:pPr>
      <w:r>
        <w:rPr>
          <w:sz w:val="24"/>
        </w:rPr>
        <w:t xml:space="preserve">выделения средств федерального бюджета и бюджетов субъектов Российской Федерации в соответствии с бюджетным законодательством Российской Федерации.</w:t>
      </w:r>
    </w:p>
    <w:bookmarkStart w:id="714" w:name="P714"/>
    <w:bookmarkEnd w:id="714"/>
    <w:p>
      <w:pPr>
        <w:pStyle w:val="0"/>
        <w:spacing w:before="240" w:line-rule="auto"/>
        <w:ind w:firstLine="540"/>
        <w:jc w:val="both"/>
      </w:pPr>
      <w:r>
        <w:rPr>
          <w:sz w:val="24"/>
        </w:rPr>
        <w:t xml:space="preserve">4. Государственная поддержка в соответствии с </w:t>
      </w:r>
      <w:hyperlink w:history="0" w:anchor="P710" w:tooltip="3. Государственная поддержка деятельности по внедрению наилучших доступных технологий и иных мероприятий по снижению негативного воздействия на окружающую среду может осуществляться посредством:">
        <w:r>
          <w:rPr>
            <w:sz w:val="24"/>
            <w:color w:val="0000ff"/>
          </w:rPr>
          <w:t xml:space="preserve">пунктом 3</w:t>
        </w:r>
      </w:hyperlink>
      <w:r>
        <w:rPr>
          <w:sz w:val="24"/>
        </w:rPr>
        <w:t xml:space="preserve"> настоящей статьи осуществляется при реализации следующих мероприятий:</w:t>
      </w:r>
    </w:p>
    <w:bookmarkStart w:id="715" w:name="P715"/>
    <w:bookmarkEnd w:id="715"/>
    <w:p>
      <w:pPr>
        <w:pStyle w:val="0"/>
        <w:spacing w:before="240" w:line-rule="auto"/>
        <w:ind w:firstLine="540"/>
        <w:jc w:val="both"/>
      </w:pPr>
      <w:r>
        <w:rPr>
          <w:sz w:val="24"/>
        </w:rPr>
        <w:t xml:space="preserve">1) внедрение наилучших доступных технологий;</w:t>
      </w:r>
    </w:p>
    <w:p>
      <w:pPr>
        <w:pStyle w:val="0"/>
        <w:spacing w:before="240" w:line-rule="auto"/>
        <w:ind w:firstLine="540"/>
        <w:jc w:val="both"/>
      </w:pPr>
      <w:r>
        <w:rPr>
          <w:sz w:val="24"/>
        </w:rPr>
        <w:t xml:space="preserve">2) проектирование, строительство, реконструкция:</w:t>
      </w:r>
    </w:p>
    <w:p>
      <w:pPr>
        <w:pStyle w:val="0"/>
        <w:spacing w:before="240" w:line-rule="auto"/>
        <w:ind w:firstLine="540"/>
        <w:jc w:val="both"/>
      </w:pPr>
      <w:r>
        <w:rPr>
          <w:sz w:val="24"/>
        </w:rPr>
        <w:t xml:space="preserve">систем оборотного и бессточного водоснабжения;</w:t>
      </w:r>
    </w:p>
    <w:p>
      <w:pPr>
        <w:pStyle w:val="0"/>
        <w:spacing w:before="240" w:line-rule="auto"/>
        <w:ind w:firstLine="540"/>
        <w:jc w:val="both"/>
      </w:pPr>
      <w:r>
        <w:rPr>
          <w:sz w:val="24"/>
        </w:rPr>
        <w:t xml:space="preserve">централизованных систем водоотведения (канализации), канализационных сетей, локальных (для отдельных объектов хозяйственной и (или) иной деятельности) сооружений и устройств по очистке сточных, в том числе дренажных, вод, по переработке жидких бытовых отходов и осадка сточных вод;</w:t>
      </w:r>
    </w:p>
    <w:p>
      <w:pPr>
        <w:pStyle w:val="0"/>
        <w:spacing w:before="240" w:line-rule="auto"/>
        <w:ind w:firstLine="540"/>
        <w:jc w:val="both"/>
      </w:pPr>
      <w:r>
        <w:rPr>
          <w:sz w:val="24"/>
        </w:rPr>
        <w:t xml:space="preserve">сооружений и установок по улавливанию и утилизации выбрасываемых загрязняющих веществ, термической обработке и очистке газов перед их выбросом в атмосферный воздух;</w:t>
      </w:r>
    </w:p>
    <w:p>
      <w:pPr>
        <w:pStyle w:val="0"/>
        <w:jc w:val="both"/>
      </w:pPr>
      <w:r>
        <w:rPr>
          <w:sz w:val="24"/>
        </w:rPr>
        <w:t xml:space="preserve">(в ред. Федерального </w:t>
      </w:r>
      <w:hyperlink w:history="0" r:id="rId394"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закона</w:t>
        </w:r>
      </w:hyperlink>
      <w:r>
        <w:rPr>
          <w:sz w:val="24"/>
        </w:rPr>
        <w:t xml:space="preserve"> от 26.07.2019 N 195-ФЗ)</w:t>
      </w:r>
    </w:p>
    <w:bookmarkStart w:id="721" w:name="P721"/>
    <w:bookmarkEnd w:id="721"/>
    <w:p>
      <w:pPr>
        <w:pStyle w:val="0"/>
        <w:spacing w:before="240" w:line-rule="auto"/>
        <w:ind w:firstLine="540"/>
        <w:jc w:val="both"/>
      </w:pPr>
      <w:r>
        <w:rPr>
          <w:sz w:val="24"/>
        </w:rPr>
        <w:t xml:space="preserve">3) установка:</w:t>
      </w:r>
    </w:p>
    <w:p>
      <w:pPr>
        <w:pStyle w:val="0"/>
        <w:spacing w:before="240" w:line-rule="auto"/>
        <w:ind w:firstLine="540"/>
        <w:jc w:val="both"/>
      </w:pPr>
      <w:r>
        <w:rPr>
          <w:sz w:val="24"/>
        </w:rPr>
        <w:t xml:space="preserve">оборудования по улучшению режимов сжигания топлива;</w:t>
      </w:r>
    </w:p>
    <w:p>
      <w:pPr>
        <w:pStyle w:val="0"/>
        <w:spacing w:before="240" w:line-rule="auto"/>
        <w:ind w:firstLine="540"/>
        <w:jc w:val="both"/>
      </w:pPr>
      <w:r>
        <w:rPr>
          <w:sz w:val="24"/>
        </w:rPr>
        <w:t xml:space="preserve">оборудования по использованию, транспортированию, обезвреживанию отходов производства и потребления;</w:t>
      </w:r>
    </w:p>
    <w:p>
      <w:pPr>
        <w:pStyle w:val="0"/>
        <w:spacing w:before="240" w:line-rule="auto"/>
        <w:ind w:firstLine="540"/>
        <w:jc w:val="both"/>
      </w:pPr>
      <w:r>
        <w:rPr>
          <w:sz w:val="24"/>
        </w:rPr>
        <w:t xml:space="preserve">систем автоматического контроля, лабораторий по контролю за составом, объемом или массой сточных вод;</w:t>
      </w:r>
    </w:p>
    <w:p>
      <w:pPr>
        <w:pStyle w:val="0"/>
        <w:jc w:val="both"/>
      </w:pPr>
      <w:r>
        <w:rPr>
          <w:sz w:val="24"/>
        </w:rPr>
        <w:t xml:space="preserve">(в ред. Федерального </w:t>
      </w:r>
      <w:hyperlink w:history="0" r:id="rId395" w:tooltip="Федеральный закон от 28.04.2023 N 177-ФЗ &quot;О внесении изменений в Федеральный закон &quot;Об охране окружающей среды&quot; и Федеральный закон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закона</w:t>
        </w:r>
      </w:hyperlink>
      <w:r>
        <w:rPr>
          <w:sz w:val="24"/>
        </w:rPr>
        <w:t xml:space="preserve"> от 28.04.2023 N 177-ФЗ)</w:t>
      </w:r>
    </w:p>
    <w:p>
      <w:pPr>
        <w:pStyle w:val="0"/>
        <w:spacing w:before="240" w:line-rule="auto"/>
        <w:ind w:firstLine="540"/>
        <w:jc w:val="both"/>
      </w:pPr>
      <w:r>
        <w:rPr>
          <w:sz w:val="24"/>
        </w:rPr>
        <w:t xml:space="preserve">систем автоматического контроля, лабораторий (стационарных и передвижных) по контролю за составом загрязняющих веществ и объемом или массой их выбросов в атмосферный воздух;</w:t>
      </w:r>
    </w:p>
    <w:p>
      <w:pPr>
        <w:pStyle w:val="0"/>
        <w:jc w:val="both"/>
      </w:pPr>
      <w:r>
        <w:rPr>
          <w:sz w:val="24"/>
        </w:rPr>
        <w:t xml:space="preserve">(в ред. Федерального </w:t>
      </w:r>
      <w:hyperlink w:history="0" r:id="rId396" w:tooltip="Федеральный закон от 28.04.2023 N 177-ФЗ &quot;О внесении изменений в Федеральный закон &quot;Об охране окружающей среды&quot; и Федеральный закон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закона</w:t>
        </w:r>
      </w:hyperlink>
      <w:r>
        <w:rPr>
          <w:sz w:val="24"/>
        </w:rPr>
        <w:t xml:space="preserve"> от 28.04.2023 N 177-ФЗ)</w:t>
      </w:r>
    </w:p>
    <w:p>
      <w:pPr>
        <w:pStyle w:val="0"/>
        <w:spacing w:before="240" w:line-rule="auto"/>
        <w:ind w:firstLine="540"/>
        <w:jc w:val="both"/>
      </w:pPr>
      <w:r>
        <w:rPr>
          <w:sz w:val="24"/>
        </w:rPr>
        <w:t xml:space="preserve">автоматизированных систем, лабораторий (стационарных и передвижных) по наблюдению за состоянием окружающей среды, в том числе компонентов природной среды;</w:t>
      </w:r>
    </w:p>
    <w:bookmarkStart w:id="729" w:name="P729"/>
    <w:bookmarkEnd w:id="729"/>
    <w:p>
      <w:pPr>
        <w:pStyle w:val="0"/>
        <w:spacing w:before="240" w:line-rule="auto"/>
        <w:ind w:firstLine="540"/>
        <w:jc w:val="both"/>
      </w:pPr>
      <w:r>
        <w:rPr>
          <w:sz w:val="24"/>
        </w:rPr>
        <w:t xml:space="preserve">4) обеспечение полезного использования попутного нефтяного газа.</w:t>
      </w:r>
    </w:p>
    <w:p>
      <w:pPr>
        <w:pStyle w:val="0"/>
        <w:jc w:val="both"/>
      </w:pPr>
      <w:r>
        <w:rPr>
          <w:sz w:val="24"/>
        </w:rPr>
        <w:t xml:space="preserve">(пп. 4 введен Федеральным </w:t>
      </w:r>
      <w:hyperlink w:history="0" r:id="rId397"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законом</w:t>
        </w:r>
      </w:hyperlink>
      <w:r>
        <w:rPr>
          <w:sz w:val="24"/>
        </w:rPr>
        <w:t xml:space="preserve"> от 26.07.2019 N 195-ФЗ)</w:t>
      </w:r>
    </w:p>
    <w:p>
      <w:pPr>
        <w:pStyle w:val="0"/>
        <w:spacing w:before="240" w:line-rule="auto"/>
        <w:ind w:firstLine="540"/>
        <w:jc w:val="both"/>
      </w:pPr>
      <w:r>
        <w:rPr>
          <w:sz w:val="24"/>
        </w:rPr>
        <w:t xml:space="preserve">5. Федеральными законами, законами субъектов Российской Федерации могут устанавливаться иные меры государственной поддержки хозяйственной и (или) иной деятельности, осуществляемой в целях охраны окружающей среды, за счет средств федерального бюджета и бюджетов субъектов Российской Федерации.</w:t>
      </w:r>
    </w:p>
    <w:p>
      <w:pPr>
        <w:pStyle w:val="0"/>
      </w:pPr>
      <w:r>
        <w:rPr>
          <w:sz w:val="24"/>
        </w:rPr>
      </w:r>
    </w:p>
    <w:p>
      <w:pPr>
        <w:pStyle w:val="2"/>
        <w:outlineLvl w:val="1"/>
        <w:ind w:firstLine="540"/>
        <w:jc w:val="both"/>
      </w:pPr>
      <w:r>
        <w:rPr>
          <w:sz w:val="24"/>
        </w:rPr>
        <w:t xml:space="preserve">Статья 18. Экологическое страхование</w:t>
      </w:r>
    </w:p>
    <w:p>
      <w:pPr>
        <w:pStyle w:val="0"/>
      </w:pPr>
      <w:r>
        <w:rPr>
          <w:sz w:val="24"/>
        </w:rPr>
      </w:r>
    </w:p>
    <w:p>
      <w:pPr>
        <w:pStyle w:val="0"/>
        <w:ind w:firstLine="540"/>
        <w:jc w:val="both"/>
      </w:pPr>
      <w:r>
        <w:rPr>
          <w:sz w:val="24"/>
        </w:rPr>
        <w:t xml:space="preserve">1. Экологическое страхование осуществляется в целях защиты имущественных интересов юридических и физических лиц на случай экологических рисков.</w:t>
      </w:r>
    </w:p>
    <w:p>
      <w:pPr>
        <w:pStyle w:val="0"/>
        <w:spacing w:before="240" w:line-rule="auto"/>
        <w:ind w:firstLine="540"/>
        <w:jc w:val="both"/>
      </w:pPr>
      <w:r>
        <w:rPr>
          <w:sz w:val="24"/>
        </w:rPr>
        <w:t xml:space="preserve">2. В Российской Федерации может осуществляться обязательное государственное экологическое страхование.</w:t>
      </w:r>
    </w:p>
    <w:p>
      <w:pPr>
        <w:pStyle w:val="0"/>
        <w:spacing w:before="240" w:line-rule="auto"/>
        <w:ind w:firstLine="540"/>
        <w:jc w:val="both"/>
      </w:pPr>
      <w:r>
        <w:rPr>
          <w:sz w:val="24"/>
        </w:rPr>
        <w:t xml:space="preserve">3. Экологическое страхование в Российской Федерации осуществляется в соответствии с </w:t>
      </w:r>
      <w:r>
        <w:rPr>
          <w:sz w:val="24"/>
        </w:rPr>
        <w:t xml:space="preserve">законодательством</w:t>
      </w:r>
      <w:r>
        <w:rPr>
          <w:sz w:val="24"/>
        </w:rPr>
        <w:t xml:space="preserve"> Российской Федерации.</w:t>
      </w:r>
    </w:p>
    <w:p>
      <w:pPr>
        <w:pStyle w:val="0"/>
        <w:ind w:firstLine="540"/>
        <w:jc w:val="both"/>
      </w:pPr>
      <w:r>
        <w:rPr>
          <w:sz w:val="24"/>
        </w:rPr>
      </w:r>
    </w:p>
    <w:p>
      <w:pPr>
        <w:pStyle w:val="2"/>
        <w:outlineLvl w:val="1"/>
        <w:ind w:firstLine="540"/>
        <w:jc w:val="both"/>
      </w:pPr>
      <w:r>
        <w:rPr>
          <w:sz w:val="24"/>
        </w:rPr>
        <w:t xml:space="preserve">Статья 18.1. Экономическое стимулирование прекращения производства и использования озоноразрушающих веществ и содержащей их продукции</w:t>
      </w:r>
    </w:p>
    <w:p>
      <w:pPr>
        <w:pStyle w:val="0"/>
        <w:ind w:firstLine="540"/>
        <w:jc w:val="both"/>
      </w:pPr>
      <w:r>
        <w:rPr>
          <w:sz w:val="24"/>
        </w:rPr>
      </w:r>
    </w:p>
    <w:p>
      <w:pPr>
        <w:pStyle w:val="0"/>
        <w:ind w:firstLine="540"/>
        <w:jc w:val="both"/>
      </w:pPr>
      <w:r>
        <w:rPr>
          <w:sz w:val="24"/>
        </w:rPr>
        <w:t xml:space="preserve">(введена Федеральным </w:t>
      </w:r>
      <w:hyperlink w:history="0" r:id="rId398"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226-ФЗ)</w:t>
      </w:r>
    </w:p>
    <w:p>
      <w:pPr>
        <w:pStyle w:val="0"/>
        <w:ind w:firstLine="540"/>
        <w:jc w:val="both"/>
      </w:pPr>
      <w:r>
        <w:rPr>
          <w:sz w:val="24"/>
        </w:rPr>
      </w:r>
    </w:p>
    <w:p>
      <w:pPr>
        <w:pStyle w:val="0"/>
        <w:ind w:firstLine="540"/>
        <w:jc w:val="both"/>
      </w:pPr>
      <w:r>
        <w:rPr>
          <w:sz w:val="24"/>
        </w:rPr>
        <w:t xml:space="preserve">Экономическое стимулирование прекращения производства и использования озоноразрушающих веществ и содержащей их продукции осуществляется в соответствии с настоящим Федеральным законом.</w:t>
      </w:r>
    </w:p>
    <w:p>
      <w:pPr>
        <w:pStyle w:val="0"/>
      </w:pPr>
      <w:r>
        <w:rPr>
          <w:sz w:val="24"/>
        </w:rPr>
      </w:r>
    </w:p>
    <w:p>
      <w:pPr>
        <w:pStyle w:val="2"/>
        <w:outlineLvl w:val="0"/>
        <w:jc w:val="center"/>
      </w:pPr>
      <w:r>
        <w:rPr>
          <w:sz w:val="24"/>
        </w:rPr>
        <w:t xml:space="preserve">Глава V. НОРМИРОВАНИЕ В ОБЛАСТИ ОХРАНЫ</w:t>
      </w:r>
    </w:p>
    <w:p>
      <w:pPr>
        <w:pStyle w:val="2"/>
        <w:jc w:val="center"/>
      </w:pPr>
      <w:r>
        <w:rPr>
          <w:sz w:val="24"/>
        </w:rPr>
        <w:t xml:space="preserve">ОКРУЖАЮЩЕЙ СРЕДЫ</w:t>
      </w:r>
    </w:p>
    <w:p>
      <w:pPr>
        <w:pStyle w:val="0"/>
      </w:pPr>
      <w:r>
        <w:rPr>
          <w:sz w:val="24"/>
        </w:rPr>
      </w:r>
    </w:p>
    <w:p>
      <w:pPr>
        <w:pStyle w:val="2"/>
        <w:outlineLvl w:val="1"/>
        <w:ind w:firstLine="540"/>
        <w:jc w:val="both"/>
      </w:pPr>
      <w:r>
        <w:rPr>
          <w:sz w:val="24"/>
        </w:rPr>
        <w:t xml:space="preserve">Статья 19. Основы нормирования в области охраны окружающей среды</w:t>
      </w:r>
    </w:p>
    <w:p>
      <w:pPr>
        <w:pStyle w:val="0"/>
        <w:ind w:firstLine="540"/>
        <w:jc w:val="both"/>
      </w:pPr>
      <w:r>
        <w:rPr>
          <w:sz w:val="24"/>
        </w:rPr>
      </w:r>
    </w:p>
    <w:p>
      <w:pPr>
        <w:pStyle w:val="0"/>
        <w:ind w:firstLine="540"/>
        <w:jc w:val="both"/>
      </w:pPr>
      <w:r>
        <w:rPr>
          <w:sz w:val="24"/>
        </w:rPr>
        <w:t xml:space="preserve">(в ред. Федерального </w:t>
      </w:r>
      <w:hyperlink w:history="0" r:id="rId399"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закона</w:t>
        </w:r>
      </w:hyperlink>
      <w:r>
        <w:rPr>
          <w:sz w:val="24"/>
        </w:rPr>
        <w:t xml:space="preserve"> от 21.07.2014 N 219-ФЗ)</w:t>
      </w:r>
    </w:p>
    <w:p>
      <w:pPr>
        <w:pStyle w:val="0"/>
      </w:pPr>
      <w:r>
        <w:rPr>
          <w:sz w:val="24"/>
        </w:rPr>
      </w:r>
    </w:p>
    <w:p>
      <w:pPr>
        <w:pStyle w:val="0"/>
        <w:ind w:firstLine="540"/>
        <w:jc w:val="both"/>
      </w:pPr>
      <w:r>
        <w:rPr>
          <w:sz w:val="24"/>
        </w:rPr>
        <w:t xml:space="preserve">1. Нормирование в области охраны окружающей среды осуществляется в целях гарантирующего сохранение благоприятной окружающей среды и обеспечение экологической безопасности государственного регулирования хозяйственной и (или) иной деятельности для предотвращения и (или) снижения ее негативного воздействия на окружающую среду.</w:t>
      </w:r>
    </w:p>
    <w:p>
      <w:pPr>
        <w:pStyle w:val="0"/>
        <w:spacing w:before="240" w:line-rule="auto"/>
        <w:ind w:firstLine="540"/>
        <w:jc w:val="both"/>
      </w:pPr>
      <w:r>
        <w:rPr>
          <w:sz w:val="24"/>
        </w:rPr>
        <w:t xml:space="preserve">2. Нормирование в области охраны окружающей среды заключается в установлении нормативов качества окружающей среды, нормативов допустимого воздействия на окружающую среду при осуществлении хозяйственной и (или) иной деятельности.</w:t>
      </w:r>
    </w:p>
    <w:p>
      <w:pPr>
        <w:pStyle w:val="0"/>
        <w:spacing w:before="240" w:line-rule="auto"/>
        <w:ind w:firstLine="540"/>
        <w:jc w:val="both"/>
      </w:pPr>
      <w:r>
        <w:rPr>
          <w:sz w:val="24"/>
        </w:rPr>
        <w:t xml:space="preserve">3. Разработка нормативов в области охраны окружающей среды включает в себя:</w:t>
      </w:r>
    </w:p>
    <w:p>
      <w:pPr>
        <w:pStyle w:val="0"/>
        <w:spacing w:before="240" w:line-rule="auto"/>
        <w:ind w:firstLine="540"/>
        <w:jc w:val="both"/>
      </w:pPr>
      <w:r>
        <w:rPr>
          <w:sz w:val="24"/>
        </w:rPr>
        <w:t xml:space="preserve">проведение научно-исследовательских работ для обоснования нормативов в области охраны окружающей среды;</w:t>
      </w:r>
    </w:p>
    <w:p>
      <w:pPr>
        <w:pStyle w:val="0"/>
        <w:spacing w:before="240" w:line-rule="auto"/>
        <w:ind w:firstLine="540"/>
        <w:jc w:val="both"/>
      </w:pPr>
      <w:r>
        <w:rPr>
          <w:sz w:val="24"/>
        </w:rPr>
        <w:t xml:space="preserve">установление оснований для разработки или пересмотра нормативов в области охраны окружающей среды;</w:t>
      </w:r>
    </w:p>
    <w:p>
      <w:pPr>
        <w:pStyle w:val="0"/>
        <w:spacing w:before="240" w:line-rule="auto"/>
        <w:ind w:firstLine="540"/>
        <w:jc w:val="both"/>
      </w:pPr>
      <w:r>
        <w:rPr>
          <w:sz w:val="24"/>
        </w:rPr>
        <w:t xml:space="preserve">утверждение и опубликование нормативов в области охраны окружающей среды в установленном порядке;</w:t>
      </w:r>
    </w:p>
    <w:p>
      <w:pPr>
        <w:pStyle w:val="0"/>
        <w:spacing w:before="240" w:line-rule="auto"/>
        <w:ind w:firstLine="540"/>
        <w:jc w:val="both"/>
      </w:pPr>
      <w:r>
        <w:rPr>
          <w:sz w:val="24"/>
        </w:rPr>
        <w:t xml:space="preserve">оценку и прогнозирование экологических, социальных, экономических последствий применения нормативов в области охраны окружающей среды.</w:t>
      </w:r>
    </w:p>
    <w:p>
      <w:pPr>
        <w:pStyle w:val="0"/>
      </w:pPr>
      <w:r>
        <w:rPr>
          <w:sz w:val="24"/>
        </w:rPr>
      </w:r>
    </w:p>
    <w:p>
      <w:pPr>
        <w:pStyle w:val="2"/>
        <w:outlineLvl w:val="1"/>
        <w:ind w:firstLine="540"/>
        <w:jc w:val="both"/>
      </w:pPr>
      <w:r>
        <w:rPr>
          <w:sz w:val="24"/>
        </w:rPr>
        <w:t xml:space="preserve">Статья 20. Нормативы качества окружающей среды</w:t>
      </w:r>
    </w:p>
    <w:p>
      <w:pPr>
        <w:pStyle w:val="0"/>
        <w:ind w:firstLine="540"/>
        <w:jc w:val="both"/>
      </w:pPr>
      <w:r>
        <w:rPr>
          <w:sz w:val="24"/>
        </w:rPr>
      </w:r>
    </w:p>
    <w:p>
      <w:pPr>
        <w:pStyle w:val="0"/>
        <w:ind w:firstLine="540"/>
        <w:jc w:val="both"/>
      </w:pPr>
      <w:r>
        <w:rPr>
          <w:sz w:val="24"/>
        </w:rPr>
        <w:t xml:space="preserve">(в ред. Федерального </w:t>
      </w:r>
      <w:hyperlink w:history="0" r:id="rId400"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закона</w:t>
        </w:r>
      </w:hyperlink>
      <w:r>
        <w:rPr>
          <w:sz w:val="24"/>
        </w:rPr>
        <w:t xml:space="preserve"> от 21.07.2014 N 219-ФЗ)</w:t>
      </w:r>
    </w:p>
    <w:p>
      <w:pPr>
        <w:pStyle w:val="0"/>
      </w:pPr>
      <w:r>
        <w:rPr>
          <w:sz w:val="24"/>
        </w:rPr>
      </w:r>
    </w:p>
    <w:p>
      <w:pPr>
        <w:pStyle w:val="0"/>
        <w:ind w:firstLine="540"/>
        <w:jc w:val="both"/>
      </w:pPr>
      <w:r>
        <w:rPr>
          <w:sz w:val="24"/>
        </w:rPr>
        <w:t xml:space="preserve">1. Нормативы качества окружающей среды устанавливаются для оценки состояния окружающей среды в целях обеспечения благоприятных условий жизнедеятельности человека, рационального использования природных ресурсов, сохранения естественных экологических систем, генетического фонда растений, животных и других организмов.</w:t>
      </w:r>
    </w:p>
    <w:p>
      <w:pPr>
        <w:pStyle w:val="0"/>
        <w:spacing w:before="240" w:line-rule="auto"/>
        <w:ind w:firstLine="540"/>
        <w:jc w:val="both"/>
      </w:pPr>
      <w:r>
        <w:rPr>
          <w:sz w:val="24"/>
        </w:rPr>
        <w:t xml:space="preserve">2. К нормативам качества окружающей среды относятся:</w:t>
      </w:r>
    </w:p>
    <w:p>
      <w:pPr>
        <w:pStyle w:val="0"/>
        <w:spacing w:before="240" w:line-rule="auto"/>
        <w:ind w:firstLine="540"/>
        <w:jc w:val="both"/>
      </w:pPr>
      <w:r>
        <w:rPr>
          <w:sz w:val="24"/>
        </w:rPr>
        <w:t xml:space="preserve">нормативы, установленные для химических показателей состояния окружающей среды, в том числе нормативы предельно допустимых концентраций;</w:t>
      </w:r>
    </w:p>
    <w:p>
      <w:pPr>
        <w:pStyle w:val="0"/>
        <w:spacing w:before="240" w:line-rule="auto"/>
        <w:ind w:firstLine="540"/>
        <w:jc w:val="both"/>
      </w:pPr>
      <w:r>
        <w:rPr>
          <w:sz w:val="24"/>
        </w:rPr>
        <w:t xml:space="preserve">нормативы, установленные для физических показателей состояния окружающей среды, в том числе показателей уровней радиоактивности;</w:t>
      </w:r>
    </w:p>
    <w:p>
      <w:pPr>
        <w:pStyle w:val="0"/>
        <w:spacing w:before="240" w:line-rule="auto"/>
        <w:ind w:firstLine="540"/>
        <w:jc w:val="both"/>
      </w:pPr>
      <w:r>
        <w:rPr>
          <w:sz w:val="24"/>
        </w:rPr>
        <w:t xml:space="preserve">нормативы для биологических показателей состояния окружающей среды, в том числе видов и групп растений, животных и других используемых как индикаторы качества окружающей среды организмов;</w:t>
      </w:r>
    </w:p>
    <w:p>
      <w:pPr>
        <w:pStyle w:val="0"/>
        <w:spacing w:before="240" w:line-rule="auto"/>
        <w:ind w:firstLine="540"/>
        <w:jc w:val="both"/>
      </w:pPr>
      <w:r>
        <w:rPr>
          <w:sz w:val="24"/>
        </w:rPr>
        <w:t xml:space="preserve">иные нормативы качества окружающей среды.</w:t>
      </w:r>
    </w:p>
    <w:p>
      <w:pPr>
        <w:pStyle w:val="0"/>
        <w:spacing w:before="240" w:line-rule="auto"/>
        <w:ind w:firstLine="540"/>
        <w:jc w:val="both"/>
      </w:pPr>
      <w:r>
        <w:rPr>
          <w:sz w:val="24"/>
        </w:rPr>
        <w:t xml:space="preserve">3. Нормативы качества окружающей среды устанавливаются на основании результатов лабораторных испытаний, а также для территорий и акваторий на основании данных наблюдений за состоянием окружающей среды.</w:t>
      </w:r>
    </w:p>
    <w:p>
      <w:pPr>
        <w:pStyle w:val="0"/>
        <w:spacing w:before="240" w:line-rule="auto"/>
        <w:ind w:firstLine="540"/>
        <w:jc w:val="both"/>
      </w:pPr>
      <w:r>
        <w:rPr>
          <w:sz w:val="24"/>
        </w:rPr>
        <w:t xml:space="preserve">4. При установлении нормативов качества окружающей среды используются показатели, контроль за которыми обеспечивается посредством применения соответствующих методик (методов) измерений, способов индикации и тестирования.</w:t>
      </w:r>
    </w:p>
    <w:p>
      <w:pPr>
        <w:pStyle w:val="0"/>
        <w:spacing w:before="240" w:line-rule="auto"/>
        <w:ind w:firstLine="540"/>
        <w:jc w:val="both"/>
      </w:pPr>
      <w:r>
        <w:rPr>
          <w:sz w:val="24"/>
        </w:rPr>
        <w:t xml:space="preserve">5. </w:t>
      </w:r>
      <w:hyperlink w:history="0" r:id="rId401" w:tooltip="Постановление Правительства РФ от 13.02.2019 N 149 (ред. от 15.05.2025) &quot;О разработке, установлении и пересмотре нормативов качества окружающей среды для химических и физических показателей состояния окружающей среды, а также об утверждении нормативных документов в области охраны окружающей среды, устанавливающих технологические показатели наилучших доступных технологий&quot; (вместе с &quot;Положением о разработке, установлении и пересмотре нормативов качества окружающей среды для химических и физических показателей {КонсультантПлюс}">
        <w:r>
          <w:rPr>
            <w:sz w:val="24"/>
            <w:color w:val="0000ff"/>
          </w:rPr>
          <w:t xml:space="preserve">Порядок</w:t>
        </w:r>
      </w:hyperlink>
      <w:r>
        <w:rPr>
          <w:sz w:val="24"/>
        </w:rPr>
        <w:t xml:space="preserve"> разработки, установления и пересмотра нормативов качества окружающей среды устанавливается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21. Нормативы допустимого воздействия на окружающую среду</w:t>
      </w:r>
    </w:p>
    <w:p>
      <w:pPr>
        <w:pStyle w:val="0"/>
        <w:ind w:firstLine="540"/>
        <w:jc w:val="both"/>
      </w:pPr>
      <w:r>
        <w:rPr>
          <w:sz w:val="24"/>
        </w:rPr>
      </w:r>
    </w:p>
    <w:p>
      <w:pPr>
        <w:pStyle w:val="0"/>
        <w:ind w:firstLine="540"/>
        <w:jc w:val="both"/>
      </w:pPr>
      <w:r>
        <w:rPr>
          <w:sz w:val="24"/>
        </w:rPr>
        <w:t xml:space="preserve">(в ред. Федерального </w:t>
      </w:r>
      <w:hyperlink w:history="0" r:id="rId402"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закона</w:t>
        </w:r>
      </w:hyperlink>
      <w:r>
        <w:rPr>
          <w:sz w:val="24"/>
        </w:rPr>
        <w:t xml:space="preserve"> от 21.07.2014 N 219-ФЗ)</w:t>
      </w:r>
    </w:p>
    <w:p>
      <w:pPr>
        <w:pStyle w:val="0"/>
      </w:pPr>
      <w:r>
        <w:rPr>
          <w:sz w:val="24"/>
        </w:rPr>
      </w:r>
    </w:p>
    <w:p>
      <w:pPr>
        <w:pStyle w:val="0"/>
        <w:ind w:firstLine="540"/>
        <w:jc w:val="both"/>
      </w:pPr>
      <w:r>
        <w:rPr>
          <w:sz w:val="24"/>
        </w:rPr>
        <w:t xml:space="preserve">1. В целях предотвращения негативного воздействия на окружающую среду хозяйственной и (или) иной деятельности устанавливаются следующие нормативы допустимого воздействия на окружающую среду:</w:t>
      </w:r>
    </w:p>
    <w:p>
      <w:pPr>
        <w:pStyle w:val="0"/>
        <w:spacing w:before="240" w:line-rule="auto"/>
        <w:ind w:firstLine="540"/>
        <w:jc w:val="both"/>
      </w:pPr>
      <w:r>
        <w:rPr>
          <w:sz w:val="24"/>
        </w:rPr>
        <w:t xml:space="preserve">нормативы допустимых выбросов, нормативы допустимых сбросов;</w:t>
      </w:r>
    </w:p>
    <w:p>
      <w:pPr>
        <w:pStyle w:val="0"/>
        <w:spacing w:before="240" w:line-rule="auto"/>
        <w:ind w:firstLine="540"/>
        <w:jc w:val="both"/>
      </w:pPr>
      <w:r>
        <w:rPr>
          <w:sz w:val="24"/>
        </w:rPr>
        <w:t xml:space="preserve">технологические нормативы;</w:t>
      </w:r>
    </w:p>
    <w:p>
      <w:pPr>
        <w:pStyle w:val="0"/>
        <w:spacing w:before="240" w:line-rule="auto"/>
        <w:ind w:firstLine="540"/>
        <w:jc w:val="both"/>
      </w:pPr>
      <w:r>
        <w:rPr>
          <w:sz w:val="24"/>
        </w:rPr>
        <w:t xml:space="preserve">технические нормативы;</w:t>
      </w:r>
    </w:p>
    <w:p>
      <w:pPr>
        <w:pStyle w:val="0"/>
        <w:spacing w:before="240" w:line-rule="auto"/>
        <w:ind w:firstLine="540"/>
        <w:jc w:val="both"/>
      </w:pPr>
      <w:r>
        <w:rPr>
          <w:sz w:val="24"/>
        </w:rPr>
        <w:t xml:space="preserve">нормативы образования отходов производства и потребления и лимиты на их размещение;</w:t>
      </w:r>
    </w:p>
    <w:p>
      <w:pPr>
        <w:pStyle w:val="0"/>
        <w:jc w:val="both"/>
      </w:pPr>
      <w:r>
        <w:rPr>
          <w:sz w:val="24"/>
        </w:rPr>
        <w:t xml:space="preserve">(в ред. Федерального </w:t>
      </w:r>
      <w:hyperlink w:history="0" r:id="rId403"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296-ФЗ)</w:t>
      </w:r>
    </w:p>
    <w:p>
      <w:pPr>
        <w:pStyle w:val="0"/>
        <w:spacing w:before="240" w:line-rule="auto"/>
        <w:ind w:firstLine="540"/>
        <w:jc w:val="both"/>
      </w:pPr>
      <w:r>
        <w:rPr>
          <w:sz w:val="24"/>
        </w:rPr>
        <w:t xml:space="preserve">нормативы допустимых физических воздействий (уровни воздействия тепла, шума, вибрации и ионизирующего излучения, напряженности электромагнитных полей и иных физических воздействий);</w:t>
      </w:r>
    </w:p>
    <w:p>
      <w:pPr>
        <w:pStyle w:val="0"/>
        <w:spacing w:before="240" w:line-rule="auto"/>
        <w:ind w:firstLine="540"/>
        <w:jc w:val="both"/>
      </w:pPr>
      <w:r>
        <w:rPr>
          <w:sz w:val="24"/>
        </w:rPr>
        <w:t xml:space="preserve">нормативы допустимого изъятия компонентов природной среды;</w:t>
      </w:r>
    </w:p>
    <w:p>
      <w:pPr>
        <w:pStyle w:val="0"/>
        <w:spacing w:before="240" w:line-rule="auto"/>
        <w:ind w:firstLine="540"/>
        <w:jc w:val="both"/>
      </w:pPr>
      <w:r>
        <w:rPr>
          <w:sz w:val="24"/>
        </w:rPr>
        <w:t xml:space="preserve">нормативы допустимой антропогенной нагрузки на окружающую среду.</w:t>
      </w:r>
    </w:p>
    <w:p>
      <w:pPr>
        <w:pStyle w:val="0"/>
        <w:spacing w:before="240" w:line-rule="auto"/>
        <w:ind w:firstLine="540"/>
        <w:jc w:val="both"/>
      </w:pPr>
      <w:r>
        <w:rPr>
          <w:sz w:val="24"/>
        </w:rPr>
        <w:t xml:space="preserve">2. Соблюдение нормативов допустимого воздействия на окружающую среду, за исключением технологических нормативов и технических нормативов, должно обеспечивать соблюдение нормативов качества окружающей среды.</w:t>
      </w:r>
    </w:p>
    <w:p>
      <w:pPr>
        <w:pStyle w:val="0"/>
        <w:spacing w:before="240" w:line-rule="auto"/>
        <w:ind w:firstLine="540"/>
        <w:jc w:val="both"/>
      </w:pPr>
      <w:r>
        <w:rPr>
          <w:sz w:val="24"/>
        </w:rPr>
        <w:t xml:space="preserve">3. Юридические лица и индивидуальные предприниматели за превышение нормативов допустимого воздействия на окружающую среду в зависимости от причиненного окружающей среде вреда несут ответственность в соответствии с законодательством Российской Федерации.</w:t>
      </w:r>
    </w:p>
    <w:p>
      <w:pPr>
        <w:pStyle w:val="0"/>
      </w:pPr>
      <w:r>
        <w:rPr>
          <w:sz w:val="24"/>
        </w:rPr>
      </w:r>
    </w:p>
    <w:p>
      <w:pPr>
        <w:pStyle w:val="2"/>
        <w:outlineLvl w:val="1"/>
        <w:ind w:firstLine="540"/>
        <w:jc w:val="both"/>
      </w:pPr>
      <w:r>
        <w:rPr>
          <w:sz w:val="24"/>
        </w:rPr>
        <w:t xml:space="preserve">Статья 22. Нормативы допустимых выбросов, нормативы допустимых сбросов</w:t>
      </w:r>
    </w:p>
    <w:p>
      <w:pPr>
        <w:pStyle w:val="0"/>
        <w:ind w:firstLine="540"/>
        <w:jc w:val="both"/>
      </w:pPr>
      <w:r>
        <w:rPr>
          <w:sz w:val="24"/>
        </w:rPr>
      </w:r>
    </w:p>
    <w:p>
      <w:pPr>
        <w:pStyle w:val="0"/>
        <w:ind w:firstLine="540"/>
        <w:jc w:val="both"/>
      </w:pPr>
      <w:r>
        <w:rPr>
          <w:sz w:val="24"/>
        </w:rPr>
        <w:t xml:space="preserve">(в ред. Федерального </w:t>
      </w:r>
      <w:hyperlink w:history="0" r:id="rId404"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закона</w:t>
        </w:r>
      </w:hyperlink>
      <w:r>
        <w:rPr>
          <w:sz w:val="24"/>
        </w:rPr>
        <w:t xml:space="preserve"> от 21.07.2014 N 219-ФЗ)</w:t>
      </w:r>
    </w:p>
    <w:p>
      <w:pPr>
        <w:pStyle w:val="0"/>
      </w:pPr>
      <w:r>
        <w:rPr>
          <w:sz w:val="24"/>
        </w:rPr>
      </w:r>
    </w:p>
    <w:p>
      <w:pPr>
        <w:pStyle w:val="0"/>
        <w:ind w:firstLine="540"/>
        <w:jc w:val="both"/>
      </w:pPr>
      <w:r>
        <w:rPr>
          <w:sz w:val="24"/>
        </w:rPr>
        <w:t xml:space="preserve">1. Нормативы допустимых выбросов, нормативы допустимых сбросов определяются для стационарного источника и (или) совокупности стационарных источников в отношении загрязняющих веществ, включенных в </w:t>
      </w:r>
      <w:hyperlink w:history="0" r:id="rId405" w:tooltip="Распоряжение Правительства РФ от 20.10.2023 N 2909-р (ред. от 05.06.2024) &lt;Об утверждении перечня загрязняющих веществ, в отношении которых применяются меры государственного регулирования в области охраны окружающей среды и признании утратившими силу некоторых Постановлений Правительства РФ&gt; {КонсультантПлюс}">
        <w:r>
          <w:rPr>
            <w:sz w:val="24"/>
            <w:color w:val="0000ff"/>
          </w:rPr>
          <w:t xml:space="preserve">перечень</w:t>
        </w:r>
      </w:hyperlink>
      <w:r>
        <w:rPr>
          <w:sz w:val="24"/>
        </w:rPr>
        <w:t xml:space="preserve"> загрязняющих веществ, установленный Правительством Российской Федерации, расчетным путем на основе нормативов качества окружающей среды, в том числе нормативов предельно допустимых концентраций, с учетом фонового состояния компонентов природной среды.</w:t>
      </w:r>
    </w:p>
    <w:p>
      <w:pPr>
        <w:pStyle w:val="0"/>
        <w:spacing w:before="240" w:line-rule="auto"/>
        <w:ind w:firstLine="540"/>
        <w:jc w:val="both"/>
      </w:pPr>
      <w:r>
        <w:rPr>
          <w:sz w:val="24"/>
        </w:rPr>
        <w:t xml:space="preserve">2. Расчет нормативов допустимых выбросов, нормативов допустимых сбросов производится юридическими лицами и индивидуальными предпринимателями, планирующими строительство объектов I и II категорий (при проведении оценки воздействия на окружающую среду), а также осуществляющими хозяйственную и (или) иную деятельность на объектах II категории.</w:t>
      </w:r>
    </w:p>
    <w:p>
      <w:pPr>
        <w:pStyle w:val="0"/>
        <w:spacing w:before="240" w:line-rule="auto"/>
        <w:ind w:firstLine="540"/>
        <w:jc w:val="both"/>
      </w:pPr>
      <w:r>
        <w:rPr>
          <w:sz w:val="24"/>
        </w:rPr>
        <w:t xml:space="preserve">3. Расчет нормативов допустимых выбросов, нормативов допустимых сбросов, за исключением радиоактивных веществ, является приложением к декларации о воздействии на окружающую среду, представляемой соответственно в уполномоченный Правительством Российской Федерации федеральный орган исполнительной власти, исполнительный орган субъекта Российской Федерации в порядке, установленном </w:t>
      </w:r>
      <w:hyperlink w:history="0" w:anchor="P1052" w:tooltip="Статья 31.2. Декларация о воздействии на окружающую среду">
        <w:r>
          <w:rPr>
            <w:sz w:val="24"/>
            <w:color w:val="0000ff"/>
          </w:rPr>
          <w:t xml:space="preserve">статьей 31.2</w:t>
        </w:r>
      </w:hyperlink>
      <w:r>
        <w:rPr>
          <w:sz w:val="24"/>
        </w:rPr>
        <w:t xml:space="preserve"> настоящего Федерального закона, кроме случаев, предусмотренных </w:t>
      </w:r>
      <w:hyperlink w:history="0" w:anchor="P827" w:tooltip="Статья 23.1. Временно разрешенные выбросы, временно разрешенные сбросы">
        <w:r>
          <w:rPr>
            <w:sz w:val="24"/>
            <w:color w:val="0000ff"/>
          </w:rPr>
          <w:t xml:space="preserve">статьей 23.1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40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Нормативы допустимых выбросов, нормативы допустимых сбросов, за исключением радиоактивных, высокотоксичных веществ, веществ, обладающих канцерогенными, мутагенными свойствами (веществ I, II класса опасности), не рассчитываются для объектов III категории.</w:t>
      </w:r>
    </w:p>
    <w:p>
      <w:pPr>
        <w:pStyle w:val="0"/>
        <w:spacing w:before="240" w:line-rule="auto"/>
        <w:ind w:firstLine="540"/>
        <w:jc w:val="both"/>
      </w:pPr>
      <w:r>
        <w:rPr>
          <w:sz w:val="24"/>
        </w:rPr>
        <w:t xml:space="preserve">5. Нормативы допустимых выбросов, нормативы допустимых сбросов не рассчитываются для объектов IV категории.</w:t>
      </w:r>
    </w:p>
    <w:p>
      <w:pPr>
        <w:pStyle w:val="0"/>
        <w:spacing w:before="240" w:line-rule="auto"/>
        <w:ind w:firstLine="540"/>
        <w:jc w:val="both"/>
      </w:pPr>
      <w:r>
        <w:rPr>
          <w:sz w:val="24"/>
        </w:rPr>
        <w:t xml:space="preserve">6. </w:t>
      </w:r>
      <w:r>
        <w:rPr>
          <w:sz w:val="24"/>
        </w:rPr>
        <w:t xml:space="preserve">Методики</w:t>
      </w:r>
      <w:r>
        <w:rPr>
          <w:sz w:val="24"/>
        </w:rPr>
        <w:t xml:space="preserve"> и (или) методы разработки нормативов допустимых выбросов, нормативов допустимых сбросов утверждаются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7. Нормативы допустимых выбросов, нормативы допустимых сбросов радиоактивных веществ устанавливаются для стационарных источников разрешениями на выбросы радиоактивных веществ, разрешениями на сбросы радиоактивных веществ, выдаваемыми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8. Разрешение на выбросы радиоактивных веществ, разрешение на сбросы радиоактивных веществ </w:t>
      </w:r>
      <w:hyperlink w:history="0" r:id="rId407" w:tooltip="Приказ Ростехнадзора от 06.05.2020 N 181 &quot;Об утверждении Административного регламента Федеральной службы по экологическому, технологическому и атомному надзору предоставления государственной услуги по выдаче разрешений на выбросы и сбросы радиоактивных веществ в окружающую среду&quot; (Зарегистрировано в Минюсте России 09.10.2020 N 60318) {КонсультантПлюс}">
        <w:r>
          <w:rPr>
            <w:sz w:val="24"/>
            <w:color w:val="0000ff"/>
          </w:rPr>
          <w:t xml:space="preserve">выдаются</w:t>
        </w:r>
      </w:hyperlink>
      <w:r>
        <w:rPr>
          <w:sz w:val="24"/>
        </w:rPr>
        <w:t xml:space="preserve"> сроком на семь лет.</w:t>
      </w:r>
    </w:p>
    <w:p>
      <w:pPr>
        <w:pStyle w:val="0"/>
        <w:spacing w:before="240" w:line-rule="auto"/>
        <w:ind w:firstLine="540"/>
        <w:jc w:val="both"/>
      </w:pPr>
      <w:r>
        <w:rPr>
          <w:sz w:val="24"/>
        </w:rPr>
        <w:t xml:space="preserve">9. </w:t>
      </w:r>
      <w:hyperlink w:history="0" r:id="rId408" w:tooltip="Постановление Правительства РФ от 02.02.2024 N 99 &quot;Об утверждении Правил разработки и установления нормативов допустимых выбросов радиоактивных веществ, нормативов допустимых сбросов радиоактивных веществ, а также выдачи разрешений на выбросы радиоактивных веществ, разрешений на сбросы радиоактивных веществ&quot; {КонсультантПлюс}">
        <w:r>
          <w:rPr>
            <w:sz w:val="24"/>
            <w:color w:val="0000ff"/>
          </w:rPr>
          <w:t xml:space="preserve">Порядок</w:t>
        </w:r>
      </w:hyperlink>
      <w:r>
        <w:rPr>
          <w:sz w:val="24"/>
        </w:rPr>
        <w:t xml:space="preserve"> разработки и установления нормативов допустимых выбросов, нормативов допустимых сбросов радиоактивных веществ, а также выдачи разрешений на выбросы радиоактивных веществ, разрешений на сбросы радиоактивных веществ устанавливается Правительством Российской Федерации.</w:t>
      </w:r>
    </w:p>
    <w:p>
      <w:pPr>
        <w:pStyle w:val="0"/>
        <w:spacing w:before="240" w:line-rule="auto"/>
        <w:ind w:firstLine="540"/>
        <w:jc w:val="both"/>
      </w:pPr>
      <w:r>
        <w:rPr>
          <w:sz w:val="24"/>
        </w:rPr>
        <w:t xml:space="preserve">10.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нормативы допустимых сбросов устанавливаются комплексным экологическим разрешением или рассчитываются при подаче декларации о воздействии на окружающую среду в целях расчета нормативов состава сточных вод абонента.</w:t>
      </w:r>
    </w:p>
    <w:p>
      <w:pPr>
        <w:pStyle w:val="0"/>
        <w:jc w:val="both"/>
      </w:pPr>
      <w:r>
        <w:rPr>
          <w:sz w:val="24"/>
        </w:rPr>
        <w:t xml:space="preserve">(п. 10 в ред. Федерального </w:t>
      </w:r>
      <w:hyperlink w:history="0" r:id="rId409"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225-ФЗ)</w:t>
      </w:r>
    </w:p>
    <w:p>
      <w:pPr>
        <w:pStyle w:val="0"/>
        <w:spacing w:before="240" w:line-rule="auto"/>
        <w:ind w:firstLine="540"/>
        <w:jc w:val="both"/>
      </w:pPr>
      <w:r>
        <w:rPr>
          <w:sz w:val="24"/>
        </w:rPr>
        <w:t xml:space="preserve">11. Нормативы допустимых сбросов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устанавливаются расчетным путем на основе нормативов качества окружающей среды с учетом фонового состояния водного объекта в отношении загрязняющих веществ, содержание которых в сточных водах объектов централизованных систем водоотведения поселений или городских округов при сбросах в водные объекты, определенное на основе сведений об инвентаризации сбросов загрязняющих веществ в окружающую среду, проводимой в </w:t>
      </w:r>
      <w:hyperlink w:history="0" r:id="rId410" w:tooltip="Постановление Правительства РФ от 13.07.2019 N 891 &quot;Об утверждении Правил проведения инвентаризации сбросов загрязняющих веществ в окружающую среду&quot; {КонсультантПлюс}">
        <w:r>
          <w:rPr>
            <w:sz w:val="24"/>
            <w:color w:val="0000ff"/>
          </w:rPr>
          <w:t xml:space="preserve">порядке</w:t>
        </w:r>
      </w:hyperlink>
      <w:r>
        <w:rPr>
          <w:sz w:val="24"/>
        </w:rPr>
        <w:t xml:space="preserve">, установленном Правительством Российской Федерации, превышает значение предельно допустимой концентрации загрязняющего вещества в воде водного объекта.</w:t>
      </w:r>
    </w:p>
    <w:p>
      <w:pPr>
        <w:pStyle w:val="0"/>
        <w:jc w:val="both"/>
      </w:pPr>
      <w:r>
        <w:rPr>
          <w:sz w:val="24"/>
        </w:rPr>
        <w:t xml:space="preserve">(п. 11 введен Федеральным </w:t>
      </w:r>
      <w:hyperlink w:history="0" r:id="rId411"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225-ФЗ)</w:t>
      </w:r>
    </w:p>
    <w:p>
      <w:pPr>
        <w:pStyle w:val="0"/>
        <w:jc w:val="both"/>
      </w:pPr>
      <w:r>
        <w:rPr>
          <w:sz w:val="24"/>
        </w:rPr>
      </w:r>
    </w:p>
    <w:bookmarkStart w:id="809" w:name="P809"/>
    <w:bookmarkEnd w:id="809"/>
    <w:p>
      <w:pPr>
        <w:pStyle w:val="2"/>
        <w:outlineLvl w:val="1"/>
        <w:ind w:firstLine="540"/>
        <w:jc w:val="both"/>
      </w:pPr>
      <w:r>
        <w:rPr>
          <w:sz w:val="24"/>
        </w:rPr>
        <w:t xml:space="preserve">Статья 23. Технологические нормативы и технические нормативы</w:t>
      </w:r>
    </w:p>
    <w:p>
      <w:pPr>
        <w:pStyle w:val="0"/>
        <w:ind w:firstLine="540"/>
        <w:jc w:val="both"/>
      </w:pPr>
      <w:r>
        <w:rPr>
          <w:sz w:val="24"/>
        </w:rPr>
      </w:r>
    </w:p>
    <w:p>
      <w:pPr>
        <w:pStyle w:val="0"/>
        <w:ind w:firstLine="540"/>
        <w:jc w:val="both"/>
      </w:pPr>
      <w:r>
        <w:rPr>
          <w:sz w:val="24"/>
        </w:rPr>
        <w:t xml:space="preserve">(в ред. Федерального </w:t>
      </w:r>
      <w:hyperlink w:history="0" r:id="rId412"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закона</w:t>
        </w:r>
      </w:hyperlink>
      <w:r>
        <w:rPr>
          <w:sz w:val="24"/>
        </w:rPr>
        <w:t xml:space="preserve"> от 21.07.2014 N 219-ФЗ)</w:t>
      </w:r>
    </w:p>
    <w:p>
      <w:pPr>
        <w:pStyle w:val="0"/>
      </w:pPr>
      <w:r>
        <w:rPr>
          <w:sz w:val="24"/>
        </w:rPr>
      </w:r>
    </w:p>
    <w:p>
      <w:pPr>
        <w:pStyle w:val="0"/>
        <w:ind w:firstLine="540"/>
        <w:jc w:val="both"/>
      </w:pPr>
      <w:r>
        <w:rPr>
          <w:sz w:val="24"/>
        </w:rPr>
        <w:t xml:space="preserve">1. Технологические нормативы разрабатываются юридическими лицами и индивидуальными предпринимателями, осуществляющими хозяйственную и (или) иную деятельность на объектах I категории, а также на объектах II категории при подготовке заявки на предоставление комплексного экологического разрешения в соответствии с </w:t>
      </w:r>
      <w:hyperlink w:history="0" w:anchor="P1020" w:tooltip="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
        <w:r>
          <w:rPr>
            <w:sz w:val="24"/>
            <w:color w:val="0000ff"/>
          </w:rPr>
          <w:t xml:space="preserve">пунктом 12 статьи 31.1</w:t>
        </w:r>
      </w:hyperlink>
      <w:r>
        <w:rPr>
          <w:sz w:val="24"/>
        </w:rPr>
        <w:t xml:space="preserve"> настоящего Федерального закона.</w:t>
      </w:r>
    </w:p>
    <w:p>
      <w:pPr>
        <w:pStyle w:val="0"/>
        <w:jc w:val="both"/>
      </w:pPr>
      <w:r>
        <w:rPr>
          <w:sz w:val="24"/>
        </w:rPr>
        <w:t xml:space="preserve">(в ред. Федеральных законов от 25.12.2023 </w:t>
      </w:r>
      <w:hyperlink w:history="0" r:id="rId413"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 от 31.07.2025 </w:t>
      </w:r>
      <w:hyperlink w:history="0" r:id="rId414"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2. Технологические нормативы устанавливаются на основе технологических показателей, не превышающих технологических показателей наилучших доступных технологий, комплексным экологическим разрешением, предоставляемым в соответствии со </w:t>
      </w:r>
      <w:hyperlink w:history="0" w:anchor="P941" w:tooltip="Статья 31.1. Комплексное экологическое разрешение">
        <w:r>
          <w:rPr>
            <w:sz w:val="24"/>
            <w:color w:val="0000ff"/>
          </w:rPr>
          <w:t xml:space="preserve">статьей 31.1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415"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3. Технологические </w:t>
      </w:r>
      <w:r>
        <w:rPr>
          <w:sz w:val="24"/>
        </w:rPr>
        <w:t xml:space="preserve">показатели</w:t>
      </w:r>
      <w:r>
        <w:rPr>
          <w:sz w:val="24"/>
        </w:rPr>
        <w:t xml:space="preserve"> наилучших доступных технологий устанавливаются нормативными документами в области охраны окружающей среды в соответствии со </w:t>
      </w:r>
      <w:hyperlink w:history="0" w:anchor="P909" w:tooltip="Статья 29. Нормативные документы, федеральные нормы и правила в области охраны окружающей среды">
        <w:r>
          <w:rPr>
            <w:sz w:val="24"/>
            <w:color w:val="0000ff"/>
          </w:rPr>
          <w:t xml:space="preserve">статьей 29</w:t>
        </w:r>
      </w:hyperlink>
      <w:r>
        <w:rPr>
          <w:sz w:val="24"/>
        </w:rPr>
        <w:t xml:space="preserve"> настоящего Федерального закона не позднее шести месяцев после опубликования информационно-технических справочников по наилучшим доступным технологиям, предусмотренным </w:t>
      </w:r>
      <w:hyperlink w:history="0" w:anchor="P869" w:tooltip="Статья 28.1. Наилучшие доступные технологии">
        <w:r>
          <w:rPr>
            <w:sz w:val="24"/>
            <w:color w:val="0000ff"/>
          </w:rPr>
          <w:t xml:space="preserve">статьей 28.1</w:t>
        </w:r>
      </w:hyperlink>
      <w:r>
        <w:rPr>
          <w:sz w:val="24"/>
        </w:rPr>
        <w:t xml:space="preserve"> настоящего Федерального закона, или их актуализации, предусматривающей внесение изменений в технологические показатели наилучших доступных технологий, содержащиеся в информационно-технических справочниках по наилучшим доступным технологиям.</w:t>
      </w:r>
    </w:p>
    <w:p>
      <w:pPr>
        <w:pStyle w:val="0"/>
        <w:jc w:val="both"/>
      </w:pPr>
      <w:r>
        <w:rPr>
          <w:sz w:val="24"/>
        </w:rPr>
        <w:t xml:space="preserve">(в ред. Федерального </w:t>
      </w:r>
      <w:hyperlink w:history="0" r:id="rId416"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закона</w:t>
        </w:r>
      </w:hyperlink>
      <w:r>
        <w:rPr>
          <w:sz w:val="24"/>
        </w:rPr>
        <w:t xml:space="preserve"> от 25.12.2023 N 622-ФЗ)</w:t>
      </w:r>
    </w:p>
    <w:p>
      <w:pPr>
        <w:pStyle w:val="0"/>
        <w:spacing w:before="240" w:line-rule="auto"/>
        <w:ind w:firstLine="540"/>
        <w:jc w:val="both"/>
      </w:pPr>
      <w:r>
        <w:rPr>
          <w:sz w:val="24"/>
        </w:rPr>
        <w:t xml:space="preserve">4. </w:t>
      </w:r>
      <w:hyperlink w:history="0" r:id="rId417" w:tooltip="Приказ Минприроды России от 31.03.2025 N 156 &quot;Об утверждении Правил разработки технологических нормативов&quot; (Зарегистрировано в Минюсте России 22.05.2025 N 82277) {КонсультантПлюс}">
        <w:r>
          <w:rPr>
            <w:sz w:val="24"/>
            <w:color w:val="0000ff"/>
          </w:rPr>
          <w:t xml:space="preserve">Правила</w:t>
        </w:r>
      </w:hyperlink>
      <w:r>
        <w:rPr>
          <w:sz w:val="24"/>
        </w:rPr>
        <w:t xml:space="preserve"> разработки технологических нормативов устанавливаются уполномоченным Правительством Российской Федерации федеральным органом исполнительной власти.</w:t>
      </w:r>
    </w:p>
    <w:bookmarkStart w:id="820" w:name="P820"/>
    <w:bookmarkEnd w:id="820"/>
    <w:p>
      <w:pPr>
        <w:pStyle w:val="0"/>
        <w:spacing w:before="240" w:line-rule="auto"/>
        <w:ind w:firstLine="540"/>
        <w:jc w:val="both"/>
      </w:pPr>
      <w:r>
        <w:rPr>
          <w:sz w:val="24"/>
        </w:rPr>
        <w:t xml:space="preserve">5. Для объектов централизованных систем водоотведения поселений или городских округов, отнесенных к объектам I категории, комплексным экологическим разрешением устанавливаются технологические нормативы на основе технологических </w:t>
      </w:r>
      <w:hyperlink w:history="0" r:id="rId418" w:tooltip="Постановление Правительства РФ от 15.09.2020 N 1430 &quot;Об утверждении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quot; {КонсультантПлюс}">
        <w:r>
          <w:rPr>
            <w:sz w:val="24"/>
            <w:color w:val="0000ff"/>
          </w:rPr>
          <w:t xml:space="preserve">показателей</w:t>
        </w:r>
      </w:hyperlink>
      <w:r>
        <w:rPr>
          <w:sz w:val="24"/>
        </w:rPr>
        <w:t xml:space="preserve"> наилучших доступных технологий в сфере очистки сточных вод с использованием централизованных систем водоотведения поселений или городских округов, установленных Правительством Российской Федерации на основе информационно-технического справочника по наилучшим доступным технологиям в сфере очистки сточных вод с использованием централизованных систем водоотведения поселений или городских округов с учетом мощности очистных сооружений централизованных систем водоотведения поселений или городских округов, а также категорий водных объектов или их частей, в которые осуществляется сброс сточных вод.</w:t>
      </w:r>
    </w:p>
    <w:p>
      <w:pPr>
        <w:pStyle w:val="0"/>
        <w:spacing w:before="240" w:line-rule="auto"/>
        <w:ind w:firstLine="540"/>
        <w:jc w:val="both"/>
      </w:pPr>
      <w:hyperlink w:history="0" r:id="rId419" w:tooltip="Постановление Правительства РФ от 26.10.2019 N 1379 &quot;Об утверждении Правил отнесения водных объектов к категориям водных объектов для целей установления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quot; {КонсультантПлюс}">
        <w:r>
          <w:rPr>
            <w:sz w:val="24"/>
            <w:color w:val="0000ff"/>
          </w:rPr>
          <w:t xml:space="preserve">Правила</w:t>
        </w:r>
      </w:hyperlink>
      <w:r>
        <w:rPr>
          <w:sz w:val="24"/>
        </w:rPr>
        <w:t xml:space="preserve"> отнесения водных объектов к категориям водных объектов для целей установления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 утверждаются Правительством Российской Федерации.</w:t>
      </w:r>
    </w:p>
    <w:p>
      <w:pPr>
        <w:pStyle w:val="0"/>
        <w:jc w:val="both"/>
      </w:pPr>
      <w:r>
        <w:rPr>
          <w:sz w:val="24"/>
        </w:rPr>
        <w:t xml:space="preserve">(п. 5 в ред. Федерального </w:t>
      </w:r>
      <w:hyperlink w:history="0" r:id="rId420"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225-ФЗ)</w:t>
      </w:r>
    </w:p>
    <w:p>
      <w:pPr>
        <w:pStyle w:val="0"/>
        <w:spacing w:before="240" w:line-rule="auto"/>
        <w:ind w:firstLine="540"/>
        <w:jc w:val="both"/>
      </w:pPr>
      <w:r>
        <w:rPr>
          <w:sz w:val="24"/>
        </w:rPr>
        <w:t xml:space="preserve">5.1. Для объектов централизованных систем водоотведения поселений или городских округов, отнесенных к объектам II категории, в случае предоставления на них комплексного экологического разрешения в отношении технологически нормируемых веществ устанавливаются технологические нормативы в порядке, предусмотренном </w:t>
      </w:r>
      <w:hyperlink w:history="0" w:anchor="P820" w:tooltip="5. Для объектов централизованных систем водоотведения поселений или городских округов, отнесенных к объектам I категории, комплексным экологическим разрешением устанавливаются технологические нормативы на основе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 установленных Правительством Российской Федерации на основе информационно-технического справочника по наилучшим доступным ...">
        <w:r>
          <w:rPr>
            <w:sz w:val="24"/>
            <w:color w:val="0000ff"/>
          </w:rPr>
          <w:t xml:space="preserve">пунктом 5</w:t>
        </w:r>
      </w:hyperlink>
      <w:r>
        <w:rPr>
          <w:sz w:val="24"/>
        </w:rPr>
        <w:t xml:space="preserve"> настоящей статьи.</w:t>
      </w:r>
    </w:p>
    <w:p>
      <w:pPr>
        <w:pStyle w:val="0"/>
        <w:jc w:val="both"/>
      </w:pPr>
      <w:r>
        <w:rPr>
          <w:sz w:val="24"/>
        </w:rPr>
        <w:t xml:space="preserve">(п. 5.1 введен Федеральным </w:t>
      </w:r>
      <w:hyperlink w:history="0" r:id="rId421"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225-ФЗ; в ред. Федерального </w:t>
      </w:r>
      <w:hyperlink w:history="0" r:id="rId422"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6. В отношении двигателей передвижных источников загрязнения окружающей среды технические нормативы устанавливаются техническими регламентами, принимаемыми в соответствии с законодательством Российской Федерации о техническом регулировании.</w:t>
      </w:r>
    </w:p>
    <w:p>
      <w:pPr>
        <w:pStyle w:val="0"/>
        <w:ind w:firstLine="540"/>
        <w:jc w:val="both"/>
      </w:pPr>
      <w:r>
        <w:rPr>
          <w:sz w:val="24"/>
        </w:rPr>
      </w:r>
    </w:p>
    <w:bookmarkStart w:id="827" w:name="P827"/>
    <w:bookmarkEnd w:id="827"/>
    <w:p>
      <w:pPr>
        <w:pStyle w:val="2"/>
        <w:outlineLvl w:val="1"/>
        <w:ind w:firstLine="540"/>
        <w:jc w:val="both"/>
      </w:pPr>
      <w:r>
        <w:rPr>
          <w:sz w:val="24"/>
        </w:rPr>
        <w:t xml:space="preserve">Статья 23.1. Временно разрешенные выбросы, временно разрешенные сбросы</w:t>
      </w:r>
    </w:p>
    <w:p>
      <w:pPr>
        <w:pStyle w:val="0"/>
        <w:ind w:firstLine="540"/>
        <w:jc w:val="both"/>
      </w:pPr>
      <w:r>
        <w:rPr>
          <w:sz w:val="24"/>
        </w:rPr>
      </w:r>
    </w:p>
    <w:p>
      <w:pPr>
        <w:pStyle w:val="0"/>
        <w:ind w:firstLine="540"/>
        <w:jc w:val="both"/>
      </w:pPr>
      <w:r>
        <w:rPr>
          <w:sz w:val="24"/>
        </w:rPr>
        <w:t xml:space="preserve">(введена Федеральным </w:t>
      </w:r>
      <w:hyperlink w:history="0" r:id="rId423"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законом</w:t>
        </w:r>
      </w:hyperlink>
      <w:r>
        <w:rPr>
          <w:sz w:val="24"/>
        </w:rPr>
        <w:t xml:space="preserve"> от 21.07.2014 N 219-ФЗ)</w:t>
      </w:r>
    </w:p>
    <w:p>
      <w:pPr>
        <w:pStyle w:val="0"/>
        <w:ind w:firstLine="540"/>
        <w:jc w:val="both"/>
      </w:pPr>
      <w:r>
        <w:rPr>
          <w:sz w:val="24"/>
        </w:rPr>
      </w:r>
    </w:p>
    <w:bookmarkStart w:id="831" w:name="P831"/>
    <w:bookmarkEnd w:id="831"/>
    <w:p>
      <w:pPr>
        <w:pStyle w:val="0"/>
        <w:ind w:firstLine="540"/>
        <w:jc w:val="both"/>
      </w:pPr>
      <w:r>
        <w:rPr>
          <w:sz w:val="24"/>
        </w:rPr>
        <w:t xml:space="preserve">1. При невозможности соблюдения нормативов допустимых выбросов, нормативов допустимых сбросов, технологических нормативов действующим стационарным источником и (или) совокупностью стационарных источников, расположенных на объекте, оказывающем негативное воздействие на окружающую среду, устанавливаются временно разрешенные выбросы, временно разрешенные сбросы.</w:t>
      </w:r>
    </w:p>
    <w:p>
      <w:pPr>
        <w:pStyle w:val="0"/>
        <w:spacing w:before="240" w:line-rule="auto"/>
        <w:ind w:firstLine="540"/>
        <w:jc w:val="both"/>
      </w:pPr>
      <w:r>
        <w:rPr>
          <w:sz w:val="24"/>
        </w:rPr>
        <w:t xml:space="preserve">2. Установление временно разрешенных выбросов, временно разрешенных сбросов допускается только при наличии плана мероприятий по охране окружающей среды или программы повышения экологической эффективности, разрабатываемых в соответствии со </w:t>
      </w:r>
      <w:hyperlink w:history="0" w:anchor="P1877" w:tooltip="Статья 67.1. План мероприятий по охране окружающей среды, программа повышения экологической эффективности">
        <w:r>
          <w:rPr>
            <w:sz w:val="24"/>
            <w:color w:val="0000ff"/>
          </w:rPr>
          <w:t xml:space="preserve">статьей 67.1</w:t>
        </w:r>
      </w:hyperlink>
      <w:r>
        <w:rPr>
          <w:sz w:val="24"/>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получения КЭР при установлении временно разрешенных выбросов (сбросов) для объектов НВОС, относящихся к областям применения НДТ, достижение нормативов допустимых выбросов (сбросов) при реализации плана по охране окружающей среды, не требуется (ФЗ от 21.07.2014 </w:t>
            </w:r>
            <w:hyperlink w:history="0" r:id="rId424"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N 219-ФЗ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Временно разрешенные выбросы, временно разрешенные сбросы устанавливаются на период выполнения плана мероприятий по охране окружающей среды или реализации программы повышения экологической эффективности в соответствии с графиком достижения установленных нормативов допустимых выбросов, нормативов допустимых сбросов, технологических нормативов.</w:t>
      </w:r>
    </w:p>
    <w:p>
      <w:pPr>
        <w:pStyle w:val="0"/>
        <w:spacing w:before="240" w:line-rule="auto"/>
        <w:ind w:firstLine="540"/>
        <w:jc w:val="both"/>
      </w:pPr>
      <w:r>
        <w:rPr>
          <w:sz w:val="24"/>
        </w:rPr>
        <w:t xml:space="preserve">4. Временно разрешенные выбросы, временно разрешенные сбросы устанавливаются на основе фактических показателей объема или массы выбросов загрязняющих веществ, сбросов загрязняющих веществ. В период осуществления мероприятий по снижению выбросов загрязняющих веществ, сбросов загрязняющих веществ временно разрешенные выбросы, временно разрешенные сбросы устанавливаются в соответствии с планируемыми показателями уменьшения объема или массы выбросов загрязняющих веществ, сбросов загрязняющих веществ, предусмотренными планом мероприятий по охране окружающей среды или программой повышения экологической эффективности.</w:t>
      </w:r>
    </w:p>
    <w:p>
      <w:pPr>
        <w:pStyle w:val="0"/>
        <w:spacing w:before="240" w:line-rule="auto"/>
        <w:ind w:firstLine="540"/>
        <w:jc w:val="both"/>
      </w:pPr>
      <w:r>
        <w:rPr>
          <w:sz w:val="24"/>
        </w:rPr>
        <w:t xml:space="preserve">5. При установлении временно разрешенных выбросов, временно разрешенных сбросов на период осуществления мероприятий по выводу объектов, оказывающих негативное воздействие на окружающую среду, из эксплуатации включение мероприятий по достижению нормативов допустимых выбросов, нормативов допустимых сбросов в планы мероприятий по охране окружающей среды и разработка программ повышения экологической эффективности не требуются.</w:t>
      </w:r>
    </w:p>
    <w:p>
      <w:pPr>
        <w:pStyle w:val="0"/>
        <w:spacing w:before="240" w:line-rule="auto"/>
        <w:ind w:firstLine="540"/>
        <w:jc w:val="both"/>
      </w:pPr>
      <w:r>
        <w:rPr>
          <w:sz w:val="24"/>
        </w:rPr>
        <w:t xml:space="preserve">6. Временно разрешенные выбросы, временно разрешенные сбросы устанавливаются разрешением на временные выбросы, разрешением на временные сбросы, выдаваемыми в </w:t>
      </w:r>
      <w:r>
        <w:rPr>
          <w:sz w:val="24"/>
        </w:rPr>
        <w:t xml:space="preserve">порядке</w:t>
      </w:r>
      <w:r>
        <w:rPr>
          <w:sz w:val="24"/>
        </w:rPr>
        <w:t xml:space="preserve">, установленном Правительством Российской Федерации, или комплексным экологическим разрешением, предоставляемым в соответствии со </w:t>
      </w:r>
      <w:hyperlink w:history="0" w:anchor="P941" w:tooltip="Статья 31.1. Комплексное экологическое разрешение">
        <w:r>
          <w:rPr>
            <w:sz w:val="24"/>
            <w:color w:val="0000ff"/>
          </w:rPr>
          <w:t xml:space="preserve">статьей 31.1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425"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7. При невозможности соблюдения технологических нормативов (нормативов допустимых сбросов технологически нормируемых веществ) для объектов централизованных систем водоотведения поселений или городских округов устанавливаются временно разрешенные сбросы на основе фактических показателей массы сбросов загрязняющих веществ на уровне максимальных значений концентраций за последний календарный год эксплуатации объектов централизованных систем водоотведения поселений или городских округов (исключая аварийные сбросы).</w:t>
      </w:r>
    </w:p>
    <w:p>
      <w:pPr>
        <w:pStyle w:val="0"/>
        <w:jc w:val="both"/>
      </w:pPr>
      <w:r>
        <w:rPr>
          <w:sz w:val="24"/>
        </w:rPr>
        <w:t xml:space="preserve">(п. 7 в ред. Федерального </w:t>
      </w:r>
      <w:hyperlink w:history="0" r:id="rId426"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225-ФЗ)</w:t>
      </w:r>
    </w:p>
    <w:p>
      <w:pPr>
        <w:pStyle w:val="0"/>
        <w:ind w:firstLine="540"/>
        <w:jc w:val="both"/>
      </w:pPr>
      <w:r>
        <w:rPr>
          <w:sz w:val="24"/>
        </w:rPr>
      </w:r>
    </w:p>
    <w:p>
      <w:pPr>
        <w:pStyle w:val="2"/>
        <w:outlineLvl w:val="1"/>
        <w:ind w:firstLine="540"/>
        <w:jc w:val="both"/>
      </w:pPr>
      <w:r>
        <w:rPr>
          <w:sz w:val="24"/>
        </w:rPr>
        <w:t xml:space="preserve">Статья 24. Нормативы образования отходов производства и потребления и лимиты на их размещение</w:t>
      </w:r>
    </w:p>
    <w:p>
      <w:pPr>
        <w:pStyle w:val="0"/>
        <w:ind w:firstLine="540"/>
        <w:jc w:val="both"/>
      </w:pPr>
      <w:r>
        <w:rPr>
          <w:sz w:val="24"/>
        </w:rPr>
      </w:r>
    </w:p>
    <w:p>
      <w:pPr>
        <w:pStyle w:val="0"/>
        <w:ind w:firstLine="540"/>
        <w:jc w:val="both"/>
      </w:pPr>
      <w:r>
        <w:rPr>
          <w:sz w:val="24"/>
        </w:rPr>
        <w:t xml:space="preserve">(в ред. Федерального </w:t>
      </w:r>
      <w:hyperlink w:history="0" r:id="rId427"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296-ФЗ)</w:t>
      </w:r>
    </w:p>
    <w:p>
      <w:pPr>
        <w:pStyle w:val="0"/>
      </w:pPr>
      <w:r>
        <w:rPr>
          <w:sz w:val="24"/>
        </w:rPr>
      </w:r>
    </w:p>
    <w:p>
      <w:pPr>
        <w:pStyle w:val="0"/>
        <w:ind w:firstLine="540"/>
        <w:jc w:val="both"/>
      </w:pPr>
      <w:r>
        <w:rPr>
          <w:sz w:val="24"/>
        </w:rPr>
        <w:t xml:space="preserve">Нормативы образования отходов производства и потребления и лимиты на их размещение разрабатываются и устанавливаются в соответствии с </w:t>
      </w:r>
      <w:hyperlink w:history="0" r:id="rId428" w:tooltip="Федеральный закон от 24.06.1998 N 89-ФЗ (ред. от 31.07.2025) &quot;Об отходах производства и потребления&quot; (с изм. и доп., вступ. в силу с 01.09.2025) {КонсультантПлюс}">
        <w:r>
          <w:rPr>
            <w:sz w:val="24"/>
            <w:color w:val="0000ff"/>
          </w:rPr>
          <w:t xml:space="preserve">законодательством</w:t>
        </w:r>
      </w:hyperlink>
      <w:r>
        <w:rPr>
          <w:sz w:val="24"/>
        </w:rPr>
        <w:t xml:space="preserve"> об отходах производства и потребления в составе комплексного экологического разрешения.</w:t>
      </w:r>
    </w:p>
    <w:p>
      <w:pPr>
        <w:pStyle w:val="0"/>
      </w:pPr>
      <w:r>
        <w:rPr>
          <w:sz w:val="24"/>
        </w:rPr>
      </w:r>
    </w:p>
    <w:p>
      <w:pPr>
        <w:pStyle w:val="2"/>
        <w:outlineLvl w:val="1"/>
        <w:ind w:firstLine="540"/>
        <w:jc w:val="both"/>
      </w:pPr>
      <w:r>
        <w:rPr>
          <w:sz w:val="24"/>
        </w:rPr>
        <w:t xml:space="preserve">Статья 25. Нормативы допустимых физических воздействий на окружающую среду</w:t>
      </w:r>
    </w:p>
    <w:p>
      <w:pPr>
        <w:pStyle w:val="0"/>
      </w:pPr>
      <w:r>
        <w:rPr>
          <w:sz w:val="24"/>
        </w:rPr>
      </w:r>
    </w:p>
    <w:p>
      <w:pPr>
        <w:pStyle w:val="0"/>
        <w:ind w:firstLine="540"/>
        <w:jc w:val="both"/>
      </w:pPr>
      <w:r>
        <w:rPr>
          <w:sz w:val="24"/>
        </w:rPr>
        <w:t xml:space="preserve">Нормативы допустимых физических воздействий на окружающую среду устанавливаются для каждого источника такого воздействия исходя из нормативов допустимой антропогенной нагрузки на окружающую среду, нормативов качества окружающей среды и с учетом влияния других источников физических воздействий.</w:t>
      </w:r>
    </w:p>
    <w:p>
      <w:pPr>
        <w:pStyle w:val="0"/>
      </w:pPr>
      <w:r>
        <w:rPr>
          <w:sz w:val="24"/>
        </w:rPr>
      </w:r>
    </w:p>
    <w:p>
      <w:pPr>
        <w:pStyle w:val="2"/>
        <w:outlineLvl w:val="1"/>
        <w:ind w:firstLine="540"/>
        <w:jc w:val="both"/>
      </w:pPr>
      <w:r>
        <w:rPr>
          <w:sz w:val="24"/>
        </w:rPr>
        <w:t xml:space="preserve">Статья 26. Нормативы допустимого изъятия компонентов природной среды</w:t>
      </w:r>
    </w:p>
    <w:p>
      <w:pPr>
        <w:pStyle w:val="0"/>
      </w:pPr>
      <w:r>
        <w:rPr>
          <w:sz w:val="24"/>
        </w:rPr>
      </w:r>
    </w:p>
    <w:p>
      <w:pPr>
        <w:pStyle w:val="0"/>
        <w:ind w:firstLine="540"/>
        <w:jc w:val="both"/>
      </w:pPr>
      <w:r>
        <w:rPr>
          <w:sz w:val="24"/>
        </w:rPr>
        <w:t xml:space="preserve">1. Нормативы допустимого изъятия компонентов природной среды - нормативы, установленные в соответствии с ограничениями объема их изъятия в целях сохранения природных и природно-антропогенных объектов, обеспечения устойчивого функционирования естественных экологических систем и предотвращения их деградации.</w:t>
      </w:r>
    </w:p>
    <w:p>
      <w:pPr>
        <w:pStyle w:val="0"/>
        <w:spacing w:before="240" w:line-rule="auto"/>
        <w:ind w:firstLine="540"/>
        <w:jc w:val="both"/>
      </w:pPr>
      <w:r>
        <w:rPr>
          <w:sz w:val="24"/>
        </w:rPr>
        <w:t xml:space="preserve">2. Нормативы допустимого изъятия компонентов природной среды и порядок их установления определяются законодательством о недрах, земельным, водным, лесным законодательством, законодательством о животном мире и иным законодательством в области охраны окружающей среды, природопользования и в соответствии с требованиями в области охраны окружающей среды, охраны и воспроизводства отдельных видов природных ресурсов, установленными настоящим Федеральным законом, другими федеральными законами и иными нормативными правовыми актами Российской Федерации в области охраны окружающей среды.</w:t>
      </w:r>
    </w:p>
    <w:p>
      <w:pPr>
        <w:pStyle w:val="0"/>
      </w:pPr>
      <w:r>
        <w:rPr>
          <w:sz w:val="24"/>
        </w:rPr>
      </w:r>
    </w:p>
    <w:p>
      <w:pPr>
        <w:pStyle w:val="2"/>
        <w:outlineLvl w:val="1"/>
        <w:ind w:firstLine="540"/>
        <w:jc w:val="both"/>
      </w:pPr>
      <w:r>
        <w:rPr>
          <w:sz w:val="24"/>
        </w:rPr>
        <w:t xml:space="preserve">Статья 27. Нормативы допустимой антропогенной нагрузки на окружающую среду</w:t>
      </w:r>
    </w:p>
    <w:p>
      <w:pPr>
        <w:pStyle w:val="0"/>
      </w:pPr>
      <w:r>
        <w:rPr>
          <w:sz w:val="24"/>
        </w:rPr>
      </w:r>
    </w:p>
    <w:p>
      <w:pPr>
        <w:pStyle w:val="0"/>
        <w:ind w:firstLine="540"/>
        <w:jc w:val="both"/>
      </w:pPr>
      <w:r>
        <w:rPr>
          <w:sz w:val="24"/>
        </w:rPr>
        <w:t xml:space="preserve">1. </w:t>
      </w:r>
      <w:hyperlink w:history="0" r:id="rId429" w:tooltip="Приказ Минприроды России от 21.02.2020 N 83 (ред. от 04.07.2022) &quot;Об утверждении нормативов предельно допустимых воздействий на уникальную экологическую систему озера Байкал и перечня вредных веществ, в том числе веществ, относящихся к категориям особо опасных, высокоопасных, опасных и умеренно опасных для уникальной экологической системы озера Байкал&quot; (Зарегистрировано в Минюсте России 23.04.2020 N 58181) {КонсультантПлюс}">
        <w:r>
          <w:rPr>
            <w:sz w:val="24"/>
            <w:color w:val="0000ff"/>
          </w:rPr>
          <w:t xml:space="preserve">Нормативы</w:t>
        </w:r>
      </w:hyperlink>
      <w:r>
        <w:rPr>
          <w:sz w:val="24"/>
        </w:rPr>
        <w:t xml:space="preserve"> допустимой антропогенной нагрузки на окружающую среду устанавливаются для юридических лиц или индивидуальных предпринимателей в целях оценки и регулирования воздействия всех стационарных, передвижных и иных источников воздействия на окружающую среду, расположенных в пределах конкретных территорий и (или) акваторий.</w:t>
      </w:r>
    </w:p>
    <w:p>
      <w:pPr>
        <w:pStyle w:val="0"/>
        <w:jc w:val="both"/>
      </w:pPr>
      <w:r>
        <w:rPr>
          <w:sz w:val="24"/>
        </w:rPr>
        <w:t xml:space="preserve">(в ред. Федерального </w:t>
      </w:r>
      <w:hyperlink w:history="0" r:id="rId430"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закона</w:t>
        </w:r>
      </w:hyperlink>
      <w:r>
        <w:rPr>
          <w:sz w:val="24"/>
        </w:rPr>
        <w:t xml:space="preserve"> от 21.07.2014 N 219-ФЗ)</w:t>
      </w:r>
    </w:p>
    <w:p>
      <w:pPr>
        <w:pStyle w:val="0"/>
        <w:spacing w:before="240" w:line-rule="auto"/>
        <w:ind w:firstLine="540"/>
        <w:jc w:val="both"/>
      </w:pPr>
      <w:r>
        <w:rPr>
          <w:sz w:val="24"/>
        </w:rPr>
        <w:t xml:space="preserve">2. Нормативы допустимой антропогенной нагрузки на окружающую среду устанавливаются по каждому виду воздействия хозяйственной и иной деятельности на окружающую среду и совокупному воздействию всех источников, находящихся на этих территориях и (или) акваториях.</w:t>
      </w:r>
    </w:p>
    <w:p>
      <w:pPr>
        <w:pStyle w:val="0"/>
        <w:spacing w:before="240" w:line-rule="auto"/>
        <w:ind w:firstLine="540"/>
        <w:jc w:val="both"/>
      </w:pPr>
      <w:r>
        <w:rPr>
          <w:sz w:val="24"/>
        </w:rPr>
        <w:t xml:space="preserve">3. При установлении нормативов допустимой антропогенной нагрузки на окружающую среду учитываются природные особенности конкретных территорий и (или) акваторий.</w:t>
      </w:r>
    </w:p>
    <w:p>
      <w:pPr>
        <w:pStyle w:val="0"/>
      </w:pPr>
      <w:r>
        <w:rPr>
          <w:sz w:val="24"/>
        </w:rPr>
      </w:r>
    </w:p>
    <w:p>
      <w:pPr>
        <w:pStyle w:val="2"/>
        <w:outlineLvl w:val="1"/>
        <w:ind w:firstLine="540"/>
        <w:jc w:val="both"/>
      </w:pPr>
      <w:r>
        <w:rPr>
          <w:sz w:val="24"/>
        </w:rPr>
        <w:t xml:space="preserve">Статья 28. Иные нормативы в области охраны окружающей среды</w:t>
      </w:r>
    </w:p>
    <w:p>
      <w:pPr>
        <w:pStyle w:val="0"/>
      </w:pPr>
      <w:r>
        <w:rPr>
          <w:sz w:val="24"/>
        </w:rPr>
      </w:r>
    </w:p>
    <w:p>
      <w:pPr>
        <w:pStyle w:val="0"/>
        <w:ind w:firstLine="540"/>
        <w:jc w:val="both"/>
      </w:pPr>
      <w:r>
        <w:rPr>
          <w:sz w:val="24"/>
        </w:rPr>
        <w:t xml:space="preserve">В целях государственного регулирования воздействия хозяйственной и иной деятельности на окружающую среду, оценки качества окружающей среды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могут устанавливаться иные нормативы в области охраны окружающей среды.</w:t>
      </w:r>
    </w:p>
    <w:p>
      <w:pPr>
        <w:pStyle w:val="0"/>
        <w:ind w:firstLine="540"/>
        <w:jc w:val="both"/>
      </w:pPr>
      <w:r>
        <w:rPr>
          <w:sz w:val="24"/>
        </w:rPr>
      </w:r>
    </w:p>
    <w:bookmarkStart w:id="869" w:name="P869"/>
    <w:bookmarkEnd w:id="869"/>
    <w:p>
      <w:pPr>
        <w:pStyle w:val="2"/>
        <w:outlineLvl w:val="1"/>
        <w:ind w:firstLine="540"/>
        <w:jc w:val="both"/>
      </w:pPr>
      <w:r>
        <w:rPr>
          <w:sz w:val="24"/>
        </w:rPr>
        <w:t xml:space="preserve">Статья 28.1. Наилучшие доступные технологии</w:t>
      </w:r>
    </w:p>
    <w:p>
      <w:pPr>
        <w:pStyle w:val="0"/>
        <w:ind w:firstLine="540"/>
        <w:jc w:val="both"/>
      </w:pPr>
      <w:r>
        <w:rPr>
          <w:sz w:val="24"/>
        </w:rPr>
      </w:r>
    </w:p>
    <w:p>
      <w:pPr>
        <w:pStyle w:val="0"/>
        <w:ind w:firstLine="540"/>
        <w:jc w:val="both"/>
      </w:pPr>
      <w:r>
        <w:rPr>
          <w:sz w:val="24"/>
        </w:rPr>
        <w:t xml:space="preserve">(введена Федеральным </w:t>
      </w:r>
      <w:hyperlink w:history="0" r:id="rId431"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законом</w:t>
        </w:r>
      </w:hyperlink>
      <w:r>
        <w:rPr>
          <w:sz w:val="24"/>
        </w:rPr>
        <w:t xml:space="preserve"> от 21.07.2014 N 219-ФЗ)</w:t>
      </w:r>
    </w:p>
    <w:p>
      <w:pPr>
        <w:pStyle w:val="0"/>
        <w:ind w:firstLine="540"/>
        <w:jc w:val="both"/>
      </w:pPr>
      <w:r>
        <w:rPr>
          <w:sz w:val="24"/>
        </w:rPr>
      </w:r>
    </w:p>
    <w:p>
      <w:pPr>
        <w:pStyle w:val="0"/>
        <w:ind w:firstLine="540"/>
        <w:jc w:val="both"/>
      </w:pPr>
      <w:r>
        <w:rPr>
          <w:sz w:val="24"/>
        </w:rPr>
        <w:t xml:space="preserve">1. Применение наилучших доступных технологий направлено на комплексное предотвращение и (или) минимизацию негативного воздействия на окружающую среду.</w:t>
      </w:r>
    </w:p>
    <w:p>
      <w:pPr>
        <w:pStyle w:val="0"/>
        <w:spacing w:before="240" w:line-rule="auto"/>
        <w:ind w:firstLine="540"/>
        <w:jc w:val="both"/>
      </w:pPr>
      <w:r>
        <w:rPr>
          <w:sz w:val="24"/>
        </w:rPr>
        <w:t xml:space="preserve">2. К областям применения наилучших доступных технологий могут быть отнесены хозяйственная и (или) иная деятельность, которая оказывает значительное негативное воздействие на окружающую среду, и технологические процессы, оборудование, технические способы и методы, применяемые при осуществлении хозяйственной и (или) иной деятельности.</w:t>
      </w:r>
    </w:p>
    <w:p>
      <w:pPr>
        <w:pStyle w:val="0"/>
        <w:spacing w:before="240" w:line-rule="auto"/>
        <w:ind w:firstLine="540"/>
        <w:jc w:val="both"/>
      </w:pPr>
      <w:hyperlink w:history="0" r:id="rId432" w:tooltip="Распоряжение Правительства РФ от 24.12.2014 N 2674-р (ред. от 01.11.2021) &lt;Об утверждении Перечня областей применения наилучших доступных технологий&gt; {КонсультантПлюс}">
        <w:r>
          <w:rPr>
            <w:sz w:val="24"/>
            <w:color w:val="0000ff"/>
          </w:rPr>
          <w:t xml:space="preserve">Области</w:t>
        </w:r>
      </w:hyperlink>
      <w:r>
        <w:rPr>
          <w:sz w:val="24"/>
        </w:rPr>
        <w:t xml:space="preserve"> применения наилучших доступных технологий устанавливаются Правительством Российской Федерации.</w:t>
      </w:r>
    </w:p>
    <w:p>
      <w:pPr>
        <w:pStyle w:val="0"/>
        <w:spacing w:before="240" w:line-rule="auto"/>
        <w:ind w:firstLine="540"/>
        <w:jc w:val="both"/>
      </w:pPr>
      <w:r>
        <w:rPr>
          <w:sz w:val="24"/>
        </w:rPr>
        <w:t xml:space="preserve">3. Определение технологических процессов, оборудования, технических способов, методов в качестве наилучшей доступной технологии для конкретной области применения, утверждение методических </w:t>
      </w:r>
      <w:hyperlink w:history="0" r:id="rId433" w:tooltip="Приказ Минпромторга России от 23.08.2019 N 3134 &quot;Об утверждении методических рекомендаций по определению технологии в качестве наилучшей доступной технологии&quot; {КонсультантПлюс}">
        <w:r>
          <w:rPr>
            <w:sz w:val="24"/>
            <w:color w:val="0000ff"/>
          </w:rPr>
          <w:t xml:space="preserve">рекомендаций</w:t>
        </w:r>
      </w:hyperlink>
      <w:r>
        <w:rPr>
          <w:sz w:val="24"/>
        </w:rPr>
        <w:t xml:space="preserve"> по определению технологии в качестве наилучшей доступной технологии осуществляются уполномоченным Правительством Российской Федерации федеральным органом исполнительной власти, который создает технические рабочие группы, включающие экспертов заинтересованных федеральных органов исполнительной власти, государственных научных организаций, коммерческих и некоммерческих организаций, в том числе государственных корпораций.</w:t>
      </w:r>
    </w:p>
    <w:p>
      <w:pPr>
        <w:pStyle w:val="0"/>
        <w:jc w:val="both"/>
      </w:pPr>
      <w:r>
        <w:rPr>
          <w:sz w:val="24"/>
        </w:rPr>
        <w:t xml:space="preserve">(в ред. Федерального </w:t>
      </w:r>
      <w:hyperlink w:history="0" r:id="rId434"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254-ФЗ)</w:t>
      </w:r>
    </w:p>
    <w:p>
      <w:pPr>
        <w:pStyle w:val="0"/>
        <w:spacing w:before="240" w:line-rule="auto"/>
        <w:ind w:firstLine="540"/>
        <w:jc w:val="both"/>
      </w:pPr>
      <w:r>
        <w:rPr>
          <w:sz w:val="24"/>
        </w:rPr>
        <w:t xml:space="preserve">В целях осуществления координации деятельности технических рабочих групп и разработки информационно-технических справочников по наилучшим доступным технологиям Правительство Российской Федерации </w:t>
      </w:r>
      <w:hyperlink w:history="0" r:id="rId435" w:tooltip="Постановление Правительства РФ от 28.12.2016 N 1508 (ред. от 03.03.2021) &quot;О некоторых вопросах деятельности Бюро наилучших доступных технологий&quot; {КонсультантПлюс}">
        <w:r>
          <w:rPr>
            <w:sz w:val="24"/>
            <w:color w:val="0000ff"/>
          </w:rPr>
          <w:t xml:space="preserve">определяет</w:t>
        </w:r>
      </w:hyperlink>
      <w:r>
        <w:rPr>
          <w:sz w:val="24"/>
        </w:rPr>
        <w:t xml:space="preserve"> организацию, осуществляющую функции Бюро наилучших доступных технологий, ее полномочия.</w:t>
      </w:r>
    </w:p>
    <w:p>
      <w:pPr>
        <w:pStyle w:val="0"/>
        <w:jc w:val="both"/>
      </w:pPr>
      <w:r>
        <w:rPr>
          <w:sz w:val="24"/>
        </w:rPr>
        <w:t xml:space="preserve">(абзац введен Федеральным </w:t>
      </w:r>
      <w:hyperlink w:history="0" r:id="rId436"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254-ФЗ)</w:t>
      </w:r>
    </w:p>
    <w:p>
      <w:pPr>
        <w:pStyle w:val="0"/>
        <w:spacing w:before="240" w:line-rule="auto"/>
        <w:ind w:firstLine="540"/>
        <w:jc w:val="both"/>
      </w:pPr>
      <w:r>
        <w:rPr>
          <w:sz w:val="24"/>
        </w:rPr>
        <w:t xml:space="preserve">4. Сочетанием критериев достижения целей охраны окружающей среды для определения наилучшей доступной технологии являются:</w:t>
      </w:r>
    </w:p>
    <w:p>
      <w:pPr>
        <w:pStyle w:val="0"/>
        <w:spacing w:before="240" w:line-rule="auto"/>
        <w:ind w:firstLine="540"/>
        <w:jc w:val="both"/>
      </w:pPr>
      <w:r>
        <w:rPr>
          <w:sz w:val="24"/>
        </w:rPr>
        <w:t xml:space="preserve">наименьший уровень негативного воздействия на окружающую среду в расчете на единицу времени или объем производимой продукции (товара), выполняемой работы, оказываемой услуги либо другие предусмотренные международными договорами Российской Федерации показатели;</w:t>
      </w:r>
    </w:p>
    <w:p>
      <w:pPr>
        <w:pStyle w:val="0"/>
        <w:spacing w:before="240" w:line-rule="auto"/>
        <w:ind w:firstLine="540"/>
        <w:jc w:val="both"/>
      </w:pPr>
      <w:r>
        <w:rPr>
          <w:sz w:val="24"/>
        </w:rPr>
        <w:t xml:space="preserve">экономическая эффективность ее внедрения и эксплуатации;</w:t>
      </w:r>
    </w:p>
    <w:p>
      <w:pPr>
        <w:pStyle w:val="0"/>
        <w:spacing w:before="240" w:line-rule="auto"/>
        <w:ind w:firstLine="540"/>
        <w:jc w:val="both"/>
      </w:pPr>
      <w:r>
        <w:rPr>
          <w:sz w:val="24"/>
        </w:rPr>
        <w:t xml:space="preserve">применение ресурсо- и энергосберегающих методов;</w:t>
      </w:r>
    </w:p>
    <w:p>
      <w:pPr>
        <w:pStyle w:val="0"/>
        <w:spacing w:before="240" w:line-rule="auto"/>
        <w:ind w:firstLine="540"/>
        <w:jc w:val="both"/>
      </w:pPr>
      <w:r>
        <w:rPr>
          <w:sz w:val="24"/>
        </w:rPr>
        <w:t xml:space="preserve">период ее внедрения;</w:t>
      </w:r>
    </w:p>
    <w:p>
      <w:pPr>
        <w:pStyle w:val="0"/>
        <w:spacing w:before="240" w:line-rule="auto"/>
        <w:ind w:firstLine="540"/>
        <w:jc w:val="both"/>
      </w:pPr>
      <w:r>
        <w:rPr>
          <w:sz w:val="24"/>
        </w:rPr>
        <w:t xml:space="preserve">промышленное внедрение этой технологии на двух и более объектах, оказывающих негативное воздействие на окружающую среду.</w:t>
      </w:r>
    </w:p>
    <w:p>
      <w:pPr>
        <w:pStyle w:val="0"/>
        <w:spacing w:before="240" w:line-rule="auto"/>
        <w:ind w:firstLine="540"/>
        <w:jc w:val="both"/>
      </w:pPr>
      <w:r>
        <w:rPr>
          <w:sz w:val="24"/>
        </w:rPr>
        <w:t xml:space="preserve">5. Утратил силу. - Федеральный </w:t>
      </w:r>
      <w:hyperlink w:history="0" r:id="rId437"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03.07.2016 N 254-ФЗ.</w:t>
      </w:r>
    </w:p>
    <w:p>
      <w:pPr>
        <w:pStyle w:val="0"/>
        <w:spacing w:before="240" w:line-rule="auto"/>
        <w:ind w:firstLine="540"/>
        <w:jc w:val="both"/>
      </w:pPr>
      <w:r>
        <w:rPr>
          <w:sz w:val="24"/>
        </w:rPr>
        <w:t xml:space="preserve">6. Информационно-технические справочники по наилучшим доступным технологиям, применяемым в отнесенных к областям применения наилучших доступных технологий видах хозяйственной и (или) иной деятельности, содержат следующие сведения:</w:t>
      </w:r>
    </w:p>
    <w:p>
      <w:pPr>
        <w:pStyle w:val="0"/>
        <w:spacing w:before="240" w:line-rule="auto"/>
        <w:ind w:firstLine="540"/>
        <w:jc w:val="both"/>
      </w:pPr>
      <w:r>
        <w:rPr>
          <w:sz w:val="24"/>
        </w:rPr>
        <w:t xml:space="preserve">указание о конкретном виде хозяйственной и (или) иной деятельности (отрасли, части отрасли, производства), осуществляемой в Российской Федерации, включая используемые сырье, топливо;</w:t>
      </w:r>
    </w:p>
    <w:p>
      <w:pPr>
        <w:pStyle w:val="0"/>
        <w:spacing w:before="240" w:line-rule="auto"/>
        <w:ind w:firstLine="540"/>
        <w:jc w:val="both"/>
      </w:pPr>
      <w:r>
        <w:rPr>
          <w:sz w:val="24"/>
        </w:rPr>
        <w:t xml:space="preserve">описание основных экологических проблем, характерных для конкретного вида хозяйственной и (или) иной деятельности;</w:t>
      </w:r>
    </w:p>
    <w:p>
      <w:pPr>
        <w:pStyle w:val="0"/>
        <w:spacing w:before="240" w:line-rule="auto"/>
        <w:ind w:firstLine="540"/>
        <w:jc w:val="both"/>
      </w:pPr>
      <w:r>
        <w:rPr>
          <w:sz w:val="24"/>
        </w:rPr>
        <w:t xml:space="preserve">методология определения наилучшей доступной технологии;</w:t>
      </w:r>
    </w:p>
    <w:p>
      <w:pPr>
        <w:pStyle w:val="0"/>
        <w:spacing w:before="240" w:line-rule="auto"/>
        <w:ind w:firstLine="540"/>
        <w:jc w:val="both"/>
      </w:pPr>
      <w:r>
        <w:rPr>
          <w:sz w:val="24"/>
        </w:rPr>
        <w:t xml:space="preserve">описание наилучшей доступной технологии для конкретного вида хозяйственной и (или) иной деятельности, в том числе перечень основного технологического оборудования;</w:t>
      </w:r>
    </w:p>
    <w:p>
      <w:pPr>
        <w:pStyle w:val="0"/>
        <w:spacing w:before="240" w:line-rule="auto"/>
        <w:ind w:firstLine="540"/>
        <w:jc w:val="both"/>
      </w:pPr>
      <w:r>
        <w:rPr>
          <w:sz w:val="24"/>
        </w:rPr>
        <w:t xml:space="preserve">технологические показатели наилучших доступных технологий;</w:t>
      </w:r>
    </w:p>
    <w:p>
      <w:pPr>
        <w:pStyle w:val="0"/>
        <w:spacing w:before="240" w:line-rule="auto"/>
        <w:ind w:firstLine="540"/>
        <w:jc w:val="both"/>
      </w:pPr>
      <w:r>
        <w:rPr>
          <w:sz w:val="24"/>
        </w:rPr>
        <w:t xml:space="preserve">методы, применяемые при осуществлении технологических процессов для снижения их негативного воздействия на окружающую среду и не требующие технического переоснащения, реконструкции объекта, оказывающего негативное воздействие на окружающую среду;</w:t>
      </w:r>
    </w:p>
    <w:p>
      <w:pPr>
        <w:pStyle w:val="0"/>
        <w:spacing w:before="240" w:line-rule="auto"/>
        <w:ind w:firstLine="540"/>
        <w:jc w:val="both"/>
      </w:pPr>
      <w:r>
        <w:rPr>
          <w:sz w:val="24"/>
        </w:rPr>
        <w:t xml:space="preserve">оценка преимуществ внедрения наилучшей доступной технологии для окружающей среды;</w:t>
      </w:r>
    </w:p>
    <w:p>
      <w:pPr>
        <w:pStyle w:val="0"/>
        <w:spacing w:before="240" w:line-rule="auto"/>
        <w:ind w:firstLine="540"/>
        <w:jc w:val="both"/>
      </w:pPr>
      <w:r>
        <w:rPr>
          <w:sz w:val="24"/>
        </w:rPr>
        <w:t xml:space="preserve">данные об ограничении применения наилучшей доступной технологии;</w:t>
      </w:r>
    </w:p>
    <w:p>
      <w:pPr>
        <w:pStyle w:val="0"/>
        <w:spacing w:before="240" w:line-rule="auto"/>
        <w:ind w:firstLine="540"/>
        <w:jc w:val="both"/>
      </w:pPr>
      <w:r>
        <w:rPr>
          <w:sz w:val="24"/>
        </w:rPr>
        <w:t xml:space="preserve">экономические показатели, характеризующие наилучшую доступную технологию;</w:t>
      </w:r>
    </w:p>
    <w:p>
      <w:pPr>
        <w:pStyle w:val="0"/>
        <w:spacing w:before="240" w:line-rule="auto"/>
        <w:ind w:firstLine="540"/>
        <w:jc w:val="both"/>
      </w:pPr>
      <w:r>
        <w:rPr>
          <w:sz w:val="24"/>
        </w:rPr>
        <w:t xml:space="preserve">сведения о новейших наилучших доступных технологиях, в отношении которых проводятся научно-исследовательские и опытно-конструкторские работы или осуществляется их опытно-промышленное внедрение;</w:t>
      </w:r>
    </w:p>
    <w:p>
      <w:pPr>
        <w:pStyle w:val="0"/>
        <w:spacing w:before="240" w:line-rule="auto"/>
        <w:ind w:firstLine="540"/>
        <w:jc w:val="both"/>
      </w:pPr>
      <w:r>
        <w:rPr>
          <w:sz w:val="24"/>
        </w:rPr>
        <w:t xml:space="preserve">иные сведения, имеющие значение для практического применения наилучшей доступной технологии.</w:t>
      </w:r>
    </w:p>
    <w:p>
      <w:pPr>
        <w:pStyle w:val="0"/>
        <w:spacing w:before="240" w:line-rule="auto"/>
        <w:ind w:firstLine="540"/>
        <w:jc w:val="both"/>
      </w:pPr>
      <w:r>
        <w:rPr>
          <w:sz w:val="24"/>
        </w:rPr>
        <w:t xml:space="preserve">7. Информационно-технические справочники по наилучшим доступным технологиям разрабатываются с учетом имеющихся в Российской Федерации технологий, оборудования, сырья, других ресурсов, а также с учетом климатических, экономических и социальных особенностей Российской Федерации. При их разработке могут использоваться международные информационно-технические справочники по наилучшим доступным технологиям.</w:t>
      </w:r>
    </w:p>
    <w:p>
      <w:pPr>
        <w:pStyle w:val="0"/>
        <w:spacing w:before="240" w:line-rule="auto"/>
        <w:ind w:firstLine="540"/>
        <w:jc w:val="both"/>
      </w:pPr>
      <w:r>
        <w:rPr>
          <w:sz w:val="24"/>
        </w:rPr>
        <w:t xml:space="preserve">8. Пересмотр технологий, определенных в качестве наилучшей доступной технологии, осуществляется не реже чем один раз в десять лет.</w:t>
      </w:r>
    </w:p>
    <w:p>
      <w:pPr>
        <w:pStyle w:val="0"/>
        <w:spacing w:before="240" w:line-rule="auto"/>
        <w:ind w:firstLine="540"/>
        <w:jc w:val="both"/>
      </w:pPr>
      <w:r>
        <w:rPr>
          <w:sz w:val="24"/>
        </w:rPr>
        <w:t xml:space="preserve">9. </w:t>
      </w:r>
      <w:hyperlink w:history="0" r:id="rId438" w:tooltip="Постановление Правительства РФ от 23.12.2014 N 1458 (ред. от 17.11.2022) &quot;О порядке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quot; (вместе с &quot;Правилами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quot;) {КонсультантПлюс}">
        <w:r>
          <w:rPr>
            <w:sz w:val="24"/>
            <w:color w:val="0000ff"/>
          </w:rPr>
          <w:t xml:space="preserve">Порядок</w:t>
        </w:r>
      </w:hyperlink>
      <w:r>
        <w:rPr>
          <w:sz w:val="24"/>
        </w:rPr>
        <w:t xml:space="preserve">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 устанавливается Правительством Российской Федерации.</w:t>
      </w:r>
    </w:p>
    <w:p>
      <w:pPr>
        <w:pStyle w:val="0"/>
        <w:spacing w:before="240" w:line-rule="auto"/>
        <w:ind w:firstLine="540"/>
        <w:jc w:val="both"/>
      </w:pPr>
      <w:r>
        <w:rPr>
          <w:sz w:val="24"/>
        </w:rPr>
        <w:t xml:space="preserve">10. Внедрением наилучшей доступной технологии юридическими лицами или индивидуальными предпринимателями признается ограниченный во времени процесс проектирования, реконструкции, технического перевооружения объектов, оказывающих негативное воздействие на окружающую среду, установки оборудования, а также применение технологий, которые описаны в опубликованных информационно-технических справочниках по наилучшим доступным технологиям и (или) показатели воздействия на окружающую среду которых не должны превышать установленные технологические показатели наилучших доступных технологий.</w:t>
      </w:r>
    </w:p>
    <w:p>
      <w:pPr>
        <w:pStyle w:val="0"/>
        <w:spacing w:before="240" w:line-rule="auto"/>
        <w:ind w:firstLine="540"/>
        <w:jc w:val="both"/>
      </w:pPr>
      <w:r>
        <w:rPr>
          <w:sz w:val="24"/>
        </w:rPr>
        <w:t xml:space="preserve">11. Соответствие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 определяется при предоставлении комплексного экологического разрешения в случае, если в соответствии с </w:t>
      </w:r>
      <w:hyperlink w:history="0" w:anchor="P1881" w:tooltip="1. В случае невозможности соблюдения нормативов допустимых выбросов, нормативов допустимых сбросов юридическими лицами или индивидуальными предпринимателями, осуществляющими хозяйственную и (или) иную деятельность на объектах II и III категорий, за исключением объектов II категории, в отношении которых предоставлено комплексное экологическое разрешение в соответствии с пунктом 12 статьи 31.1 настоящего Федерального закона, на период поэтапного достижения нормативов допустимых выбросов, нормативов допусти...">
        <w:r>
          <w:rPr>
            <w:sz w:val="24"/>
            <w:color w:val="0000ff"/>
          </w:rPr>
          <w:t xml:space="preserve">пунктом 1 статьи 67.1</w:t>
        </w:r>
      </w:hyperlink>
      <w:r>
        <w:rPr>
          <w:sz w:val="24"/>
        </w:rPr>
        <w:t xml:space="preserve"> настоящего Федерального закона не требуется утверждение программы повышения экологической эффективности.</w:t>
      </w:r>
    </w:p>
    <w:p>
      <w:pPr>
        <w:pStyle w:val="0"/>
        <w:jc w:val="both"/>
      </w:pPr>
      <w:r>
        <w:rPr>
          <w:sz w:val="24"/>
        </w:rPr>
        <w:t xml:space="preserve">(в ред. Федерального </w:t>
      </w:r>
      <w:hyperlink w:history="0" r:id="rId439"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Соответствие технологических процессов, оборудования, технических способов, методов, планируемых к применению на объекте, оказывающем негативное воздействие на окружающую среду, наилучшим доступным технологиям определяется при одобрении программы повышения экологической эффективности в порядке, предусмотренном </w:t>
      </w:r>
      <w:hyperlink w:history="0" w:anchor="P1895" w:tooltip="8. Программа повышения экологической эффективности, утвержденная юридическим лицом или индивидуальным предпринимателем, подлежит одобрению межведомственной комиссией, которую создает уполномоченный Правительством Российской Федерации федеральный орган исполнительной власти.">
        <w:r>
          <w:rPr>
            <w:sz w:val="24"/>
            <w:color w:val="0000ff"/>
          </w:rPr>
          <w:t xml:space="preserve">пунктом 8 статьи 67.1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440"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закона</w:t>
        </w:r>
      </w:hyperlink>
      <w:r>
        <w:rPr>
          <w:sz w:val="24"/>
        </w:rPr>
        <w:t xml:space="preserve"> от 25.12.2023 N 622-ФЗ)</w:t>
      </w:r>
    </w:p>
    <w:p>
      <w:pPr>
        <w:pStyle w:val="0"/>
        <w:jc w:val="both"/>
      </w:pPr>
      <w:r>
        <w:rPr>
          <w:sz w:val="24"/>
        </w:rPr>
        <w:t xml:space="preserve">(п. 11 введен Федеральным </w:t>
      </w:r>
      <w:hyperlink w:history="0" r:id="rId441"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законом</w:t>
        </w:r>
      </w:hyperlink>
      <w:r>
        <w:rPr>
          <w:sz w:val="24"/>
        </w:rPr>
        <w:t xml:space="preserve"> от 27.12.2019 N 453-ФЗ)</w:t>
      </w:r>
    </w:p>
    <w:p>
      <w:pPr>
        <w:pStyle w:val="0"/>
      </w:pPr>
      <w:r>
        <w:rPr>
          <w:sz w:val="24"/>
        </w:rPr>
      </w:r>
    </w:p>
    <w:bookmarkStart w:id="909" w:name="P909"/>
    <w:bookmarkEnd w:id="909"/>
    <w:p>
      <w:pPr>
        <w:pStyle w:val="2"/>
        <w:outlineLvl w:val="1"/>
        <w:ind w:firstLine="540"/>
        <w:jc w:val="both"/>
      </w:pPr>
      <w:r>
        <w:rPr>
          <w:sz w:val="24"/>
        </w:rPr>
        <w:t xml:space="preserve">Статья 29. Нормативные документы, федеральные нормы и правила в области охраны окружающей среды</w:t>
      </w:r>
    </w:p>
    <w:p>
      <w:pPr>
        <w:pStyle w:val="0"/>
        <w:jc w:val="both"/>
      </w:pPr>
      <w:r>
        <w:rPr>
          <w:sz w:val="24"/>
        </w:rPr>
        <w:t xml:space="preserve">(в ред. Федерального </w:t>
      </w:r>
      <w:hyperlink w:history="0" r:id="rId442"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закона</w:t>
        </w:r>
      </w:hyperlink>
      <w:r>
        <w:rPr>
          <w:sz w:val="24"/>
        </w:rPr>
        <w:t xml:space="preserve"> от 05.04.2016 N 104-ФЗ)</w:t>
      </w:r>
    </w:p>
    <w:p>
      <w:pPr>
        <w:pStyle w:val="0"/>
        <w:ind w:firstLine="540"/>
        <w:jc w:val="both"/>
      </w:pPr>
      <w:r>
        <w:rPr>
          <w:sz w:val="24"/>
        </w:rPr>
      </w:r>
    </w:p>
    <w:p>
      <w:pPr>
        <w:pStyle w:val="0"/>
        <w:ind w:firstLine="540"/>
        <w:jc w:val="both"/>
      </w:pPr>
      <w:r>
        <w:rPr>
          <w:sz w:val="24"/>
        </w:rPr>
        <w:t xml:space="preserve">(в ред. Федерального </w:t>
      </w:r>
      <w:hyperlink w:history="0" r:id="rId443"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закона</w:t>
        </w:r>
      </w:hyperlink>
      <w:r>
        <w:rPr>
          <w:sz w:val="24"/>
        </w:rPr>
        <w:t xml:space="preserve"> от 19.07.2011 N 248-ФЗ)</w:t>
      </w:r>
    </w:p>
    <w:p>
      <w:pPr>
        <w:pStyle w:val="0"/>
        <w:ind w:firstLine="540"/>
        <w:jc w:val="both"/>
      </w:pPr>
      <w:r>
        <w:rPr>
          <w:sz w:val="24"/>
        </w:rPr>
      </w:r>
    </w:p>
    <w:p>
      <w:pPr>
        <w:pStyle w:val="0"/>
        <w:ind w:firstLine="540"/>
        <w:jc w:val="both"/>
      </w:pPr>
      <w:r>
        <w:rPr>
          <w:sz w:val="24"/>
        </w:rPr>
        <w:t xml:space="preserve">1. Нормативными документами, федеральными нормами и правилами в области охраны окружающей среды устанавливаются обязательные для соблюдения при осуществлении хозяйственной и иной деятельности:</w:t>
      </w:r>
    </w:p>
    <w:p>
      <w:pPr>
        <w:pStyle w:val="0"/>
        <w:jc w:val="both"/>
      </w:pPr>
      <w:r>
        <w:rPr>
          <w:sz w:val="24"/>
        </w:rPr>
        <w:t xml:space="preserve">(в ред. Федерального </w:t>
      </w:r>
      <w:hyperlink w:history="0" r:id="rId444"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закона</w:t>
        </w:r>
      </w:hyperlink>
      <w:r>
        <w:rPr>
          <w:sz w:val="24"/>
        </w:rPr>
        <w:t xml:space="preserve"> от 05.04.2016 N 104-ФЗ)</w:t>
      </w:r>
    </w:p>
    <w:p>
      <w:pPr>
        <w:pStyle w:val="0"/>
        <w:spacing w:before="240" w:line-rule="auto"/>
        <w:ind w:firstLine="540"/>
        <w:jc w:val="both"/>
      </w:pPr>
      <w:r>
        <w:rPr>
          <w:sz w:val="24"/>
        </w:rPr>
        <w:t xml:space="preserve">требования в области охраны окружающей среды к работам, услугам и соответствующим методам контроля;</w:t>
      </w:r>
    </w:p>
    <w:p>
      <w:pPr>
        <w:pStyle w:val="0"/>
        <w:spacing w:before="240" w:line-rule="auto"/>
        <w:ind w:firstLine="540"/>
        <w:jc w:val="both"/>
      </w:pPr>
      <w:r>
        <w:rPr>
          <w:sz w:val="24"/>
        </w:rPr>
        <w:t xml:space="preserve">ограничения и условия хозяйственной и иной деятельности, оказывающей негативное воздействие на окружающую среду;</w:t>
      </w:r>
    </w:p>
    <w:p>
      <w:pPr>
        <w:pStyle w:val="0"/>
        <w:spacing w:before="240" w:line-rule="auto"/>
        <w:ind w:firstLine="540"/>
        <w:jc w:val="both"/>
      </w:pPr>
      <w:r>
        <w:rPr>
          <w:sz w:val="24"/>
        </w:rPr>
        <w:t xml:space="preserve">порядок организации деятельности в области охраны окружающей среды и управления такой деятельностью;</w:t>
      </w:r>
    </w:p>
    <w:p>
      <w:pPr>
        <w:pStyle w:val="0"/>
        <w:spacing w:before="240" w:line-rule="auto"/>
        <w:ind w:firstLine="540"/>
        <w:jc w:val="both"/>
      </w:pPr>
      <w:r>
        <w:rPr>
          <w:sz w:val="24"/>
        </w:rPr>
        <w:t xml:space="preserve">технологические показатели наилучших доступных технологий.</w:t>
      </w:r>
    </w:p>
    <w:p>
      <w:pPr>
        <w:pStyle w:val="0"/>
        <w:jc w:val="both"/>
      </w:pPr>
      <w:r>
        <w:rPr>
          <w:sz w:val="24"/>
        </w:rPr>
        <w:t xml:space="preserve">(абзац введен Федеральным </w:t>
      </w:r>
      <w:hyperlink w:history="0" r:id="rId445"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законом</w:t>
        </w:r>
      </w:hyperlink>
      <w:r>
        <w:rPr>
          <w:sz w:val="24"/>
        </w:rPr>
        <w:t xml:space="preserve"> от 21.07.2014 N 219-ФЗ)</w:t>
      </w:r>
    </w:p>
    <w:p>
      <w:pPr>
        <w:pStyle w:val="0"/>
        <w:spacing w:before="240" w:line-rule="auto"/>
        <w:ind w:firstLine="540"/>
        <w:jc w:val="both"/>
      </w:pPr>
      <w:r>
        <w:rPr>
          <w:sz w:val="24"/>
        </w:rPr>
        <w:t xml:space="preserve">2. Нормативные документы, федеральные нормы и правила в области охраны окружающей среды разрабатываются с учетом научно-технических достижений и требований международных правил и стандартов.</w:t>
      </w:r>
    </w:p>
    <w:p>
      <w:pPr>
        <w:pStyle w:val="0"/>
        <w:jc w:val="both"/>
      </w:pPr>
      <w:r>
        <w:rPr>
          <w:sz w:val="24"/>
        </w:rPr>
        <w:t xml:space="preserve">(в ред. Федерального </w:t>
      </w:r>
      <w:hyperlink w:history="0" r:id="rId446"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закона</w:t>
        </w:r>
      </w:hyperlink>
      <w:r>
        <w:rPr>
          <w:sz w:val="24"/>
        </w:rPr>
        <w:t xml:space="preserve"> от 05.04.2016 N 104-ФЗ)</w:t>
      </w:r>
    </w:p>
    <w:p>
      <w:pPr>
        <w:pStyle w:val="0"/>
        <w:spacing w:before="240" w:line-rule="auto"/>
        <w:ind w:firstLine="540"/>
        <w:jc w:val="both"/>
      </w:pPr>
      <w:r>
        <w:rPr>
          <w:sz w:val="24"/>
        </w:rPr>
        <w:t xml:space="preserve">3. Нормативные документы, федеральные нормы и правила в области охраны окружающей среды утверждаются в порядке, установленном Правительством Российской Федерации.</w:t>
      </w:r>
    </w:p>
    <w:p>
      <w:pPr>
        <w:pStyle w:val="0"/>
        <w:jc w:val="both"/>
      </w:pPr>
      <w:r>
        <w:rPr>
          <w:sz w:val="24"/>
        </w:rPr>
        <w:t xml:space="preserve">(в ред. Федерального </w:t>
      </w:r>
      <w:hyperlink w:history="0" r:id="rId447"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закона</w:t>
        </w:r>
      </w:hyperlink>
      <w:r>
        <w:rPr>
          <w:sz w:val="24"/>
        </w:rPr>
        <w:t xml:space="preserve"> от 05.04.2016 N 104-ФЗ)</w:t>
      </w:r>
    </w:p>
    <w:p>
      <w:pPr>
        <w:pStyle w:val="0"/>
        <w:ind w:firstLine="540"/>
        <w:jc w:val="both"/>
      </w:pPr>
      <w:r>
        <w:rPr>
          <w:sz w:val="24"/>
        </w:rPr>
      </w:r>
    </w:p>
    <w:p>
      <w:pPr>
        <w:pStyle w:val="2"/>
        <w:outlineLvl w:val="1"/>
        <w:ind w:firstLine="540"/>
        <w:jc w:val="both"/>
      </w:pPr>
      <w:r>
        <w:rPr>
          <w:sz w:val="24"/>
        </w:rPr>
        <w:t xml:space="preserve">Статья 30. Лицензирование отдельных видов деятельности в области охраны окружающей среды</w:t>
      </w:r>
    </w:p>
    <w:p>
      <w:pPr>
        <w:pStyle w:val="0"/>
      </w:pPr>
      <w:r>
        <w:rPr>
          <w:sz w:val="24"/>
        </w:rPr>
      </w:r>
    </w:p>
    <w:p>
      <w:pPr>
        <w:pStyle w:val="0"/>
        <w:ind w:firstLine="540"/>
        <w:jc w:val="both"/>
      </w:pPr>
      <w:r>
        <w:rPr>
          <w:sz w:val="24"/>
        </w:rPr>
        <w:t xml:space="preserve">1. Отдельные виды деятельности в области охраны окружающей среды подлежат лицензированию.</w:t>
      </w:r>
    </w:p>
    <w:p>
      <w:pPr>
        <w:pStyle w:val="0"/>
        <w:spacing w:before="240" w:line-rule="auto"/>
        <w:ind w:firstLine="540"/>
        <w:jc w:val="both"/>
      </w:pPr>
      <w:r>
        <w:rPr>
          <w:sz w:val="24"/>
        </w:rPr>
        <w:t xml:space="preserve">2. Перечень отдельных видов деятельности в области охраны окружающей среды, подлежащих лицензированию, устанавливается федеральными </w:t>
      </w:r>
      <w:hyperlink w:history="0" r:id="rId448"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законами</w:t>
        </w:r>
      </w:hyperlink>
      <w:r>
        <w:rPr>
          <w:sz w:val="24"/>
        </w:rPr>
        <w:t xml:space="preserve">.</w:t>
      </w:r>
    </w:p>
    <w:p>
      <w:pPr>
        <w:pStyle w:val="0"/>
      </w:pPr>
      <w:r>
        <w:rPr>
          <w:sz w:val="24"/>
        </w:rPr>
      </w:r>
    </w:p>
    <w:p>
      <w:pPr>
        <w:pStyle w:val="2"/>
        <w:outlineLvl w:val="1"/>
        <w:ind w:firstLine="540"/>
        <w:jc w:val="both"/>
      </w:pPr>
      <w:r>
        <w:rPr>
          <w:sz w:val="24"/>
        </w:rPr>
        <w:t xml:space="preserve">Статья 31. Экологическая сертификация хозяйственной и иной деятельности</w:t>
      </w:r>
    </w:p>
    <w:p>
      <w:pPr>
        <w:pStyle w:val="0"/>
        <w:jc w:val="both"/>
      </w:pPr>
      <w:r>
        <w:rPr>
          <w:sz w:val="24"/>
        </w:rPr>
        <w:t xml:space="preserve">(в ред. Федерального </w:t>
      </w:r>
      <w:hyperlink w:history="0" r:id="rId449"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закона</w:t>
        </w:r>
      </w:hyperlink>
      <w:r>
        <w:rPr>
          <w:sz w:val="24"/>
        </w:rPr>
        <w:t xml:space="preserve"> от 19.07.2011 N 248-ФЗ)</w:t>
      </w:r>
    </w:p>
    <w:p>
      <w:pPr>
        <w:pStyle w:val="0"/>
      </w:pPr>
      <w:r>
        <w:rPr>
          <w:sz w:val="24"/>
        </w:rPr>
      </w:r>
    </w:p>
    <w:p>
      <w:pPr>
        <w:pStyle w:val="0"/>
        <w:ind w:firstLine="540"/>
        <w:jc w:val="both"/>
      </w:pPr>
      <w:r>
        <w:rPr>
          <w:sz w:val="24"/>
        </w:rPr>
        <w:t xml:space="preserve">1. Экологическая сертификация проводится в целях обеспечения экологически безопасного осуществления хозяйственной и иной деятельности на территории Российской Федерации.</w:t>
      </w:r>
    </w:p>
    <w:p>
      <w:pPr>
        <w:pStyle w:val="0"/>
        <w:spacing w:before="240" w:line-rule="auto"/>
        <w:ind w:firstLine="540"/>
        <w:jc w:val="both"/>
      </w:pPr>
      <w:r>
        <w:rPr>
          <w:sz w:val="24"/>
        </w:rPr>
        <w:t xml:space="preserve">2. Экологическая сертификация осуществляется в соответствии с положениями </w:t>
      </w:r>
      <w:hyperlink w:history="0" r:id="rId450" w:tooltip="Федеральный закон от 27.12.2002 N 184-ФЗ (ред. от 25.12.2023) &quot;О техническом регулировании&quot; {КонсультантПлюс}">
        <w:r>
          <w:rPr>
            <w:sz w:val="24"/>
            <w:color w:val="0000ff"/>
          </w:rPr>
          <w:t xml:space="preserve">статьи 21</w:t>
        </w:r>
      </w:hyperlink>
      <w:r>
        <w:rPr>
          <w:sz w:val="24"/>
        </w:rPr>
        <w:t xml:space="preserve"> Федерального закона от 27 декабря 2002 года N 184-ФЗ "О техническом регулировании".</w:t>
      </w:r>
    </w:p>
    <w:p>
      <w:pPr>
        <w:pStyle w:val="0"/>
        <w:jc w:val="both"/>
      </w:pPr>
      <w:r>
        <w:rPr>
          <w:sz w:val="24"/>
        </w:rPr>
        <w:t xml:space="preserve">(п. 2 в ред. Федерального </w:t>
      </w:r>
      <w:hyperlink w:history="0" r:id="rId451"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закона</w:t>
        </w:r>
      </w:hyperlink>
      <w:r>
        <w:rPr>
          <w:sz w:val="24"/>
        </w:rPr>
        <w:t xml:space="preserve"> от 19.07.2011 N 248-ФЗ)</w:t>
      </w:r>
    </w:p>
    <w:p>
      <w:pPr>
        <w:pStyle w:val="0"/>
        <w:spacing w:before="240" w:line-rule="auto"/>
        <w:ind w:firstLine="540"/>
        <w:jc w:val="both"/>
      </w:pPr>
      <w:r>
        <w:rPr>
          <w:sz w:val="24"/>
        </w:rPr>
        <w:t xml:space="preserve">3. Утратил силу. - Федеральный </w:t>
      </w:r>
      <w:hyperlink w:history="0" r:id="rId452"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w:t>
        </w:r>
      </w:hyperlink>
      <w:r>
        <w:rPr>
          <w:sz w:val="24"/>
        </w:rPr>
        <w:t xml:space="preserve"> от 19.07.2011 N 248-ФЗ.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31.1 (в ред. ФЗ от 27.12.2019 N 453-ФЗ) </w:t>
            </w:r>
            <w:hyperlink w:history="0" r:id="rId453"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не применяется</w:t>
              </w:r>
            </w:hyperlink>
            <w:r>
              <w:rPr>
                <w:sz w:val="24"/>
                <w:color w:val="392c69"/>
              </w:rPr>
              <w:t xml:space="preserve"> к заявкам на получение КЭР, поданным до 01.01.2020.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41" w:name="P941"/>
    <w:bookmarkEnd w:id="941"/>
    <w:p>
      <w:pPr>
        <w:pStyle w:val="2"/>
        <w:spacing w:before="300" w:line-rule="auto"/>
        <w:outlineLvl w:val="1"/>
        <w:ind w:firstLine="540"/>
        <w:jc w:val="both"/>
      </w:pPr>
      <w:r>
        <w:rPr>
          <w:sz w:val="24"/>
        </w:rPr>
        <w:t xml:space="preserve">Статья 31.1. Комплексное экологическое разрешение</w:t>
      </w:r>
    </w:p>
    <w:p>
      <w:pPr>
        <w:pStyle w:val="0"/>
        <w:ind w:firstLine="540"/>
        <w:jc w:val="both"/>
      </w:pPr>
      <w:r>
        <w:rPr>
          <w:sz w:val="24"/>
        </w:rPr>
      </w:r>
    </w:p>
    <w:p>
      <w:pPr>
        <w:pStyle w:val="0"/>
        <w:ind w:firstLine="540"/>
        <w:jc w:val="both"/>
      </w:pPr>
      <w:r>
        <w:rPr>
          <w:sz w:val="24"/>
        </w:rPr>
        <w:t xml:space="preserve">(введена Федеральным </w:t>
      </w:r>
      <w:hyperlink w:history="0" r:id="rId454"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законом</w:t>
        </w:r>
      </w:hyperlink>
      <w:r>
        <w:rPr>
          <w:sz w:val="24"/>
        </w:rPr>
        <w:t xml:space="preserve"> от 21.07.2014 N 219-ФЗ)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сроках, в которые необходимо получить комплексное экологическое разрешение, и о действии ранее полученных разрешений, лимитов, нормативов, см. Федеральный </w:t>
            </w:r>
            <w:r>
              <w:rPr>
                <w:sz w:val="24"/>
                <w:color w:val="392c69"/>
              </w:rPr>
              <w:t xml:space="preserve">закон</w:t>
            </w:r>
            <w:r>
              <w:rPr>
                <w:sz w:val="24"/>
                <w:color w:val="392c69"/>
              </w:rPr>
              <w:t xml:space="preserve"> от 21.07.2014 N 219-ФЗ.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Юридические лица и индивидуальные предприниматели, осуществляющие хозяйственную и (или) иную деятельность на объектах I категории, обязаны получить комплексное экологическое разрешение.</w:t>
      </w:r>
    </w:p>
    <w:p>
      <w:pPr>
        <w:pStyle w:val="0"/>
        <w:spacing w:before="240" w:line-rule="auto"/>
        <w:ind w:firstLine="540"/>
        <w:jc w:val="both"/>
      </w:pPr>
      <w:r>
        <w:rPr>
          <w:sz w:val="24"/>
        </w:rPr>
        <w:t xml:space="preserve">2. Решение о предоставлении комплексного экологического разрешения принимается уполномоченным Правительством Российской Федерации федеральным органом исполнительной власти в отношении отдельного объекта, оказывающего негативное воздействие на окружающую среду, в том числе линейного объекта, на основании заявки, подаваемой юридическими лицами и индивидуальными предпринимателями.</w:t>
      </w:r>
    </w:p>
    <w:p>
      <w:pPr>
        <w:pStyle w:val="0"/>
        <w:spacing w:before="240" w:line-rule="auto"/>
        <w:ind w:firstLine="540"/>
        <w:jc w:val="both"/>
      </w:pPr>
      <w:r>
        <w:rPr>
          <w:sz w:val="24"/>
        </w:rPr>
        <w:t xml:space="preserve">Подача заявки на предоставление комплексного экологического разрешения осуществляется в форме электронного документа, подписанного усиленной квалифицированной электронной подписью, с использованием федеральной государственной информационной системы "Единый портал государственных и муниципальных услуг (функций)".</w:t>
      </w:r>
    </w:p>
    <w:p>
      <w:pPr>
        <w:pStyle w:val="0"/>
        <w:spacing w:before="240" w:line-rule="auto"/>
        <w:ind w:firstLine="540"/>
        <w:jc w:val="both"/>
      </w:pPr>
      <w:r>
        <w:rPr>
          <w:sz w:val="24"/>
        </w:rPr>
        <w:t xml:space="preserve">При подаче заявки на предоставление комплексного экологического разрешения представителем, действующим от имени заявителя на основании доверенности, указанная заявка может быть подписана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w:history="0" r:id="rId455"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4"/>
            <w:color w:val="0000ff"/>
          </w:rPr>
          <w:t xml:space="preserve">порядке</w:t>
        </w:r>
      </w:hyperlink>
      <w:r>
        <w:rPr>
          <w:sz w:val="24"/>
        </w:rPr>
        <w:t xml:space="preserve">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bookmarkStart w:id="951" w:name="P951"/>
    <w:bookmarkEnd w:id="951"/>
    <w:p>
      <w:pPr>
        <w:pStyle w:val="0"/>
        <w:spacing w:before="240" w:line-rule="auto"/>
        <w:ind w:firstLine="540"/>
        <w:jc w:val="both"/>
      </w:pPr>
      <w:r>
        <w:rPr>
          <w:sz w:val="24"/>
        </w:rPr>
        <w:t xml:space="preserve">Подача заявки на предоставление комплексного экологического разрешения, содержащей </w:t>
      </w:r>
      <w:hyperlink w:history="0" r:id="rId45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сведения</w:t>
        </w:r>
      </w:hyperlink>
      <w:r>
        <w:rPr>
          <w:sz w:val="24"/>
        </w:rPr>
        <w:t xml:space="preserve">, составляющие государственную тайну, осуществляется на бумажном носителе в соответствии с законодательством Российской Федерации о государственной тайне.</w:t>
      </w:r>
    </w:p>
    <w:p>
      <w:pPr>
        <w:pStyle w:val="0"/>
        <w:jc w:val="both"/>
      </w:pPr>
      <w:r>
        <w:rPr>
          <w:sz w:val="24"/>
        </w:rPr>
        <w:t xml:space="preserve">(п. 2 в ред. Федерального </w:t>
      </w:r>
      <w:hyperlink w:history="0" r:id="rId457"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bookmarkStart w:id="953" w:name="P953"/>
    <w:bookmarkEnd w:id="953"/>
    <w:p>
      <w:pPr>
        <w:pStyle w:val="0"/>
        <w:spacing w:before="240" w:line-rule="auto"/>
        <w:ind w:firstLine="540"/>
        <w:jc w:val="both"/>
      </w:pPr>
      <w:r>
        <w:rPr>
          <w:sz w:val="24"/>
        </w:rPr>
        <w:t xml:space="preserve">3. Заявка на предоставление комплексного экологического разрешения должна содержать следующие информацию и сведения:</w:t>
      </w:r>
    </w:p>
    <w:p>
      <w:pPr>
        <w:pStyle w:val="0"/>
        <w:jc w:val="both"/>
      </w:pPr>
      <w:r>
        <w:rPr>
          <w:sz w:val="24"/>
        </w:rPr>
        <w:t xml:space="preserve">(в ред. Федерального </w:t>
      </w:r>
      <w:hyperlink w:history="0" r:id="rId458"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pPr>
        <w:pStyle w:val="0"/>
        <w:spacing w:before="240" w:line-rule="auto"/>
        <w:ind w:firstLine="540"/>
        <w:jc w:val="both"/>
      </w:pPr>
      <w:r>
        <w:rPr>
          <w:sz w:val="24"/>
        </w:rPr>
        <w:t xml:space="preserve">код объекта, оказывающего негативное воздействие на окружающую среду;</w:t>
      </w:r>
    </w:p>
    <w:p>
      <w:pPr>
        <w:pStyle w:val="0"/>
        <w:spacing w:before="240" w:line-rule="auto"/>
        <w:ind w:firstLine="540"/>
        <w:jc w:val="both"/>
      </w:pPr>
      <w:r>
        <w:rPr>
          <w:sz w:val="24"/>
        </w:rPr>
        <w:t xml:space="preserve">вид основной деятельности, виды и объем производимой продукции (товара);</w:t>
      </w:r>
    </w:p>
    <w:p>
      <w:pPr>
        <w:pStyle w:val="0"/>
        <w:spacing w:before="240" w:line-rule="auto"/>
        <w:ind w:firstLine="540"/>
        <w:jc w:val="both"/>
      </w:pPr>
      <w:r>
        <w:rPr>
          <w:sz w:val="24"/>
        </w:rPr>
        <w:t xml:space="preserve">информация об использовании сырья, воды, электрической и тепловой энергии;</w:t>
      </w:r>
    </w:p>
    <w:p>
      <w:pPr>
        <w:pStyle w:val="0"/>
        <w:spacing w:before="240" w:line-rule="auto"/>
        <w:ind w:firstLine="540"/>
        <w:jc w:val="both"/>
      </w:pPr>
      <w:r>
        <w:rPr>
          <w:sz w:val="24"/>
        </w:rPr>
        <w:t xml:space="preserve">сведения об авариях и инцидентах, повлекших за собой негативное воздействие на окружающую среду и произошедших за предыдущие семь лет;</w:t>
      </w:r>
    </w:p>
    <w:p>
      <w:pPr>
        <w:pStyle w:val="0"/>
        <w:spacing w:before="240" w:line-rule="auto"/>
        <w:ind w:firstLine="540"/>
        <w:jc w:val="both"/>
      </w:pPr>
      <w:r>
        <w:rPr>
          <w:sz w:val="24"/>
        </w:rPr>
        <w:t xml:space="preserve">информация о реализации программы повышения экологической эффективности (при ее наличии);</w:t>
      </w:r>
    </w:p>
    <w:p>
      <w:pPr>
        <w:pStyle w:val="0"/>
        <w:spacing w:before="240" w:line-rule="auto"/>
        <w:ind w:firstLine="540"/>
        <w:jc w:val="both"/>
      </w:pPr>
      <w:r>
        <w:rPr>
          <w:sz w:val="24"/>
        </w:rPr>
        <w:t xml:space="preserve">технологические нормативы, а также расчеты таких нормативов;</w:t>
      </w:r>
    </w:p>
    <w:p>
      <w:pPr>
        <w:pStyle w:val="0"/>
        <w:jc w:val="both"/>
      </w:pPr>
      <w:r>
        <w:rPr>
          <w:sz w:val="24"/>
        </w:rPr>
        <w:t xml:space="preserve">(в ред. Федерального </w:t>
      </w:r>
      <w:hyperlink w:history="0" r:id="rId459"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296-ФЗ)</w:t>
      </w:r>
    </w:p>
    <w:p>
      <w:pPr>
        <w:pStyle w:val="0"/>
        <w:spacing w:before="240" w:line-rule="auto"/>
        <w:ind w:firstLine="540"/>
        <w:jc w:val="both"/>
      </w:pPr>
      <w:r>
        <w:rPr>
          <w:sz w:val="24"/>
        </w:rPr>
        <w:t xml:space="preserve">нормативы допустимых выбросов, нормативы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соответствующие санитарно-эпидемиологическим требованиям и иным требованиям, установленным законодательством Российской Федерации, а также расчеты таких нормативов;</w:t>
      </w:r>
    </w:p>
    <w:p>
      <w:pPr>
        <w:pStyle w:val="0"/>
        <w:jc w:val="both"/>
      </w:pPr>
      <w:r>
        <w:rPr>
          <w:sz w:val="24"/>
        </w:rPr>
        <w:t xml:space="preserve">(в ред. Федерального </w:t>
      </w:r>
      <w:hyperlink w:history="0" r:id="rId460" w:tooltip="Федеральный закон от 27.12.2019 N 4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450-ФЗ)</w:t>
      </w:r>
    </w:p>
    <w:p>
      <w:pPr>
        <w:pStyle w:val="0"/>
        <w:spacing w:before="240" w:line-rule="auto"/>
        <w:ind w:firstLine="540"/>
        <w:jc w:val="both"/>
      </w:pPr>
      <w:r>
        <w:rPr>
          <w:sz w:val="24"/>
        </w:rPr>
        <w:t xml:space="preserve">нормативы образования отходов производства и потребления и лимиты на их размещение, а также обоснование таких нормативов;</w:t>
      </w:r>
    </w:p>
    <w:p>
      <w:pPr>
        <w:pStyle w:val="0"/>
        <w:jc w:val="both"/>
      </w:pPr>
      <w:r>
        <w:rPr>
          <w:sz w:val="24"/>
        </w:rPr>
        <w:t xml:space="preserve">(в ред. Федерального </w:t>
      </w:r>
      <w:hyperlink w:history="0" r:id="rId461"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296-ФЗ)</w:t>
      </w:r>
    </w:p>
    <w:p>
      <w:pPr>
        <w:pStyle w:val="0"/>
        <w:spacing w:before="240" w:line-rule="auto"/>
        <w:ind w:firstLine="540"/>
        <w:jc w:val="both"/>
      </w:pPr>
      <w:r>
        <w:rPr>
          <w:sz w:val="24"/>
        </w:rPr>
        <w:t xml:space="preserve">сведения об утвержденной программе производственного экологического контроля;</w:t>
      </w:r>
    </w:p>
    <w:p>
      <w:pPr>
        <w:pStyle w:val="0"/>
        <w:jc w:val="both"/>
      </w:pPr>
      <w:r>
        <w:rPr>
          <w:sz w:val="24"/>
        </w:rPr>
        <w:t xml:space="preserve">(в ред. Федеральных законов от 08.08.2024 </w:t>
      </w:r>
      <w:hyperlink w:history="0" r:id="rId462"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296-ФЗ</w:t>
        </w:r>
      </w:hyperlink>
      <w:r>
        <w:rPr>
          <w:sz w:val="24"/>
        </w:rPr>
        <w:t xml:space="preserve">, от 31.07.2025 </w:t>
      </w:r>
      <w:hyperlink w:history="0" r:id="rId463"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заявку </w:t>
            </w:r>
            <w:hyperlink w:history="0" r:id="rId464"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не включается</w:t>
              </w:r>
            </w:hyperlink>
            <w:r>
              <w:rPr>
                <w:sz w:val="24"/>
                <w:color w:val="392c69"/>
              </w:rPr>
              <w:t xml:space="preserve"> информация о заключении экспертизы на объекты, указанные в </w:t>
            </w:r>
            <w:hyperlink w:history="0" r:id="rId465"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ч. 10 ст. 11</w:t>
              </w:r>
            </w:hyperlink>
            <w:r>
              <w:rPr>
                <w:sz w:val="24"/>
                <w:color w:val="392c69"/>
              </w:rPr>
              <w:t xml:space="preserve"> ФЗ от 21.07.2014 N 219-ФЗ, если получение такого заключения до 01.01.2019 не требовалось.</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информация о наличии положительного заключения государственной экологической экспертизы в случае необходимости проведения такой экспертизы в соответствии с законодательством об экологической экспертизе;</w:t>
      </w:r>
    </w:p>
    <w:p>
      <w:pPr>
        <w:pStyle w:val="0"/>
        <w:spacing w:before="240" w:line-rule="auto"/>
        <w:ind w:firstLine="540"/>
        <w:jc w:val="both"/>
      </w:pPr>
      <w:r>
        <w:rPr>
          <w:sz w:val="24"/>
        </w:rPr>
        <w:t xml:space="preserve">иная информация, которую заявитель считает необходимым представить.</w:t>
      </w:r>
    </w:p>
    <w:bookmarkStart w:id="973" w:name="P973"/>
    <w:bookmarkEnd w:id="973"/>
    <w:p>
      <w:pPr>
        <w:pStyle w:val="0"/>
        <w:spacing w:before="240" w:line-rule="auto"/>
        <w:ind w:firstLine="540"/>
        <w:jc w:val="both"/>
      </w:pPr>
      <w:r>
        <w:rPr>
          <w:sz w:val="24"/>
        </w:rPr>
        <w:t xml:space="preserve">4. В случаях, предусмотренных </w:t>
      </w:r>
      <w:hyperlink w:history="0" w:anchor="P831" w:tooltip="1. При невозможности соблюдения нормативов допустимых выбросов, нормативов допустимых сбросов, технологических нормативов действующим стационарным источником и (или) совокупностью стационарных источников, расположенных на объекте, оказывающем негативное воздействие на окружающую среду, устанавливаются временно разрешенные выбросы, временно разрешенные сбросы.">
        <w:r>
          <w:rPr>
            <w:sz w:val="24"/>
            <w:color w:val="0000ff"/>
          </w:rPr>
          <w:t xml:space="preserve">пунктом 1 статьи 23.1</w:t>
        </w:r>
      </w:hyperlink>
      <w:r>
        <w:rPr>
          <w:sz w:val="24"/>
        </w:rPr>
        <w:t xml:space="preserve"> настоящего Федерального закона, в заявку на предоставление комплексного экологического разрешения дополнительно включаются сведения о планируемых временно разрешенных выбросах, временно разрешенных сбросах с указанием объема или массы выбросов загрязняющих веществ, сбросов загрязняющих веществ на текущий момент, на период реализации программы повышения экологической эффективности и после ее реализации, а также сведения о наличии одобренной в соответствии с </w:t>
      </w:r>
      <w:hyperlink w:history="0" w:anchor="P1895" w:tooltip="8. Программа повышения экологической эффективности, утвержденная юридическим лицом или индивидуальным предпринимателем, подлежит одобрению межведомственной комиссией, которую создает уполномоченный Правительством Российской Федерации федеральный орган исполнительной власти.">
        <w:r>
          <w:rPr>
            <w:sz w:val="24"/>
            <w:color w:val="0000ff"/>
          </w:rPr>
          <w:t xml:space="preserve">пунктом 8 статьи 67.1</w:t>
        </w:r>
      </w:hyperlink>
      <w:r>
        <w:rPr>
          <w:sz w:val="24"/>
        </w:rPr>
        <w:t xml:space="preserve"> настоящего Федерального закона программы повышения экологической эффективности.</w:t>
      </w:r>
    </w:p>
    <w:p>
      <w:pPr>
        <w:pStyle w:val="0"/>
        <w:jc w:val="both"/>
      </w:pPr>
      <w:r>
        <w:rPr>
          <w:sz w:val="24"/>
        </w:rPr>
        <w:t xml:space="preserve">(п. 4 в ред. Федерального </w:t>
      </w:r>
      <w:hyperlink w:history="0" r:id="rId466"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5. Подача заявки на предоставление комплексного экологического разрешения осуществляется не позднее чем за два месяца до ввода в эксплуатацию построенного, реконструированного объекта, оказывающего негативное воздействие на окружающую среду, или за четыре месяца до истечения срока действия комплексного экологического разрешения.</w:t>
      </w:r>
    </w:p>
    <w:p>
      <w:pPr>
        <w:pStyle w:val="0"/>
        <w:jc w:val="both"/>
      </w:pPr>
      <w:r>
        <w:rPr>
          <w:sz w:val="24"/>
        </w:rPr>
        <w:t xml:space="preserve">(в ред. Федерального </w:t>
      </w:r>
      <w:hyperlink w:history="0" r:id="rId467"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Сроком подачи заявки на предоставление комплексного экологического разрешения является дата ее поступления в уполномоченный Правительством Российской Федерации федеральный орган исполнительной власти.</w:t>
      </w:r>
    </w:p>
    <w:p>
      <w:pPr>
        <w:pStyle w:val="0"/>
        <w:jc w:val="both"/>
      </w:pPr>
      <w:r>
        <w:rPr>
          <w:sz w:val="24"/>
        </w:rPr>
        <w:t xml:space="preserve">(абзац введен Федеральным </w:t>
      </w:r>
      <w:hyperlink w:history="0" r:id="rId468"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законом</w:t>
        </w:r>
      </w:hyperlink>
      <w:r>
        <w:rPr>
          <w:sz w:val="24"/>
        </w:rPr>
        <w:t xml:space="preserve"> от 27.12.2019 N 453-ФЗ; в ред. Федерального </w:t>
      </w:r>
      <w:hyperlink w:history="0" r:id="rId469"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bookmarkStart w:id="979" w:name="P979"/>
    <w:bookmarkEnd w:id="979"/>
    <w:p>
      <w:pPr>
        <w:pStyle w:val="0"/>
        <w:spacing w:before="240" w:line-rule="auto"/>
        <w:ind w:firstLine="540"/>
        <w:jc w:val="both"/>
      </w:pPr>
      <w:r>
        <w:rPr>
          <w:sz w:val="24"/>
        </w:rPr>
        <w:t xml:space="preserve">6. Заявка на предоставление комплексного экологического разрешения при условии соответствия содержания представленных информации и сведений требованиям настоящего Федерального закона подлежит рассмотрению в срок, не превышающий двадцати семи рабочих дней со дня ее регистрации.</w:t>
      </w:r>
    </w:p>
    <w:p>
      <w:pPr>
        <w:pStyle w:val="0"/>
        <w:jc w:val="both"/>
      </w:pPr>
      <w:r>
        <w:rPr>
          <w:sz w:val="24"/>
        </w:rPr>
        <w:t xml:space="preserve">(п. 6 в ред. Федерального </w:t>
      </w:r>
      <w:hyperlink w:history="0" r:id="rId470"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7. Утратил силу с 1 марта 2026 года. - Федеральный </w:t>
      </w:r>
      <w:hyperlink w:history="0" r:id="rId471"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31.07.2025 N 304-ФЗ.</w:t>
      </w:r>
    </w:p>
    <w:p>
      <w:pPr>
        <w:pStyle w:val="0"/>
        <w:spacing w:before="240" w:line-rule="auto"/>
        <w:ind w:firstLine="540"/>
        <w:jc w:val="both"/>
      </w:pPr>
      <w:r>
        <w:rPr>
          <w:sz w:val="24"/>
        </w:rPr>
        <w:t xml:space="preserve">8. Рассмотрение в составе заявки на предоставление комплексного экологического разрешения информации, отнесенной в установленном законодательством Российской Федерации порядке к сведениям, составляющим государственную или коммерческую тайну, осуществляется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pPr>
        <w:pStyle w:val="0"/>
        <w:jc w:val="both"/>
      </w:pPr>
      <w:r>
        <w:rPr>
          <w:sz w:val="24"/>
        </w:rPr>
        <w:t xml:space="preserve">(п. 8 в ред. Федерального </w:t>
      </w:r>
      <w:hyperlink w:history="0" r:id="rId472"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9. Решение о предоставлении комплексного экологического разрешения принимается уполномоченным Правительством Российской Федерации федеральным органом исполнительной власти после рассмотрения заявки на предоставление комплексного экологического разрешения.</w:t>
      </w:r>
    </w:p>
    <w:p>
      <w:pPr>
        <w:pStyle w:val="0"/>
        <w:spacing w:before="240" w:line-rule="auto"/>
        <w:ind w:firstLine="540"/>
        <w:jc w:val="both"/>
      </w:pPr>
      <w:r>
        <w:rPr>
          <w:sz w:val="24"/>
        </w:rPr>
        <w:t xml:space="preserve">Комплексное экологическое разрешение предоставляется путем внесения соответствующей записи в реестр комплексных экологических разрешений, который ведется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pPr>
        <w:pStyle w:val="0"/>
        <w:spacing w:before="240" w:line-rule="auto"/>
        <w:ind w:firstLine="540"/>
        <w:jc w:val="both"/>
      </w:pPr>
      <w:r>
        <w:rPr>
          <w:sz w:val="24"/>
        </w:rPr>
        <w:t xml:space="preserve">В день внесения в реестр комплексных экологических разрешений сведений о предоставленном комплексном экологическом разрешении уполномоченный Правительством Российской Федерации федеральный орган исполнительной власти направляет заявителю выписку из указанного реестра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В случае, указанном в </w:t>
      </w:r>
      <w:hyperlink w:history="0" w:anchor="P951" w:tooltip="Подача заявки на предоставление комплексного экологического разрешения, содержащей сведения, составляющие государственную тайну, осуществляется на бумажном носителе в соответствии с законодательством Российской Федерации о государственной тайне.">
        <w:r>
          <w:rPr>
            <w:sz w:val="24"/>
            <w:color w:val="0000ff"/>
          </w:rPr>
          <w:t xml:space="preserve">абзаце четвертом пункта 2</w:t>
        </w:r>
      </w:hyperlink>
      <w:r>
        <w:rPr>
          <w:sz w:val="24"/>
        </w:rPr>
        <w:t xml:space="preserve"> настоящей статьи, уполномоченный Правительством Российской Федерации федеральный орган исполнительной власти направляет заявителю выписку из реестра комплексных экологических разрешений на бумажном носителе.</w:t>
      </w:r>
    </w:p>
    <w:p>
      <w:pPr>
        <w:pStyle w:val="0"/>
        <w:spacing w:before="240" w:line-rule="auto"/>
        <w:ind w:firstLine="540"/>
        <w:jc w:val="both"/>
      </w:pPr>
      <w:r>
        <w:rPr>
          <w:sz w:val="24"/>
        </w:rPr>
        <w:t xml:space="preserve">Принятие решения о внесении в реестр комплексных экологических разрешений сведений о предоставленном комплексном экологическом разрешении осуществляется в рамках срока, определенного </w:t>
      </w:r>
      <w:hyperlink w:history="0" w:anchor="P979" w:tooltip="6. Заявка на предоставление комплексного экологического разрешения при условии соответствия содержания представленных информации и сведений требованиям настоящего Федерального закона подлежит рассмотрению в срок, не превышающий двадцати семи рабочих дней со дня ее регистрации.">
        <w:r>
          <w:rPr>
            <w:sz w:val="24"/>
            <w:color w:val="0000ff"/>
          </w:rPr>
          <w:t xml:space="preserve">пунктом 6</w:t>
        </w:r>
      </w:hyperlink>
      <w:r>
        <w:rPr>
          <w:sz w:val="24"/>
        </w:rPr>
        <w:t xml:space="preserve"> настоящей статьи.</w:t>
      </w:r>
    </w:p>
    <w:p>
      <w:pPr>
        <w:pStyle w:val="0"/>
        <w:jc w:val="both"/>
      </w:pPr>
      <w:r>
        <w:rPr>
          <w:sz w:val="24"/>
        </w:rPr>
        <w:t xml:space="preserve">(п. 9 в ред. Федерального </w:t>
      </w:r>
      <w:hyperlink w:history="0" r:id="rId473"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Если по заявке, поданной до 01.01.2020, отказано в выдаче КЭР по </w:t>
            </w:r>
            <w:hyperlink w:history="0" r:id="rId474" w:tooltip="Федеральный закон от 10.01.2002 N 7-ФЗ (ред. от 26.07.2019) &quot;Об охране окружающей среды&quot; ------------ Недействующая редакция {КонсультантПлюс}">
              <w:r>
                <w:rPr>
                  <w:sz w:val="24"/>
                  <w:color w:val="0000ff"/>
                </w:rPr>
                <w:t xml:space="preserve">ст. 31.1</w:t>
              </w:r>
            </w:hyperlink>
            <w:r>
              <w:rPr>
                <w:sz w:val="24"/>
                <w:color w:val="392c69"/>
              </w:rPr>
              <w:t xml:space="preserve"> в ред., действовавшей до внесения изменений ФЗ от 27.12.2019 N 453-ФЗ, то заявитель </w:t>
            </w:r>
            <w:hyperlink w:history="0" r:id="rId475"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вправе</w:t>
              </w:r>
            </w:hyperlink>
            <w:r>
              <w:rPr>
                <w:sz w:val="24"/>
                <w:color w:val="392c69"/>
              </w:rPr>
              <w:t xml:space="preserve"> подать ее повторно в порядке, предусмотренном </w:t>
            </w:r>
            <w:hyperlink w:history="0" r:id="rId476" w:tooltip="Федеральный закон от 10.01.2002 N 7-ФЗ (ред. от 26.07.2019) &quot;Об охране окружающей среды&quot; ------------ Недействующая редакция {КонсультантПлюс}">
              <w:r>
                <w:rPr>
                  <w:sz w:val="24"/>
                  <w:color w:val="0000ff"/>
                </w:rPr>
                <w:t xml:space="preserve">ст. 31.1</w:t>
              </w:r>
            </w:hyperlink>
            <w:r>
              <w:rPr>
                <w:sz w:val="24"/>
                <w:color w:val="392c69"/>
              </w:rPr>
              <w:t xml:space="preserve"> без учета указанных изменений.</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9.1. Основанием для принятия решения об отказе в предоставлении комплексного экологического разрешения является:</w:t>
      </w:r>
    </w:p>
    <w:p>
      <w:pPr>
        <w:pStyle w:val="0"/>
        <w:jc w:val="both"/>
      </w:pPr>
      <w:r>
        <w:rPr>
          <w:sz w:val="24"/>
        </w:rPr>
        <w:t xml:space="preserve">(в ред. Федерального </w:t>
      </w:r>
      <w:hyperlink w:history="0" r:id="rId477"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1) отсутствие в составе заявки на предоставление комплексного экологического разрешения информации и сведений, указанных в </w:t>
      </w:r>
      <w:hyperlink w:history="0" w:anchor="P953" w:tooltip="3. Заявка на предоставление комплексного экологического разрешения должна содержать следующие информацию и сведения:">
        <w:r>
          <w:rPr>
            <w:sz w:val="24"/>
            <w:color w:val="0000ff"/>
          </w:rPr>
          <w:t xml:space="preserve">пунктах 3</w:t>
        </w:r>
      </w:hyperlink>
      <w:r>
        <w:rPr>
          <w:sz w:val="24"/>
        </w:rPr>
        <w:t xml:space="preserve"> и </w:t>
      </w:r>
      <w:hyperlink w:history="0" w:anchor="P973" w:tooltip="4. В случаях, предусмотренных пунктом 1 статьи 23.1 настоящего Федерального закона, в заявку на предоставление комплексного экологического разрешения дополнительно включаются сведения о планируемых временно разрешенных выбросах, временно разрешенных сбросах с указанием объема или массы выбросов загрязняющих веществ, сбросов загрязняющих веществ на текущий момент, на период реализации программы повышения экологической эффективности и после ее реализации, а также сведения о наличии одобренной в соответстви...">
        <w:r>
          <w:rPr>
            <w:sz w:val="24"/>
            <w:color w:val="0000ff"/>
          </w:rPr>
          <w:t xml:space="preserve">4</w:t>
        </w:r>
      </w:hyperlink>
      <w:r>
        <w:rPr>
          <w:sz w:val="24"/>
        </w:rPr>
        <w:t xml:space="preserve"> настоящей статьи, несоответствие этих информации и сведений установленным требованиям;</w:t>
      </w:r>
    </w:p>
    <w:p>
      <w:pPr>
        <w:pStyle w:val="0"/>
        <w:jc w:val="both"/>
      </w:pPr>
      <w:r>
        <w:rPr>
          <w:sz w:val="24"/>
        </w:rPr>
        <w:t xml:space="preserve">(в ред. Федерального </w:t>
      </w:r>
      <w:hyperlink w:history="0" r:id="rId478"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2) несоблюдение предусмотренного </w:t>
      </w:r>
      <w:hyperlink w:history="0" w:anchor="P1005" w:tooltip="9.4. Уполномоченный Правительством Российской Федерации федеральный орган исполнительной власти при наличии замечаний к заявке на предоставление комплексного экологического разрешения, в том числе со стороны федеральных органов исполнительной власти, исполнительных органов субъектов Российской Федерации, указанных в пунктах 9.2 и 9.3 настоящей статьи, направляет такие замечания заявителю с использованием федеральной государственной информационной системы &quot;Единый портал государственных и муниципальных усл...">
        <w:r>
          <w:rPr>
            <w:sz w:val="24"/>
            <w:color w:val="0000ff"/>
          </w:rPr>
          <w:t xml:space="preserve">пунктом 9.4</w:t>
        </w:r>
      </w:hyperlink>
      <w:r>
        <w:rPr>
          <w:sz w:val="24"/>
        </w:rPr>
        <w:t xml:space="preserve"> настоящей статьи срока устранения замечаний к заявке на предоставление комплексного экологического разрешения.</w:t>
      </w:r>
    </w:p>
    <w:p>
      <w:pPr>
        <w:pStyle w:val="0"/>
        <w:jc w:val="both"/>
      </w:pPr>
      <w:r>
        <w:rPr>
          <w:sz w:val="24"/>
        </w:rPr>
        <w:t xml:space="preserve">(в ред. Федерального </w:t>
      </w:r>
      <w:hyperlink w:history="0" r:id="rId479"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jc w:val="both"/>
      </w:pPr>
      <w:r>
        <w:rPr>
          <w:sz w:val="24"/>
        </w:rPr>
        <w:t xml:space="preserve">(п. 9.1 введен Федеральным </w:t>
      </w:r>
      <w:hyperlink w:history="0" r:id="rId480"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законом</w:t>
        </w:r>
      </w:hyperlink>
      <w:r>
        <w:rPr>
          <w:sz w:val="24"/>
        </w:rPr>
        <w:t xml:space="preserve"> от 27.12.2019 N 453-ФЗ)</w:t>
      </w:r>
    </w:p>
    <w:bookmarkStart w:id="998" w:name="P998"/>
    <w:bookmarkEnd w:id="998"/>
    <w:p>
      <w:pPr>
        <w:pStyle w:val="0"/>
        <w:spacing w:before="240" w:line-rule="auto"/>
        <w:ind w:firstLine="540"/>
        <w:jc w:val="both"/>
      </w:pPr>
      <w:r>
        <w:rPr>
          <w:sz w:val="24"/>
        </w:rPr>
        <w:t xml:space="preserve">9.2. Заявка на предоставление комплексного экологического разрешения подлежит направлению уполномоченным Правительством Российской Федерации федеральным органом исполнительной власти, осуществляющим предоставление комплексного экологического разрешения, в заинтересованные федеральные органы исполнительной власти и исполнительные органы субъектов Российской Федерации, на территориях которых расположен объект, оказывающий негативное воздействие на окружающую среду, для рассмотрения на предмет соответствия установленным требованиям в порядке, предусмотренном </w:t>
      </w:r>
      <w:hyperlink w:history="0" w:anchor="P1044" w:tooltip="19. Порядок рассмотрения заявок на предоставление комплексных экологических разрешений, принятия решений о предоставлении, продлении или об отзыве комплексных экологических разрешений, о пересмотре сведений, включенных в запись о комплексном экологическом разрешении в реестре комплексных экологических разрешений, внесения в нее изменений и ее исключения из реестра комплексных экологических разрешений устанавливается Правительством Российской Федерации.">
        <w:r>
          <w:rPr>
            <w:sz w:val="24"/>
            <w:color w:val="0000ff"/>
          </w:rPr>
          <w:t xml:space="preserve">пунктом 19</w:t>
        </w:r>
      </w:hyperlink>
      <w:r>
        <w:rPr>
          <w:sz w:val="24"/>
        </w:rPr>
        <w:t xml:space="preserve"> настоящей статьи.</w:t>
      </w:r>
    </w:p>
    <w:p>
      <w:pPr>
        <w:pStyle w:val="0"/>
        <w:jc w:val="both"/>
      </w:pPr>
      <w:r>
        <w:rPr>
          <w:sz w:val="24"/>
        </w:rPr>
        <w:t xml:space="preserve">(в ред. Федеральных законов от 08.08.2024 </w:t>
      </w:r>
      <w:hyperlink w:history="0" r:id="rId4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31.07.2025 </w:t>
      </w:r>
      <w:hyperlink w:history="0" r:id="rId482"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Срок рассмотрения заявки на предоставление комплексного экологического разрешения органами государственной власти, указанными в настоящем пункте, не может превышать девять рабочих дней со дня поступления заявки на предоставление комплексного экологического разрешения от уполномоченного Правительством Российской Федерации федерального органа исполнительной власти.</w:t>
      </w:r>
    </w:p>
    <w:p>
      <w:pPr>
        <w:pStyle w:val="0"/>
        <w:jc w:val="both"/>
      </w:pPr>
      <w:r>
        <w:rPr>
          <w:sz w:val="24"/>
        </w:rPr>
        <w:t xml:space="preserve">(в ред. Федерального </w:t>
      </w:r>
      <w:hyperlink w:history="0" r:id="rId483"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jc w:val="both"/>
      </w:pPr>
      <w:r>
        <w:rPr>
          <w:sz w:val="24"/>
        </w:rPr>
        <w:t xml:space="preserve">(п. 9.2 введен Федеральным </w:t>
      </w:r>
      <w:hyperlink w:history="0" r:id="rId484"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законом</w:t>
        </w:r>
      </w:hyperlink>
      <w:r>
        <w:rPr>
          <w:sz w:val="24"/>
        </w:rPr>
        <w:t xml:space="preserve"> от 27.12.2019 N 453-ФЗ)</w:t>
      </w:r>
    </w:p>
    <w:bookmarkStart w:id="1003" w:name="P1003"/>
    <w:bookmarkEnd w:id="1003"/>
    <w:p>
      <w:pPr>
        <w:pStyle w:val="0"/>
        <w:spacing w:before="240" w:line-rule="auto"/>
        <w:ind w:firstLine="540"/>
        <w:jc w:val="both"/>
      </w:pPr>
      <w:r>
        <w:rPr>
          <w:sz w:val="24"/>
        </w:rPr>
        <w:t xml:space="preserve">9.3. При рассмотрении заявки на предоставление комплексного экологического разрешения федеральный орган исполнительной власти в сфере промышленной политики осуществляет оценку соответствия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w:t>
      </w:r>
    </w:p>
    <w:p>
      <w:pPr>
        <w:pStyle w:val="0"/>
        <w:jc w:val="both"/>
      </w:pPr>
      <w:r>
        <w:rPr>
          <w:sz w:val="24"/>
        </w:rPr>
        <w:t xml:space="preserve">(п. 9.3 введен Федеральным </w:t>
      </w:r>
      <w:hyperlink w:history="0" r:id="rId485"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законом</w:t>
        </w:r>
      </w:hyperlink>
      <w:r>
        <w:rPr>
          <w:sz w:val="24"/>
        </w:rPr>
        <w:t xml:space="preserve"> от 27.12.2019 N 453-ФЗ; в ред. Федерального </w:t>
      </w:r>
      <w:hyperlink w:history="0" r:id="rId486"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bookmarkStart w:id="1005" w:name="P1005"/>
    <w:bookmarkEnd w:id="1005"/>
    <w:p>
      <w:pPr>
        <w:pStyle w:val="0"/>
        <w:spacing w:before="240" w:line-rule="auto"/>
        <w:ind w:firstLine="540"/>
        <w:jc w:val="both"/>
      </w:pPr>
      <w:r>
        <w:rPr>
          <w:sz w:val="24"/>
        </w:rPr>
        <w:t xml:space="preserve">9.4. Уполномоченный Правительством Российской Федерации федеральный орган исполнительной власти при наличии замечаний к заявке на предоставление комплексного экологического разрешения, в том числе со стороны федеральных органов исполнительной власти, исполнительных органов субъектов Российской Федерации, указанных в </w:t>
      </w:r>
      <w:hyperlink w:history="0" w:anchor="P998" w:tooltip="9.2. Заявка на предоставление комплексного экологического разрешения подлежит направлению уполномоченным Правительством Российской Федерации федеральным органом исполнительной власти, осуществляющим предоставление комплексного экологического разрешения, в заинтересованные федеральные органы исполнительной власти и исполнительные органы субъектов Российской Федерации, на территориях которых расположен объект, оказывающий негативное воздействие на окружающую среду, для рассмотрения на предмет соответствия ...">
        <w:r>
          <w:rPr>
            <w:sz w:val="24"/>
            <w:color w:val="0000ff"/>
          </w:rPr>
          <w:t xml:space="preserve">пунктах 9.2</w:t>
        </w:r>
      </w:hyperlink>
      <w:r>
        <w:rPr>
          <w:sz w:val="24"/>
        </w:rPr>
        <w:t xml:space="preserve"> и </w:t>
      </w:r>
      <w:hyperlink w:history="0" w:anchor="P1003" w:tooltip="9.3. При рассмотрении заявки на предоставление комплексного экологического разрешения федеральный орган исполнительной власти в сфере промышленной политики осуществляет оценку соответствия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
        <w:r>
          <w:rPr>
            <w:sz w:val="24"/>
            <w:color w:val="0000ff"/>
          </w:rPr>
          <w:t xml:space="preserve">9.3</w:t>
        </w:r>
      </w:hyperlink>
      <w:r>
        <w:rPr>
          <w:sz w:val="24"/>
        </w:rPr>
        <w:t xml:space="preserve"> настоящей статьи, направляет такие замечания заявителю с использованием федеральной государственной информационной системы "Единый портал государственных и муниципальных услуг (функций)" или в случае, указанном в </w:t>
      </w:r>
      <w:hyperlink w:history="0" w:anchor="P951" w:tooltip="Подача заявки на предоставление комплексного экологического разрешения, содержащей сведения, составляющие государственную тайну, осуществляется на бумажном носителе в соответствии с законодательством Российской Федерации о государственной тайне.">
        <w:r>
          <w:rPr>
            <w:sz w:val="24"/>
            <w:color w:val="0000ff"/>
          </w:rPr>
          <w:t xml:space="preserve">абзаце четвертом пункта 2</w:t>
        </w:r>
      </w:hyperlink>
      <w:r>
        <w:rPr>
          <w:sz w:val="24"/>
        </w:rPr>
        <w:t xml:space="preserve"> настоящей статьи, на бумажном носителе для устранения в течение сорока пяти календарных дней со дня их получения.</w:t>
      </w:r>
    </w:p>
    <w:p>
      <w:pPr>
        <w:pStyle w:val="0"/>
        <w:jc w:val="both"/>
      </w:pPr>
      <w:r>
        <w:rPr>
          <w:sz w:val="24"/>
        </w:rPr>
        <w:t xml:space="preserve">(п. 9.4 в ред. Федерального </w:t>
      </w:r>
      <w:hyperlink w:history="0" r:id="rId487"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10. Запись о комплексном экологическом разрешении в реестре комплексных экологических разрешений содержит:</w:t>
      </w:r>
    </w:p>
    <w:bookmarkStart w:id="1008" w:name="P1008"/>
    <w:bookmarkEnd w:id="1008"/>
    <w:p>
      <w:pPr>
        <w:pStyle w:val="0"/>
        <w:spacing w:before="240" w:line-rule="auto"/>
        <w:ind w:firstLine="540"/>
        <w:jc w:val="both"/>
      </w:pPr>
      <w:r>
        <w:rPr>
          <w:sz w:val="24"/>
        </w:rPr>
        <w:t xml:space="preserve">установленные технологические нормативы;</w:t>
      </w:r>
    </w:p>
    <w:bookmarkStart w:id="1009" w:name="P1009"/>
    <w:bookmarkEnd w:id="1009"/>
    <w:p>
      <w:pPr>
        <w:pStyle w:val="0"/>
        <w:spacing w:before="240" w:line-rule="auto"/>
        <w:ind w:firstLine="540"/>
        <w:jc w:val="both"/>
      </w:pPr>
      <w:r>
        <w:rPr>
          <w:sz w:val="24"/>
        </w:rPr>
        <w:t xml:space="preserve">установленные нормативы допустимых выбросов,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загрязняющих веществ, сбросах загрязняющих веществ;</w:t>
      </w:r>
    </w:p>
    <w:p>
      <w:pPr>
        <w:pStyle w:val="0"/>
        <w:spacing w:before="240" w:line-rule="auto"/>
        <w:ind w:firstLine="540"/>
        <w:jc w:val="both"/>
      </w:pPr>
      <w:r>
        <w:rPr>
          <w:sz w:val="24"/>
        </w:rPr>
        <w:t xml:space="preserve">установленные нормативы допустимых физических воздействий;</w:t>
      </w:r>
    </w:p>
    <w:p>
      <w:pPr>
        <w:pStyle w:val="0"/>
        <w:spacing w:before="240" w:line-rule="auto"/>
        <w:ind w:firstLine="540"/>
        <w:jc w:val="both"/>
      </w:pPr>
      <w:r>
        <w:rPr>
          <w:sz w:val="24"/>
        </w:rPr>
        <w:t xml:space="preserve">установленные нормативы образования отходов производства и потребления и лимиты на их размещение, а также обоснование таких нормативов;</w:t>
      </w:r>
    </w:p>
    <w:bookmarkStart w:id="1012" w:name="P1012"/>
    <w:bookmarkEnd w:id="1012"/>
    <w:p>
      <w:pPr>
        <w:pStyle w:val="0"/>
        <w:spacing w:before="240" w:line-rule="auto"/>
        <w:ind w:firstLine="540"/>
        <w:jc w:val="both"/>
      </w:pPr>
      <w:r>
        <w:rPr>
          <w:sz w:val="24"/>
        </w:rPr>
        <w:t xml:space="preserve">установленные требования к обращению с отходами производства и потребления;</w:t>
      </w:r>
    </w:p>
    <w:p>
      <w:pPr>
        <w:pStyle w:val="0"/>
        <w:spacing w:before="240" w:line-rule="auto"/>
        <w:ind w:firstLine="540"/>
        <w:jc w:val="both"/>
      </w:pPr>
      <w:r>
        <w:rPr>
          <w:sz w:val="24"/>
        </w:rPr>
        <w:t xml:space="preserve">сведения о программе производственного экологического контроля и о программе повышения экологической эффективности;</w:t>
      </w:r>
    </w:p>
    <w:bookmarkStart w:id="1014" w:name="P1014"/>
    <w:bookmarkEnd w:id="1014"/>
    <w:p>
      <w:pPr>
        <w:pStyle w:val="0"/>
        <w:spacing w:before="240" w:line-rule="auto"/>
        <w:ind w:firstLine="540"/>
        <w:jc w:val="both"/>
      </w:pPr>
      <w:r>
        <w:rPr>
          <w:sz w:val="24"/>
        </w:rPr>
        <w:t xml:space="preserve">срок действия комплексного экологического разрешения.</w:t>
      </w:r>
    </w:p>
    <w:bookmarkStart w:id="1015" w:name="P1015"/>
    <w:bookmarkEnd w:id="1015"/>
    <w:p>
      <w:pPr>
        <w:pStyle w:val="0"/>
        <w:spacing w:before="240" w:line-rule="auto"/>
        <w:ind w:firstLine="540"/>
        <w:jc w:val="both"/>
      </w:pPr>
      <w:r>
        <w:rPr>
          <w:sz w:val="24"/>
        </w:rPr>
        <w:t xml:space="preserve">При наличии в выбросах загрязняющих веществ, сбросах загрязняющих веществ высокотоксичных веществ, веществ, обладающих канцерогенными, мутагенными свойствами (веществ I, II классов опасности), в отношении которых установлены технологические показатели наилучших доступных технологий и разработаны технологические нормативы в соответствии со </w:t>
      </w:r>
      <w:hyperlink w:history="0" w:anchor="P809" w:tooltip="Статья 23. Технологические нормативы и технические нормативы">
        <w:r>
          <w:rPr>
            <w:sz w:val="24"/>
            <w:color w:val="0000ff"/>
          </w:rPr>
          <w:t xml:space="preserve">статьей 23</w:t>
        </w:r>
      </w:hyperlink>
      <w:r>
        <w:rPr>
          <w:sz w:val="24"/>
        </w:rPr>
        <w:t xml:space="preserve"> настоящего Федерального закона, в запись о комплексном экологическом разрешении в реестре комплексных экологических разрешений включается наименьший из нормативов, указанных в </w:t>
      </w:r>
      <w:hyperlink w:history="0" w:anchor="P1008" w:tooltip="установленные технологические нормативы;">
        <w:r>
          <w:rPr>
            <w:sz w:val="24"/>
            <w:color w:val="0000ff"/>
          </w:rPr>
          <w:t xml:space="preserve">абзацах втором</w:t>
        </w:r>
      </w:hyperlink>
      <w:r>
        <w:rPr>
          <w:sz w:val="24"/>
        </w:rPr>
        <w:t xml:space="preserve"> и </w:t>
      </w:r>
      <w:hyperlink w:history="0" w:anchor="P1009" w:tooltip="установленные нормативы допустимых выбросов,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загрязняющих веществ, сбросах загрязняющих веществ;">
        <w:r>
          <w:rPr>
            <w:sz w:val="24"/>
            <w:color w:val="0000ff"/>
          </w:rPr>
          <w:t xml:space="preserve">третьем</w:t>
        </w:r>
      </w:hyperlink>
      <w:r>
        <w:rPr>
          <w:sz w:val="24"/>
        </w:rPr>
        <w:t xml:space="preserve"> настоящего пункта.</w:t>
      </w:r>
    </w:p>
    <w:p>
      <w:pPr>
        <w:pStyle w:val="0"/>
        <w:jc w:val="both"/>
      </w:pPr>
      <w:r>
        <w:rPr>
          <w:sz w:val="24"/>
        </w:rPr>
        <w:t xml:space="preserve">(п. 10 в ред. Федерального </w:t>
      </w:r>
      <w:hyperlink w:history="0" r:id="rId488"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bookmarkStart w:id="1017" w:name="P1017"/>
    <w:bookmarkEnd w:id="1017"/>
    <w:p>
      <w:pPr>
        <w:pStyle w:val="0"/>
        <w:spacing w:before="240" w:line-rule="auto"/>
        <w:ind w:firstLine="540"/>
        <w:jc w:val="both"/>
      </w:pPr>
      <w:r>
        <w:rPr>
          <w:sz w:val="24"/>
        </w:rPr>
        <w:t xml:space="preserve">11. На период реализации программы повышения экологической эффективности в запись о комплексном экологическом разрешении в реестре комплексных экологических разрешений дополнительно могут быть включены сведения об установленных временно разрешенных выбросах, временно разрешенных сбросах.</w:t>
      </w:r>
    </w:p>
    <w:p>
      <w:pPr>
        <w:pStyle w:val="0"/>
        <w:spacing w:before="240" w:line-rule="auto"/>
        <w:ind w:firstLine="540"/>
        <w:jc w:val="both"/>
      </w:pPr>
      <w:r>
        <w:rPr>
          <w:sz w:val="24"/>
        </w:rPr>
        <w:t xml:space="preserve">Составной частью записи о комплексном экологическом разрешении в реестре комплексных экологических разрешений являются сведения о программе повышения экологической эффективности.</w:t>
      </w:r>
    </w:p>
    <w:p>
      <w:pPr>
        <w:pStyle w:val="0"/>
        <w:jc w:val="both"/>
      </w:pPr>
      <w:r>
        <w:rPr>
          <w:sz w:val="24"/>
        </w:rPr>
        <w:t xml:space="preserve">(п. 11 в ред. Федерального </w:t>
      </w:r>
      <w:hyperlink w:history="0" r:id="rId489"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bookmarkStart w:id="1020" w:name="P1020"/>
    <w:bookmarkEnd w:id="1020"/>
    <w:p>
      <w:pPr>
        <w:pStyle w:val="0"/>
        <w:spacing w:before="240" w:line-rule="auto"/>
        <w:ind w:firstLine="540"/>
        <w:jc w:val="both"/>
      </w:pPr>
      <w:r>
        <w:rPr>
          <w:sz w:val="24"/>
        </w:rPr>
        <w:t xml:space="preserve">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w:t>
      </w:r>
    </w:p>
    <w:p>
      <w:pPr>
        <w:pStyle w:val="0"/>
        <w:spacing w:before="240" w:line-rule="auto"/>
        <w:ind w:firstLine="540"/>
        <w:jc w:val="both"/>
      </w:pPr>
      <w:r>
        <w:rPr>
          <w:sz w:val="24"/>
        </w:rPr>
        <w:t xml:space="preserve">13. Комплексное экологическое разрешение предоставляется сроком на семь лет и продлевается на тот же срок при совокупности условий:</w:t>
      </w:r>
    </w:p>
    <w:p>
      <w:pPr>
        <w:pStyle w:val="0"/>
        <w:jc w:val="both"/>
      </w:pPr>
      <w:r>
        <w:rPr>
          <w:sz w:val="24"/>
        </w:rPr>
        <w:t xml:space="preserve">(в ред. Федерального </w:t>
      </w:r>
      <w:hyperlink w:history="0" r:id="rId490"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соблюдения установленных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лимитов на размещение отходов производства и потребления;</w:t>
      </w:r>
    </w:p>
    <w:p>
      <w:pPr>
        <w:pStyle w:val="0"/>
        <w:spacing w:before="240" w:line-rule="auto"/>
        <w:ind w:firstLine="540"/>
        <w:jc w:val="both"/>
      </w:pPr>
      <w:r>
        <w:rPr>
          <w:sz w:val="24"/>
        </w:rPr>
        <w:t xml:space="preserve">отсутствия задолженности по плате за негативное воздействие на окружающую среду;</w:t>
      </w:r>
    </w:p>
    <w:p>
      <w:pPr>
        <w:pStyle w:val="0"/>
        <w:spacing w:before="240" w:line-rule="auto"/>
        <w:ind w:firstLine="540"/>
        <w:jc w:val="both"/>
      </w:pPr>
      <w:r>
        <w:rPr>
          <w:sz w:val="24"/>
        </w:rPr>
        <w:t xml:space="preserve">своевременного представления отчетности о выполнении программы производственного экологического контроля, уведомлений об авариях, повлекших за собой негативное воздействие на окружающую среду;</w:t>
      </w:r>
    </w:p>
    <w:p>
      <w:pPr>
        <w:pStyle w:val="0"/>
        <w:spacing w:before="240" w:line-rule="auto"/>
        <w:ind w:firstLine="540"/>
        <w:jc w:val="both"/>
      </w:pPr>
      <w:r>
        <w:rPr>
          <w:sz w:val="24"/>
        </w:rPr>
        <w:t xml:space="preserve">выполнения программы повышения экологической эффективности в установленные </w:t>
      </w:r>
      <w:hyperlink w:history="0" w:anchor="P1892" w:tooltip="Срок реализации программы повышения экологической эффективности не может превышать семь лет и не подлежит продлению, за исключением случаев, предусмотренных пунктом 6 настоящей статьи.">
        <w:r>
          <w:rPr>
            <w:sz w:val="24"/>
            <w:color w:val="0000ff"/>
          </w:rPr>
          <w:t xml:space="preserve">сроки</w:t>
        </w:r>
      </w:hyperlink>
      <w:r>
        <w:rPr>
          <w:sz w:val="24"/>
        </w:rPr>
        <w:t xml:space="preserve"> (при ее наличии).</w:t>
      </w:r>
    </w:p>
    <w:bookmarkStart w:id="1027" w:name="P1027"/>
    <w:bookmarkEnd w:id="1027"/>
    <w:p>
      <w:pPr>
        <w:pStyle w:val="0"/>
        <w:spacing w:before="240" w:line-rule="auto"/>
        <w:ind w:firstLine="540"/>
        <w:jc w:val="both"/>
      </w:pPr>
      <w:r>
        <w:rPr>
          <w:sz w:val="24"/>
        </w:rPr>
        <w:t xml:space="preserve">14. Сведения, включенные в запись о комплексном экологическом разрешении в реестре комплексных экологических разрешений, подлежат пересмотру частично или полностью в случаях изменения технологических процессов основных производств, замены оборудования, сырья, повлекших за собой изменение установленных объема или массы выбросов загрязняющих веществ, сбросов загрязняющих веществ, лимитов на размещение отходов производства и потребления, а также при внесении изменений в программу повышения экологической эффективности в соответствии с </w:t>
      </w:r>
      <w:hyperlink w:history="0" w:anchor="P1914" w:tooltip="14. В случае внесения изменений в программу повышения экологической эффективности, которая одобрена межведомственной комиссией и сведения о которой являются составной частью записи о комплексном экологическом разрешении в реестре комплексных экологических разрешений, такая программа повышения экологической эффективности до ее одобрения межведомственной комиссией в порядке, предусмотренном пунктом 8 настоящей статьи, за исключением случаев, установленных пунктом 16 настоящей статьи, подлежит утверждению ю...">
        <w:r>
          <w:rPr>
            <w:sz w:val="24"/>
            <w:color w:val="0000ff"/>
          </w:rPr>
          <w:t xml:space="preserve">пунктом 14 статьи 67.1</w:t>
        </w:r>
      </w:hyperlink>
      <w:r>
        <w:rPr>
          <w:sz w:val="24"/>
        </w:rPr>
        <w:t xml:space="preserve"> настоящего Федерального закона.</w:t>
      </w:r>
    </w:p>
    <w:p>
      <w:pPr>
        <w:pStyle w:val="0"/>
        <w:jc w:val="both"/>
      </w:pPr>
      <w:r>
        <w:rPr>
          <w:sz w:val="24"/>
        </w:rPr>
        <w:t xml:space="preserve">(в ред. Федеральных законов от 25.12.2023 </w:t>
      </w:r>
      <w:hyperlink w:history="0" r:id="rId491"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 от 31.07.2025 </w:t>
      </w:r>
      <w:hyperlink w:history="0" r:id="rId492"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Пересмотр комплексного экологического разрешения осуществляется в порядке, установленном настоящей статьей для выдачи комплексного экологического разрешения. При этом пересмотр полностью сведений, включенных в запись о комплексном экологическом разрешении в реестре комплексных экологических разрешений, осуществляется в срок, не превышающий двадцати семи рабочих дней со дня регистрации заявки на пересмотр сведений, включенных в запись о комплексном экологическом разрешении в реестре комплексных экологических разрешений, частичный пересмотр таких сведений - в срок, не превышающий десяти рабочих дней со дня регистрации соответствующей заявки.</w:t>
      </w:r>
    </w:p>
    <w:p>
      <w:pPr>
        <w:pStyle w:val="0"/>
        <w:jc w:val="both"/>
      </w:pPr>
      <w:r>
        <w:rPr>
          <w:sz w:val="24"/>
        </w:rPr>
        <w:t xml:space="preserve">(в ред. Федерального </w:t>
      </w:r>
      <w:hyperlink w:history="0" r:id="rId493"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15. Пересмотр сведений, включенных в запись о комплексном экологическом разрешении в реестре комплексных экологических разрешений, и внесение в нее изменений осуществляются по инициативе юридического лица или индивидуального предпринимателя, которым предоставлено комплексное экологическое разрешение.</w:t>
      </w:r>
    </w:p>
    <w:p>
      <w:pPr>
        <w:pStyle w:val="0"/>
        <w:jc w:val="both"/>
      </w:pPr>
      <w:r>
        <w:rPr>
          <w:sz w:val="24"/>
        </w:rPr>
        <w:t xml:space="preserve">(п. 15 в ред. Федерального </w:t>
      </w:r>
      <w:hyperlink w:history="0" r:id="rId494"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16. При необходимости внесения изменений в запись о комплексном экологическом разрешении в реестре комплексных экологических разрешений, не касающихся сведений, указанных в </w:t>
      </w:r>
      <w:hyperlink w:history="0" w:anchor="P1008" w:tooltip="установленные технологические нормативы;">
        <w:r>
          <w:rPr>
            <w:sz w:val="24"/>
            <w:color w:val="0000ff"/>
          </w:rPr>
          <w:t xml:space="preserve">абзацах втором</w:t>
        </w:r>
      </w:hyperlink>
      <w:r>
        <w:rPr>
          <w:sz w:val="24"/>
        </w:rPr>
        <w:t xml:space="preserve"> - </w:t>
      </w:r>
      <w:hyperlink w:history="0" w:anchor="P1012" w:tooltip="установленные требования к обращению с отходами производства и потребления;">
        <w:r>
          <w:rPr>
            <w:sz w:val="24"/>
            <w:color w:val="0000ff"/>
          </w:rPr>
          <w:t xml:space="preserve">шестом</w:t>
        </w:r>
      </w:hyperlink>
      <w:r>
        <w:rPr>
          <w:sz w:val="24"/>
        </w:rPr>
        <w:t xml:space="preserve"> и </w:t>
      </w:r>
      <w:hyperlink w:history="0" w:anchor="P1014" w:tooltip="срок действия комплексного экологического разрешения.">
        <w:r>
          <w:rPr>
            <w:sz w:val="24"/>
            <w:color w:val="0000ff"/>
          </w:rPr>
          <w:t xml:space="preserve">восьмом пункта 10</w:t>
        </w:r>
      </w:hyperlink>
      <w:r>
        <w:rPr>
          <w:sz w:val="24"/>
        </w:rPr>
        <w:t xml:space="preserve"> и </w:t>
      </w:r>
      <w:hyperlink w:history="0" w:anchor="P1017" w:tooltip="11. На период реализации программы повышения экологической эффективности в запись о комплексном экологическом разрешении в реестре комплексных экологических разрешений дополнительно могут быть включены сведения об установленных временно разрешенных выбросах, временно разрешенных сбросах.">
        <w:r>
          <w:rPr>
            <w:sz w:val="24"/>
            <w:color w:val="0000ff"/>
          </w:rPr>
          <w:t xml:space="preserve">пункте 11</w:t>
        </w:r>
      </w:hyperlink>
      <w:r>
        <w:rPr>
          <w:sz w:val="24"/>
        </w:rPr>
        <w:t xml:space="preserve"> настоящей статьи, пересмотр сведений, включенных в данную запись, не требуется.</w:t>
      </w:r>
    </w:p>
    <w:p>
      <w:pPr>
        <w:pStyle w:val="0"/>
        <w:jc w:val="both"/>
      </w:pPr>
      <w:r>
        <w:rPr>
          <w:sz w:val="24"/>
        </w:rPr>
        <w:t xml:space="preserve">(п. 16 в ред. Федерального </w:t>
      </w:r>
      <w:hyperlink w:history="0" r:id="rId495"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bookmarkStart w:id="1035" w:name="P1035"/>
    <w:bookmarkEnd w:id="1035"/>
    <w:p>
      <w:pPr>
        <w:pStyle w:val="0"/>
        <w:spacing w:before="240" w:line-rule="auto"/>
        <w:ind w:firstLine="540"/>
        <w:jc w:val="both"/>
      </w:pPr>
      <w:r>
        <w:rPr>
          <w:sz w:val="24"/>
        </w:rPr>
        <w:t xml:space="preserve">17. При актуализации учетных сведений об объекте, оказывающем негативное воздействие на окружающую среду, в случаях, предусмотренных </w:t>
      </w:r>
      <w:hyperlink w:history="0" w:anchor="P2012" w:tooltip="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
        <w:r>
          <w:rPr>
            <w:sz w:val="24"/>
            <w:color w:val="0000ff"/>
          </w:rPr>
          <w:t xml:space="preserve">статьей 69.2</w:t>
        </w:r>
      </w:hyperlink>
      <w:r>
        <w:rPr>
          <w:sz w:val="24"/>
        </w:rPr>
        <w:t xml:space="preserve"> настоящего Федерального закона, уполномоченным Правительством Российской Федерации федеральным органом исполнительной власти одновременно вносятся изменения в запись о комплексном экологическом разрешении в реестре комплексных экологических разрешений.</w:t>
      </w:r>
    </w:p>
    <w:p>
      <w:pPr>
        <w:pStyle w:val="0"/>
        <w:spacing w:before="240" w:line-rule="auto"/>
        <w:ind w:firstLine="540"/>
        <w:jc w:val="both"/>
      </w:pPr>
      <w:r>
        <w:rPr>
          <w:sz w:val="24"/>
        </w:rPr>
        <w:t xml:space="preserve">В день внесения изменений в запись о комплексном экологическом разрешении в реестре комплексных экологических разрешений уполномоченный Правительством Российской Федерации федеральный орган исполнительной власти направляет юридическому лицу или индивидуальному предпринимателю, которым предоставлено комплексное экологическое разрешение, выписку из реестра комплексных экологических разрешений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а в случае, указанном в </w:t>
      </w:r>
      <w:hyperlink w:history="0" w:anchor="P951" w:tooltip="Подача заявки на предоставление комплексного экологического разрешения, содержащей сведения, составляющие государственную тайну, осуществляется на бумажном носителе в соответствии с законодательством Российской Федерации о государственной тайне.">
        <w:r>
          <w:rPr>
            <w:sz w:val="24"/>
            <w:color w:val="0000ff"/>
          </w:rPr>
          <w:t xml:space="preserve">абзаце четвертом пункта 2</w:t>
        </w:r>
      </w:hyperlink>
      <w:r>
        <w:rPr>
          <w:sz w:val="24"/>
        </w:rPr>
        <w:t xml:space="preserve"> настоящей статьи, на бумажном носителе.</w:t>
      </w:r>
    </w:p>
    <w:p>
      <w:pPr>
        <w:pStyle w:val="0"/>
        <w:jc w:val="both"/>
      </w:pPr>
      <w:r>
        <w:rPr>
          <w:sz w:val="24"/>
        </w:rPr>
        <w:t xml:space="preserve">(п. 17 в ред. Федерального </w:t>
      </w:r>
      <w:hyperlink w:history="0" r:id="rId496"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18. Уполномоченным Правительством Российской Федерации федеральным органом исполнительной власти принимается решение об отзыве предоставленного комплексного экологического разрешения путем внесения соответствующей записи в реестр комплексных экологических разрешений в следующих случаях:</w:t>
      </w:r>
    </w:p>
    <w:p>
      <w:pPr>
        <w:pStyle w:val="0"/>
        <w:spacing w:before="240" w:line-rule="auto"/>
        <w:ind w:firstLine="540"/>
        <w:jc w:val="both"/>
      </w:pPr>
      <w:r>
        <w:rPr>
          <w:sz w:val="24"/>
        </w:rPr>
        <w:t xml:space="preserve">нарушение в течение шести месяцев и более установленных комплексным экологическим разрешением обязательных требований при осуществлении деятельности без решения о его пересмотре в случаях, предусмотренных </w:t>
      </w:r>
      <w:hyperlink w:history="0" w:anchor="P1027" w:tooltip="14. Сведения, включенные в запись о комплексном экологическом разрешении в реестре комплексных экологических разрешений, подлежат пересмотру частично или полностью в случаях изменения технологических процессов основных производств, замены оборудования, сырья, повлекших за собой изменение установленных объема или массы выбросов загрязняющих веществ, сбросов загрязняющих веществ, лимитов на размещение отходов производства и потребления, а также при внесении изменений в программу повышения экологической эфф...">
        <w:r>
          <w:rPr>
            <w:sz w:val="24"/>
            <w:color w:val="0000ff"/>
          </w:rPr>
          <w:t xml:space="preserve">пунктом 14</w:t>
        </w:r>
      </w:hyperlink>
      <w:r>
        <w:rPr>
          <w:sz w:val="24"/>
        </w:rPr>
        <w:t xml:space="preserve"> настоящей статьи;</w:t>
      </w:r>
    </w:p>
    <w:p>
      <w:pPr>
        <w:pStyle w:val="0"/>
        <w:spacing w:before="240" w:line-rule="auto"/>
        <w:ind w:firstLine="540"/>
        <w:jc w:val="both"/>
      </w:pPr>
      <w:r>
        <w:rPr>
          <w:sz w:val="24"/>
        </w:rPr>
        <w:t xml:space="preserve">невыполнение программы повышения экологической эффективности в установленные сроки (при ее наличии);</w:t>
      </w:r>
    </w:p>
    <w:p>
      <w:pPr>
        <w:pStyle w:val="0"/>
        <w:spacing w:before="240" w:line-rule="auto"/>
        <w:ind w:firstLine="540"/>
        <w:jc w:val="both"/>
      </w:pPr>
      <w:r>
        <w:rPr>
          <w:sz w:val="24"/>
        </w:rPr>
        <w:t xml:space="preserve">исключение объекта, оказывающего негативное воздействие на окружающую среду, из государственного реестра объектов, оказывающих негативное воздействие на окружающую среду;</w:t>
      </w:r>
    </w:p>
    <w:p>
      <w:pPr>
        <w:pStyle w:val="0"/>
        <w:spacing w:before="240" w:line-rule="auto"/>
        <w:ind w:firstLine="540"/>
        <w:jc w:val="both"/>
      </w:pPr>
      <w:r>
        <w:rPr>
          <w:sz w:val="24"/>
        </w:rPr>
        <w:t xml:space="preserve">изменение категории объекта, оказывающего негативное воздействие на окружающую среду, на II (за исключением случаев, установленных </w:t>
      </w:r>
      <w:hyperlink w:history="0" w:anchor="P1020" w:tooltip="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
        <w:r>
          <w:rPr>
            <w:sz w:val="24"/>
            <w:color w:val="0000ff"/>
          </w:rPr>
          <w:t xml:space="preserve">пунктом 12</w:t>
        </w:r>
      </w:hyperlink>
      <w:r>
        <w:rPr>
          <w:sz w:val="24"/>
        </w:rPr>
        <w:t xml:space="preserve"> настоящей статьи), III или IV категорию в порядке, предусмотренном </w:t>
      </w:r>
      <w:hyperlink w:history="0" w:anchor="P1044" w:tooltip="19. Порядок рассмотрения заявок на предоставление комплексных экологических разрешений, принятия решений о предоставлении, продлении или об отзыве комплексных экологических разрешений, о пересмотре сведений, включенных в запись о комплексном экологическом разрешении в реестре комплексных экологических разрешений, внесения в нее изменений и ее исключения из реестра комплексных экологических разрешений устанавливается Правительством Российской Федерации.">
        <w:r>
          <w:rPr>
            <w:sz w:val="24"/>
            <w:color w:val="0000ff"/>
          </w:rPr>
          <w:t xml:space="preserve">пунктом 19</w:t>
        </w:r>
      </w:hyperlink>
      <w:r>
        <w:rPr>
          <w:sz w:val="24"/>
        </w:rPr>
        <w:t xml:space="preserve"> настоящей статьи.</w:t>
      </w:r>
    </w:p>
    <w:p>
      <w:pPr>
        <w:pStyle w:val="0"/>
        <w:jc w:val="both"/>
      </w:pPr>
      <w:r>
        <w:rPr>
          <w:sz w:val="24"/>
        </w:rPr>
        <w:t xml:space="preserve">(п. 18 в ред. Федерального </w:t>
      </w:r>
      <w:hyperlink w:history="0" r:id="rId497"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bookmarkStart w:id="1044" w:name="P1044"/>
    <w:bookmarkEnd w:id="1044"/>
    <w:p>
      <w:pPr>
        <w:pStyle w:val="0"/>
        <w:spacing w:before="240" w:line-rule="auto"/>
        <w:ind w:firstLine="540"/>
        <w:jc w:val="both"/>
      </w:pPr>
      <w:r>
        <w:rPr>
          <w:sz w:val="24"/>
        </w:rPr>
        <w:t xml:space="preserve">19. Порядок рассмотрения заявок на предоставление комплексных экологических разрешений, принятия решений о предоставлении, продлении или об отзыве комплексных экологических разрешений, о пересмотре сведений, включенных в запись о комплексном экологическом разрешении в реестре комплексных экологических разрешений, внесения в нее изменений и ее исключения из реестра комплексных экологических разрешений устанавливается Правительством Российской Федерации.</w:t>
      </w:r>
    </w:p>
    <w:p>
      <w:pPr>
        <w:pStyle w:val="0"/>
        <w:spacing w:before="240" w:line-rule="auto"/>
        <w:ind w:firstLine="540"/>
        <w:jc w:val="both"/>
      </w:pPr>
      <w:r>
        <w:rPr>
          <w:sz w:val="24"/>
        </w:rPr>
        <w:t xml:space="preserve">Форма заявки на предоставление комплексного экологического разрешения и форма выписки из реестра комплексных экологических разрешений устанавливаются уполномоченным Правительством Российской Федерации федеральным органом исполнительной власти.</w:t>
      </w:r>
    </w:p>
    <w:p>
      <w:pPr>
        <w:pStyle w:val="0"/>
        <w:jc w:val="both"/>
      </w:pPr>
      <w:r>
        <w:rPr>
          <w:sz w:val="24"/>
        </w:rPr>
        <w:t xml:space="preserve">(п. 19 в ред. Федерального </w:t>
      </w:r>
      <w:hyperlink w:history="0" r:id="rId498"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20. Юридические лица и индивидуальные предприниматели обязаны выполнять условия, предусмотренные комплексным экологическим разрешением, сведения о котором включены в запись о комплексном экологическом разрешении в реестре комплексных экологических разрешений, и несут ответственность в соответствии с </w:t>
      </w:r>
      <w:hyperlink w:history="0" r:id="rId499"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законодательством</w:t>
        </w:r>
      </w:hyperlink>
      <w:r>
        <w:rPr>
          <w:sz w:val="24"/>
        </w:rPr>
        <w:t xml:space="preserve"> Российской Федерации за их несоблюдение или осуществление деятельности без комплексного экологического разрешения.</w:t>
      </w:r>
    </w:p>
    <w:p>
      <w:pPr>
        <w:pStyle w:val="0"/>
        <w:jc w:val="both"/>
      </w:pPr>
      <w:r>
        <w:rPr>
          <w:sz w:val="24"/>
        </w:rPr>
        <w:t xml:space="preserve">(п. 20 в ред. Федерального </w:t>
      </w:r>
      <w:hyperlink w:history="0" r:id="rId500"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сроках, в которые необходимо представить декларацию о воздействии на окружающую среду, и о действии ранее полученных разрешений, лимитов, нормативов, см. Федеральный </w:t>
            </w:r>
            <w:r>
              <w:rPr>
                <w:sz w:val="24"/>
                <w:color w:val="392c69"/>
              </w:rPr>
              <w:t xml:space="preserve">закон</w:t>
            </w:r>
            <w:r>
              <w:rPr>
                <w:sz w:val="24"/>
                <w:color w:val="392c69"/>
              </w:rPr>
              <w:t xml:space="preserve"> от 21.07.2014 N 219-ФЗ.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52" w:name="P1052"/>
    <w:bookmarkEnd w:id="1052"/>
    <w:p>
      <w:pPr>
        <w:pStyle w:val="2"/>
        <w:spacing w:before="300" w:line-rule="auto"/>
        <w:outlineLvl w:val="1"/>
        <w:ind w:firstLine="540"/>
        <w:jc w:val="both"/>
      </w:pPr>
      <w:r>
        <w:rPr>
          <w:sz w:val="24"/>
        </w:rPr>
        <w:t xml:space="preserve">Статья 31.2. Декларация о воздействии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hyperlink w:history="0" r:id="rId501"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законом</w:t>
        </w:r>
      </w:hyperlink>
      <w:r>
        <w:rPr>
          <w:sz w:val="24"/>
        </w:rPr>
        <w:t xml:space="preserve"> от 21.07.2014 N 219-ФЗ)</w:t>
      </w:r>
    </w:p>
    <w:p>
      <w:pPr>
        <w:pStyle w:val="0"/>
        <w:ind w:firstLine="540"/>
        <w:jc w:val="both"/>
      </w:pPr>
      <w:r>
        <w:rPr>
          <w:sz w:val="24"/>
        </w:rPr>
      </w:r>
    </w:p>
    <w:p>
      <w:pPr>
        <w:pStyle w:val="0"/>
        <w:ind w:firstLine="540"/>
        <w:jc w:val="both"/>
      </w:pPr>
      <w:r>
        <w:rPr>
          <w:sz w:val="24"/>
        </w:rPr>
        <w:t xml:space="preserve">1. Юридические лица, индивидуальные предприниматели, осуществляющие хозяйственную и (или) иную деятельность на объектах II категории, за исключением объектов II категории, в отношении которых предоставлено комплексное экологическое разрешение в соответствии с </w:t>
      </w:r>
      <w:hyperlink w:history="0" w:anchor="P1020" w:tooltip="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
        <w:r>
          <w:rPr>
            <w:sz w:val="24"/>
            <w:color w:val="0000ff"/>
          </w:rPr>
          <w:t xml:space="preserve">пунктом 12 статьи 31.1</w:t>
        </w:r>
      </w:hyperlink>
      <w:r>
        <w:rPr>
          <w:sz w:val="24"/>
        </w:rPr>
        <w:t xml:space="preserve"> настоящего Федерального закона, представляют декларацию о воздействии на окружающую среду.</w:t>
      </w:r>
    </w:p>
    <w:p>
      <w:pPr>
        <w:pStyle w:val="0"/>
        <w:jc w:val="both"/>
      </w:pPr>
      <w:r>
        <w:rPr>
          <w:sz w:val="24"/>
        </w:rPr>
        <w:t xml:space="preserve">(в ред. Федеральных законов от 25.12.2023 </w:t>
      </w:r>
      <w:hyperlink w:history="0" r:id="rId502"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 от 31.07.2025 </w:t>
      </w:r>
      <w:hyperlink w:history="0" r:id="rId503"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2. Декларация о воздействии на окружающую среду </w:t>
      </w:r>
      <w:hyperlink w:history="0" r:id="rId504" w:tooltip="&lt;Письмо&gt; Минприроды России от 23.04.2025 N 19-47/17348 &quot;О заполнении декларации о плате за негативное воздействие на окружающую среду&quot; {КонсультантПлюс}">
        <w:r>
          <w:rPr>
            <w:sz w:val="24"/>
            <w:color w:val="0000ff"/>
          </w:rPr>
          <w:t xml:space="preserve">представляется</w:t>
        </w:r>
      </w:hyperlink>
      <w:r>
        <w:rPr>
          <w:sz w:val="24"/>
        </w:rPr>
        <w:t xml:space="preserve"> в письменной форме или в форме электронного документа, подписанного усиленной квалифицированной электронной подписью, в отношении объектов, оказывающих негативное воздействие на окружающую среду и подлежащих федеральному государственному экологическому контролю (надзору), в уполномоченный Правительством Российской Федерации федеральный орган исполнительной власти, в отношении иных объектов - в исполнительный орган субъекта Российской Федерации.</w:t>
      </w:r>
    </w:p>
    <w:p>
      <w:pPr>
        <w:pStyle w:val="0"/>
        <w:jc w:val="both"/>
      </w:pPr>
      <w:r>
        <w:rPr>
          <w:sz w:val="24"/>
        </w:rPr>
        <w:t xml:space="preserve">(в ред. Федеральных законов от 25.12.2023 </w:t>
      </w:r>
      <w:hyperlink w:history="0" r:id="rId505"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 от 08.08.2024 </w:t>
      </w:r>
      <w:hyperlink w:history="0" r:id="rId50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3. Декларация о воздействии на окружающую среду должна содержать следующие сведения:</w:t>
      </w:r>
    </w:p>
    <w:p>
      <w:pPr>
        <w:pStyle w:val="0"/>
        <w:spacing w:before="240" w:line-rule="auto"/>
        <w:ind w:firstLine="540"/>
        <w:jc w:val="both"/>
      </w:pPr>
      <w:r>
        <w:rPr>
          <w:sz w:val="24"/>
        </w:rPr>
        <w:t xml:space="preserve">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pPr>
        <w:pStyle w:val="0"/>
        <w:spacing w:before="240" w:line-rule="auto"/>
        <w:ind w:firstLine="540"/>
        <w:jc w:val="both"/>
      </w:pPr>
      <w:r>
        <w:rPr>
          <w:sz w:val="24"/>
        </w:rPr>
        <w:t xml:space="preserve">код объекта, оказывающего негативное воздействие на окружающую среду;</w:t>
      </w:r>
    </w:p>
    <w:p>
      <w:pPr>
        <w:pStyle w:val="0"/>
        <w:spacing w:before="240" w:line-rule="auto"/>
        <w:ind w:firstLine="540"/>
        <w:jc w:val="both"/>
      </w:pPr>
      <w:r>
        <w:rPr>
          <w:sz w:val="24"/>
        </w:rPr>
        <w:t xml:space="preserve">вид основной деятельности, виды и объем производимой продукции (товара);</w:t>
      </w:r>
    </w:p>
    <w:p>
      <w:pPr>
        <w:pStyle w:val="0"/>
        <w:spacing w:before="240" w:line-rule="auto"/>
        <w:ind w:firstLine="540"/>
        <w:jc w:val="both"/>
      </w:pPr>
      <w:r>
        <w:rPr>
          <w:sz w:val="24"/>
        </w:rPr>
        <w:t xml:space="preserve">информация о реализации природоохранных мероприятий;</w:t>
      </w:r>
    </w:p>
    <w:p>
      <w:pPr>
        <w:pStyle w:val="0"/>
        <w:spacing w:before="240" w:line-rule="auto"/>
        <w:ind w:firstLine="540"/>
        <w:jc w:val="both"/>
      </w:pPr>
      <w:r>
        <w:rPr>
          <w:sz w:val="24"/>
        </w:rPr>
        <w:t xml:space="preserve">данные об авариях и инцидентах, повлекших за собой негативное воздействие на окружающую среду и произошедших за предыдущие семь лет;</w:t>
      </w:r>
    </w:p>
    <w:p>
      <w:pPr>
        <w:pStyle w:val="0"/>
        <w:spacing w:before="240" w:line-rule="auto"/>
        <w:ind w:firstLine="540"/>
        <w:jc w:val="both"/>
      </w:pPr>
      <w:r>
        <w:rPr>
          <w:sz w:val="24"/>
        </w:rPr>
        <w:t xml:space="preserve">декларируемые объем или масса выбросов, сбросов загрязняющих веществ, образовываемых и размещаемых отходов;</w:t>
      </w:r>
    </w:p>
    <w:p>
      <w:pPr>
        <w:pStyle w:val="0"/>
        <w:spacing w:before="240" w:line-rule="auto"/>
        <w:ind w:firstLine="540"/>
        <w:jc w:val="both"/>
      </w:pPr>
      <w:r>
        <w:rPr>
          <w:sz w:val="24"/>
        </w:rPr>
        <w:t xml:space="preserve">информация о программе производственного экологического контроля.</w:t>
      </w:r>
    </w:p>
    <w:p>
      <w:pPr>
        <w:pStyle w:val="0"/>
        <w:spacing w:before="240" w:line-rule="auto"/>
        <w:ind w:firstLine="540"/>
        <w:jc w:val="both"/>
      </w:pPr>
      <w:r>
        <w:rPr>
          <w:sz w:val="24"/>
        </w:rPr>
        <w:t xml:space="preserve">4. Одновременно с подачей декларации о воздействии на окружающую среду представляются расчеты нормативов допустимых выбросов, нормативов допустимых сбросов.</w:t>
      </w:r>
    </w:p>
    <w:p>
      <w:pPr>
        <w:pStyle w:val="0"/>
        <w:spacing w:before="240" w:line-rule="auto"/>
        <w:ind w:firstLine="540"/>
        <w:jc w:val="both"/>
      </w:pPr>
      <w:r>
        <w:rPr>
          <w:sz w:val="24"/>
        </w:rPr>
        <w:t xml:space="preserve">5. Представление в составе декларации о воздействии на окружающую среду и рассмотрение сведений, отнесенных в установленном законодательством Российской Федерации порядке к сведениям, составляющим государственную или коммерческую тайну,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pPr>
        <w:pStyle w:val="0"/>
        <w:spacing w:before="240" w:line-rule="auto"/>
        <w:ind w:firstLine="540"/>
        <w:jc w:val="both"/>
      </w:pPr>
      <w:r>
        <w:rPr>
          <w:sz w:val="24"/>
        </w:rPr>
        <w:t xml:space="preserve">6. Декларация о воздействии на окружающую среду представляется один раз в семь лет при условии неизменности технологических процессов основных производств, качественных и количественных характеристик выбросов, сбросов загрязняющих веществ и стационарных источников.</w:t>
      </w:r>
    </w:p>
    <w:p>
      <w:pPr>
        <w:pStyle w:val="0"/>
        <w:spacing w:before="240" w:line-rule="auto"/>
        <w:ind w:firstLine="540"/>
        <w:jc w:val="both"/>
      </w:pPr>
      <w:r>
        <w:rPr>
          <w:sz w:val="24"/>
        </w:rPr>
        <w:t xml:space="preserve">Внесение изменений в декларацию о воздействии на окружающую среду осуществляется одновременно с предусмотренной </w:t>
      </w:r>
      <w:hyperlink w:history="0" w:anchor="P2012" w:tooltip="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
        <w:r>
          <w:rPr>
            <w:sz w:val="24"/>
            <w:color w:val="0000ff"/>
          </w:rPr>
          <w:t xml:space="preserve">статьей 69.2</w:t>
        </w:r>
      </w:hyperlink>
      <w:r>
        <w:rPr>
          <w:sz w:val="24"/>
        </w:rPr>
        <w:t xml:space="preserve"> настоящего Федерального закона актуализацией сведений об объектах, оказывающих негативное воздействие на окружающую среду.</w:t>
      </w:r>
    </w:p>
    <w:p>
      <w:pPr>
        <w:pStyle w:val="0"/>
        <w:spacing w:before="240" w:line-rule="auto"/>
        <w:ind w:firstLine="540"/>
        <w:jc w:val="both"/>
      </w:pPr>
      <w:r>
        <w:rPr>
          <w:sz w:val="24"/>
        </w:rPr>
        <w:t xml:space="preserve">7. </w:t>
      </w:r>
      <w:hyperlink w:history="0" r:id="rId507" w:tooltip="Приказ Минприроды России от 19.03.2025 N 117 &quot;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quot; (Зарегистрировано в Минюсте России 14.04.2025 N 81831) {КонсультантПлюс}">
        <w:r>
          <w:rPr>
            <w:sz w:val="24"/>
            <w:color w:val="0000ff"/>
          </w:rPr>
          <w:t xml:space="preserve">Форма</w:t>
        </w:r>
      </w:hyperlink>
      <w:r>
        <w:rPr>
          <w:sz w:val="24"/>
        </w:rPr>
        <w:t xml:space="preserve"> декларации о воздействии на окружающую среду и </w:t>
      </w:r>
      <w:hyperlink w:history="0" r:id="rId508" w:tooltip="Приказ Минприроды России от 19.03.2025 N 117 &quot;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quot; (Зарегистрировано в Минюсте России 14.04.2025 N 81831) {КонсультантПлюс}">
        <w:r>
          <w:rPr>
            <w:sz w:val="24"/>
            <w:color w:val="0000ff"/>
          </w:rPr>
          <w:t xml:space="preserve">порядок</w:t>
        </w:r>
      </w:hyperlink>
      <w:r>
        <w:rPr>
          <w:sz w:val="24"/>
        </w:rPr>
        <w:t xml:space="preserve"> ее заполнения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8. Для объектов I, III и IV категорий представление декларации о воздействии на окружающую среду не требуется.</w:t>
      </w:r>
    </w:p>
    <w:p>
      <w:pPr>
        <w:pStyle w:val="0"/>
        <w:spacing w:before="240" w:line-rule="auto"/>
        <w:ind w:firstLine="540"/>
        <w:jc w:val="both"/>
      </w:pPr>
      <w:r>
        <w:rPr>
          <w:sz w:val="24"/>
        </w:rPr>
        <w:t xml:space="preserve">9. За непредставление декларации о воздействии на окружающую среду или представление недостоверной информации, содержащейся в этой декларации, юридические лица и индивидуальные предприниматели несут ответственность, установленную </w:t>
      </w:r>
      <w:hyperlink w:history="0" r:id="rId509"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законодательством</w:t>
        </w:r>
      </w:hyperlink>
      <w:r>
        <w:rPr>
          <w:sz w:val="24"/>
        </w:rPr>
        <w:t xml:space="preserve"> Российской Федерации.</w:t>
      </w:r>
    </w:p>
    <w:p>
      <w:pPr>
        <w:pStyle w:val="0"/>
      </w:pPr>
      <w:r>
        <w:rPr>
          <w:sz w:val="24"/>
        </w:rPr>
      </w:r>
    </w:p>
    <w:p>
      <w:pPr>
        <w:pStyle w:val="2"/>
        <w:outlineLvl w:val="0"/>
        <w:jc w:val="center"/>
      </w:pPr>
      <w:r>
        <w:rPr>
          <w:sz w:val="24"/>
        </w:rPr>
        <w:t xml:space="preserve">Глава VI. ОЦЕНКА ВОЗДЕЙСТВИЯ НА ОКРУЖАЮЩУЮ СРЕДУ</w:t>
      </w:r>
    </w:p>
    <w:p>
      <w:pPr>
        <w:pStyle w:val="2"/>
        <w:jc w:val="center"/>
      </w:pPr>
      <w:r>
        <w:rPr>
          <w:sz w:val="24"/>
        </w:rPr>
        <w:t xml:space="preserve">И ЭКОЛОГИЧЕСКАЯ ЭКСПЕРТИЗА</w:t>
      </w:r>
    </w:p>
    <w:p>
      <w:pPr>
        <w:pStyle w:val="0"/>
      </w:pPr>
      <w:r>
        <w:rPr>
          <w:sz w:val="24"/>
        </w:rPr>
      </w:r>
    </w:p>
    <w:p>
      <w:pPr>
        <w:pStyle w:val="2"/>
        <w:outlineLvl w:val="1"/>
        <w:ind w:firstLine="540"/>
        <w:jc w:val="both"/>
      </w:pPr>
      <w:r>
        <w:rPr>
          <w:sz w:val="24"/>
        </w:rPr>
        <w:t xml:space="preserve">Статья 32. Проведение оценки воздействия на окружающую среду</w:t>
      </w:r>
    </w:p>
    <w:p>
      <w:pPr>
        <w:pStyle w:val="0"/>
        <w:ind w:firstLine="540"/>
        <w:jc w:val="both"/>
      </w:pPr>
      <w:r>
        <w:rPr>
          <w:sz w:val="24"/>
        </w:rPr>
      </w:r>
    </w:p>
    <w:p>
      <w:pPr>
        <w:pStyle w:val="0"/>
        <w:ind w:firstLine="540"/>
        <w:jc w:val="both"/>
      </w:pPr>
      <w:r>
        <w:rPr>
          <w:sz w:val="24"/>
        </w:rPr>
        <w:t xml:space="preserve">(в ред. Федерального </w:t>
      </w:r>
      <w:hyperlink w:history="0" r:id="rId510" w:tooltip="Федеральный закон от 25.12.2023 N 673-ФЗ (ред. от 31.07.2025)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quot;О переводе земель или земельных участков из одной категории в другую&quot; {КонсультантПлюс}">
        <w:r>
          <w:rPr>
            <w:sz w:val="24"/>
            <w:color w:val="0000ff"/>
          </w:rPr>
          <w:t xml:space="preserve">закона</w:t>
        </w:r>
      </w:hyperlink>
      <w:r>
        <w:rPr>
          <w:sz w:val="24"/>
        </w:rPr>
        <w:t xml:space="preserve"> от 25.12.2023 N 673-ФЗ)</w:t>
      </w:r>
    </w:p>
    <w:p>
      <w:pPr>
        <w:pStyle w:val="0"/>
        <w:ind w:firstLine="540"/>
        <w:jc w:val="both"/>
      </w:pPr>
      <w:r>
        <w:rPr>
          <w:sz w:val="24"/>
        </w:rPr>
      </w:r>
    </w:p>
    <w:p>
      <w:pPr>
        <w:pStyle w:val="0"/>
        <w:ind w:firstLine="540"/>
        <w:jc w:val="both"/>
      </w:pPr>
      <w:r>
        <w:rPr>
          <w:sz w:val="24"/>
        </w:rPr>
        <w:t xml:space="preserve">1. Оценка воздействия на окружающую среду проводится в отношении планируемой хозяйственной и иной деятельности, которая может оказать прямое или косвенное воздействие на окружающую среду.</w:t>
      </w:r>
    </w:p>
    <w:p>
      <w:pPr>
        <w:pStyle w:val="0"/>
        <w:spacing w:before="240" w:line-rule="auto"/>
        <w:ind w:firstLine="540"/>
        <w:jc w:val="both"/>
      </w:pPr>
      <w:r>
        <w:rPr>
          <w:sz w:val="24"/>
        </w:rPr>
        <w:t xml:space="preserve">2. </w:t>
      </w:r>
      <w:hyperlink w:history="0" r:id="rId511" w:tooltip="Постановление Правительства РФ от 28.11.2024 N 1644 &quot;О порядке проведения оценки воздействия на окружающую среду&quot; (вместе с &quot;Правилами проведения оценки воздействия на окружающую среду&quot;) {КонсультантПлюс}">
        <w:r>
          <w:rPr>
            <w:sz w:val="24"/>
            <w:color w:val="0000ff"/>
          </w:rPr>
          <w:t xml:space="preserve">Порядок</w:t>
        </w:r>
      </w:hyperlink>
      <w:r>
        <w:rPr>
          <w:sz w:val="24"/>
        </w:rPr>
        <w:t xml:space="preserve"> проведения оценки воздействия на окружающую среду устанавливается Правительством Российской Федерации.</w:t>
      </w:r>
    </w:p>
    <w:p>
      <w:pPr>
        <w:pStyle w:val="0"/>
        <w:spacing w:before="240" w:line-rule="auto"/>
        <w:ind w:firstLine="540"/>
        <w:jc w:val="both"/>
      </w:pPr>
      <w:r>
        <w:rPr>
          <w:sz w:val="24"/>
        </w:rPr>
        <w:t xml:space="preserve">3. Материалы оценки воздействия на окружающую среду в целях информирования общественности подлежат размещению в открытом доступе в информационно-телекоммуникационной сети "Интернет" заказчиком и (или) исполнителем работ по оценке воздействия на окружающую среду планируемой хозяйственной и иной деятельности в соответствии с </w:t>
      </w:r>
      <w:hyperlink w:history="0" r:id="rId512" w:tooltip="Постановление Правительства РФ от 28.11.2024 N 1644 &quot;О порядке проведения оценки воздействия на окружающую среду&quot; (вместе с &quot;Правилами проведения оценки воздействия на окружающую среду&quot;) {КонсультантПлюс}">
        <w:r>
          <w:rPr>
            <w:sz w:val="24"/>
            <w:color w:val="0000ff"/>
          </w:rPr>
          <w:t xml:space="preserve">порядком</w:t>
        </w:r>
      </w:hyperlink>
      <w:r>
        <w:rPr>
          <w:sz w:val="24"/>
        </w:rPr>
        <w:t xml:space="preserve"> проведения оценки воздействия на окружающую среду.</w:t>
      </w:r>
    </w:p>
    <w:p>
      <w:pPr>
        <w:pStyle w:val="0"/>
        <w:spacing w:before="240" w:line-rule="auto"/>
        <w:ind w:firstLine="540"/>
        <w:jc w:val="both"/>
      </w:pPr>
      <w:r>
        <w:rPr>
          <w:sz w:val="24"/>
        </w:rPr>
        <w:t xml:space="preserve">4. Общественные обсуждения проводятся в соответствии с </w:t>
      </w:r>
      <w:hyperlink w:history="0" r:id="rId513" w:tooltip="Постановление Правительства РФ от 28.11.2024 N 1644 &quot;О порядке проведения оценки воздействия на окружающую среду&quot; (вместе с &quot;Правилами проведения оценки воздействия на окружающую среду&quot;) {КонсультантПлюс}">
        <w:r>
          <w:rPr>
            <w:sz w:val="24"/>
            <w:color w:val="0000ff"/>
          </w:rPr>
          <w:t xml:space="preserve">порядком</w:t>
        </w:r>
      </w:hyperlink>
      <w:r>
        <w:rPr>
          <w:sz w:val="24"/>
        </w:rPr>
        <w:t xml:space="preserve"> проведения оценки воздействия на окружающую среду органами местного самоуправления муниципального района, муниципального округа, городского округа в отношении планируемой хозяйственной и иной деятельности на территории соответствующего муниципального района, муниципального округа, городского округа или органами государственной власти субъектов Российской Федерации в случаях, если планируемая деятельность будет осуществляться в пределах внутренних морских вод, территориального моря, исключительной экономической зоны, континентального шельфа Российской Федерации, а также если осуществление хозяйственной и иной деятельности планируется на территориях двух и более муниципальных районов, муниципальных округов, городских округов.</w:t>
      </w:r>
    </w:p>
    <w:p>
      <w:pPr>
        <w:pStyle w:val="0"/>
        <w:spacing w:before="240" w:line-rule="auto"/>
        <w:ind w:firstLine="540"/>
        <w:jc w:val="both"/>
      </w:pPr>
      <w:r>
        <w:rPr>
          <w:sz w:val="24"/>
        </w:rPr>
        <w:t xml:space="preserve">5. Общественные обсуждения с гражданами, общественными объединениями и другими негосударственными некоммерческими организациями, юридическими лицами проводятся с использованием средств дистанционного взаимодействия, в том числе федеральной государственной информационной системы "Единый портал государственных и муниципальных услуг (функций)", и (или) в очном формате по инициативе граждан, органа местного самоуправления и (или) органа государственной власти, ответственных за организацию и проведение общественных обсуждений, в соответствии с </w:t>
      </w:r>
      <w:hyperlink w:history="0" r:id="rId514" w:tooltip="Постановление Правительства РФ от 28.11.2024 N 1644 &quot;О порядке проведения оценки воздействия на окружающую среду&quot; (вместе с &quot;Правилами проведения оценки воздействия на окружающую среду&quot;) {КонсультантПлюс}">
        <w:r>
          <w:rPr>
            <w:sz w:val="24"/>
            <w:color w:val="0000ff"/>
          </w:rPr>
          <w:t xml:space="preserve">порядком</w:t>
        </w:r>
      </w:hyperlink>
      <w:r>
        <w:rPr>
          <w:sz w:val="24"/>
        </w:rPr>
        <w:t xml:space="preserve"> проведения оценки воздействия на окружающую среду.</w:t>
      </w:r>
    </w:p>
    <w:p>
      <w:pPr>
        <w:pStyle w:val="0"/>
      </w:pPr>
      <w:r>
        <w:rPr>
          <w:sz w:val="24"/>
        </w:rPr>
      </w:r>
    </w:p>
    <w:p>
      <w:pPr>
        <w:pStyle w:val="2"/>
        <w:outlineLvl w:val="1"/>
        <w:ind w:firstLine="540"/>
        <w:jc w:val="both"/>
      </w:pPr>
      <w:r>
        <w:rPr>
          <w:sz w:val="24"/>
        </w:rPr>
        <w:t xml:space="preserve">Статья 33. Экологическая экспертиза</w:t>
      </w:r>
    </w:p>
    <w:p>
      <w:pPr>
        <w:pStyle w:val="0"/>
        <w:ind w:firstLine="540"/>
        <w:jc w:val="both"/>
      </w:pPr>
      <w:r>
        <w:rPr>
          <w:sz w:val="24"/>
        </w:rPr>
      </w:r>
    </w:p>
    <w:p>
      <w:pPr>
        <w:pStyle w:val="0"/>
        <w:ind w:firstLine="540"/>
        <w:jc w:val="both"/>
      </w:pPr>
      <w:r>
        <w:rPr>
          <w:sz w:val="24"/>
        </w:rPr>
        <w:t xml:space="preserve">(в ред. Федерального </w:t>
      </w:r>
      <w:hyperlink w:history="0" r:id="rId515" w:tooltip="Федеральный закон от 25.12.2023 N 673-ФЗ (ред. от 31.07.2025)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quot;О переводе земель или земельных участков из одной категории в другую&quot; {КонсультантПлюс}">
        <w:r>
          <w:rPr>
            <w:sz w:val="24"/>
            <w:color w:val="0000ff"/>
          </w:rPr>
          <w:t xml:space="preserve">закона</w:t>
        </w:r>
      </w:hyperlink>
      <w:r>
        <w:rPr>
          <w:sz w:val="24"/>
        </w:rPr>
        <w:t xml:space="preserve"> от 25.12.2023 N 673-ФЗ)</w:t>
      </w:r>
    </w:p>
    <w:p>
      <w:pPr>
        <w:pStyle w:val="0"/>
        <w:ind w:firstLine="540"/>
        <w:jc w:val="both"/>
      </w:pPr>
      <w:r>
        <w:rPr>
          <w:sz w:val="24"/>
        </w:rPr>
      </w:r>
    </w:p>
    <w:p>
      <w:pPr>
        <w:pStyle w:val="0"/>
        <w:ind w:firstLine="540"/>
        <w:jc w:val="both"/>
      </w:pPr>
      <w:r>
        <w:rPr>
          <w:sz w:val="24"/>
        </w:rPr>
        <w:t xml:space="preserve">1. Экологическая экспертиза проводится в целях установления соответствия документов и (или) документации, обосновывающих планируемую в связи с реализацией объекта экологической экспертизы хозяйственную и иную деятельность, требованиям в области охраны окружающей среды в целях предотвращения негативного воздействия такой деятельности на окружающую среду.</w:t>
      </w:r>
    </w:p>
    <w:p>
      <w:pPr>
        <w:pStyle w:val="0"/>
        <w:spacing w:before="240" w:line-rule="auto"/>
        <w:ind w:firstLine="540"/>
        <w:jc w:val="both"/>
      </w:pPr>
      <w:r>
        <w:rPr>
          <w:sz w:val="24"/>
        </w:rPr>
        <w:t xml:space="preserve">2. Экологическая экспертиза проводится в соответствии с Федеральным </w:t>
      </w:r>
      <w:hyperlink w:history="0" r:id="rId516" w:tooltip="Федеральный закон от 23.11.1995 N 174-ФЗ (ред. от 08.08.2024) &quot;Об экологической экспертизе&quot; (с изм. и доп., вступ. в силу с 01.03.2025) {КонсультантПлюс}">
        <w:r>
          <w:rPr>
            <w:sz w:val="24"/>
            <w:color w:val="0000ff"/>
          </w:rPr>
          <w:t xml:space="preserve">законом</w:t>
        </w:r>
      </w:hyperlink>
      <w:r>
        <w:rPr>
          <w:sz w:val="24"/>
        </w:rPr>
        <w:t xml:space="preserve"> от 23 ноября 1995 года N 174-ФЗ "Об экологической экспертизе".</w:t>
      </w:r>
    </w:p>
    <w:p>
      <w:pPr>
        <w:pStyle w:val="0"/>
      </w:pPr>
      <w:r>
        <w:rPr>
          <w:sz w:val="24"/>
        </w:rPr>
      </w:r>
    </w:p>
    <w:p>
      <w:pPr>
        <w:pStyle w:val="2"/>
        <w:outlineLvl w:val="0"/>
        <w:jc w:val="center"/>
      </w:pPr>
      <w:r>
        <w:rPr>
          <w:sz w:val="24"/>
        </w:rPr>
        <w:t xml:space="preserve">Глава VII. ТРЕБОВАНИЯ В ОБЛАСТИ ОХРАНЫ</w:t>
      </w:r>
    </w:p>
    <w:p>
      <w:pPr>
        <w:pStyle w:val="2"/>
        <w:jc w:val="center"/>
      </w:pPr>
      <w:r>
        <w:rPr>
          <w:sz w:val="24"/>
        </w:rPr>
        <w:t xml:space="preserve">ОКРУЖАЮЩЕЙ СРЕДЫ ПРИ ОСУЩЕСТВЛЕНИИ ХОЗЯЙСТВЕННОЙ</w:t>
      </w:r>
    </w:p>
    <w:p>
      <w:pPr>
        <w:pStyle w:val="2"/>
        <w:jc w:val="center"/>
      </w:pPr>
      <w:r>
        <w:rPr>
          <w:sz w:val="24"/>
        </w:rPr>
        <w:t xml:space="preserve">И ИНОЙ ДЕЯТЕЛЬНОСТИ</w:t>
      </w:r>
    </w:p>
    <w:p>
      <w:pPr>
        <w:pStyle w:val="0"/>
      </w:pPr>
      <w:r>
        <w:rPr>
          <w:sz w:val="24"/>
        </w:rPr>
      </w:r>
    </w:p>
    <w:bookmarkStart w:id="1100" w:name="P1100"/>
    <w:bookmarkEnd w:id="1100"/>
    <w:p>
      <w:pPr>
        <w:pStyle w:val="2"/>
        <w:outlineLvl w:val="1"/>
        <w:ind w:firstLine="540"/>
        <w:jc w:val="both"/>
      </w:pPr>
      <w:r>
        <w:rPr>
          <w:sz w:val="24"/>
        </w:rPr>
        <w:t xml:space="preserve">Статья 34. Общие требования в области охраны окружающей среды при осуществлении хозяйственной и иной деятельности</w:t>
      </w:r>
    </w:p>
    <w:p>
      <w:pPr>
        <w:pStyle w:val="0"/>
        <w:ind w:firstLine="540"/>
        <w:jc w:val="both"/>
      </w:pPr>
      <w:r>
        <w:rPr>
          <w:sz w:val="24"/>
        </w:rPr>
      </w:r>
    </w:p>
    <w:p>
      <w:pPr>
        <w:pStyle w:val="0"/>
        <w:ind w:firstLine="540"/>
        <w:jc w:val="both"/>
      </w:pPr>
      <w:r>
        <w:rPr>
          <w:sz w:val="24"/>
        </w:rPr>
        <w:t xml:space="preserve">(в ред. Федерального </w:t>
      </w:r>
      <w:hyperlink w:history="0" r:id="rId517"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ind w:firstLine="540"/>
        <w:jc w:val="both"/>
      </w:pPr>
      <w:r>
        <w:rPr>
          <w:sz w:val="24"/>
        </w:rPr>
      </w:r>
    </w:p>
    <w:bookmarkStart w:id="1104" w:name="P1104"/>
    <w:bookmarkEnd w:id="1104"/>
    <w:p>
      <w:pPr>
        <w:pStyle w:val="0"/>
        <w:ind w:firstLine="540"/>
        <w:jc w:val="both"/>
      </w:pPr>
      <w:r>
        <w:rPr>
          <w:sz w:val="24"/>
        </w:rPr>
        <w:t xml:space="preserve">1. Хозяйственная и иная деятельность, которая оказывает или может оказывать прямое или косвенное негативное воздействие на окружающую среду, осуществляется в соответствии с требованиями в области охраны окружающей среды.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п. 2 ст. 34 не применяется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hyperlink w:history="0" r:id="rId518" w:tooltip="Постановление Правительства РФ от 17.02.2023 N 255 (ред. от 24.07.2025)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Постановление</w:t>
              </w:r>
            </w:hyperlink>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При осуществлении деятельности, предусмотренной </w:t>
      </w:r>
      <w:hyperlink w:history="0" w:anchor="P1104" w:tooltip="1. Хозяйственная и иная деятельность, которая оказывает или может оказывать прямое или косвенное негативное воздействие на окружающую среду, осуществляется в соответствии с требованиями в области охраны окружающей среды.">
        <w:r>
          <w:rPr>
            <w:sz w:val="24"/>
            <w:color w:val="0000ff"/>
          </w:rPr>
          <w:t xml:space="preserve">пунктом 1</w:t>
        </w:r>
      </w:hyperlink>
      <w:r>
        <w:rPr>
          <w:sz w:val="24"/>
        </w:rPr>
        <w:t xml:space="preserve"> настоящей статьи, проводятся мероприятия по охране окружающей среды, в том числе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и ликвидации последствий такой деятельности. В случаях, предусмотренных </w:t>
      </w:r>
      <w:hyperlink w:history="0" r:id="rId519" w:tooltip="Постановление Правительства РФ от 29.05.2025 N 781 &quot;Об утверждении Правил проведения рекультивации и консервации земель&quot; {КонсультантПлюс}">
        <w:r>
          <w:rPr>
            <w:sz w:val="24"/>
            <w:color w:val="0000ff"/>
          </w:rPr>
          <w:t xml:space="preserve">законодательством</w:t>
        </w:r>
      </w:hyperlink>
      <w:r>
        <w:rPr>
          <w:sz w:val="24"/>
        </w:rPr>
        <w:t xml:space="preserve"> Российской Федерации, должна проводиться рекультивация или консервация земель.</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ст. 35 не применяется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hyperlink w:history="0" r:id="rId520" w:tooltip="Постановление Правительства РФ от 17.02.2023 N 255 (ред. от 24.07.2025)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Постановление</w:t>
              </w:r>
            </w:hyperlink>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35. Требования в области охраны окружающей среды при осуществлении территориального планирования, градостроительного зонирования и планировки территории</w:t>
      </w:r>
    </w:p>
    <w:p>
      <w:pPr>
        <w:pStyle w:val="0"/>
        <w:ind w:firstLine="540"/>
        <w:jc w:val="both"/>
      </w:pPr>
      <w:r>
        <w:rPr>
          <w:sz w:val="24"/>
        </w:rPr>
      </w:r>
    </w:p>
    <w:p>
      <w:pPr>
        <w:pStyle w:val="0"/>
        <w:ind w:firstLine="540"/>
        <w:jc w:val="both"/>
      </w:pPr>
      <w:r>
        <w:rPr>
          <w:sz w:val="24"/>
        </w:rPr>
        <w:t xml:space="preserve">(в ред. Федерального </w:t>
      </w:r>
      <w:hyperlink w:history="0" r:id="rId521"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ind w:firstLine="540"/>
        <w:jc w:val="both"/>
      </w:pPr>
      <w:r>
        <w:rPr>
          <w:sz w:val="24"/>
        </w:rPr>
      </w:r>
    </w:p>
    <w:p>
      <w:pPr>
        <w:pStyle w:val="0"/>
        <w:ind w:firstLine="540"/>
        <w:jc w:val="both"/>
      </w:pPr>
      <w:r>
        <w:rPr>
          <w:sz w:val="24"/>
        </w:rPr>
        <w:t xml:space="preserve">Территориальное планирование, градостроительное зонирование и планировка территории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с учетом ближайших и отдаленных экологических последствий эксплуатации планируемых к строительству объектов капитального строительства и соблюдением приоритета сохранения благоприятной окружающей среды, биологического разнообразия.</w:t>
      </w:r>
    </w:p>
    <w:p>
      <w:pPr>
        <w:pStyle w:val="0"/>
      </w:pPr>
      <w:r>
        <w:rPr>
          <w:sz w:val="24"/>
        </w:rPr>
      </w:r>
    </w:p>
    <w:p>
      <w:pPr>
        <w:pStyle w:val="2"/>
        <w:outlineLvl w:val="1"/>
        <w:ind w:firstLine="540"/>
        <w:jc w:val="both"/>
      </w:pPr>
      <w:r>
        <w:rPr>
          <w:sz w:val="24"/>
        </w:rPr>
        <w:t xml:space="preserve">Статья 36. Требования в области охраны окружающей среды при архитектурно-строительном проектировании, строительстве, реконструкции, капитальном ремонте объектов капитального строительства</w:t>
      </w:r>
    </w:p>
    <w:p>
      <w:pPr>
        <w:pStyle w:val="0"/>
        <w:ind w:firstLine="540"/>
        <w:jc w:val="both"/>
      </w:pPr>
      <w:r>
        <w:rPr>
          <w:sz w:val="24"/>
        </w:rPr>
      </w:r>
    </w:p>
    <w:p>
      <w:pPr>
        <w:pStyle w:val="0"/>
        <w:ind w:firstLine="540"/>
        <w:jc w:val="both"/>
      </w:pPr>
      <w:r>
        <w:rPr>
          <w:sz w:val="24"/>
        </w:rPr>
        <w:t xml:space="preserve">(в ред. Федерального </w:t>
      </w:r>
      <w:hyperlink w:history="0" r:id="rId522"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ind w:firstLine="540"/>
        <w:jc w:val="both"/>
      </w:pPr>
      <w:r>
        <w:rPr>
          <w:sz w:val="24"/>
        </w:rPr>
      </w:r>
    </w:p>
    <w:p>
      <w:pPr>
        <w:pStyle w:val="0"/>
        <w:ind w:firstLine="540"/>
        <w:jc w:val="both"/>
      </w:pPr>
      <w:r>
        <w:rPr>
          <w:sz w:val="24"/>
        </w:rPr>
        <w:t xml:space="preserve">1. Архитектурно-строительное проектирование, строительство, реконструкция, капитальный ремонт объектов капитального строительства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нормативами допустимого воздействия на окружающую среду.</w:t>
      </w:r>
    </w:p>
    <w:p>
      <w:pPr>
        <w:pStyle w:val="0"/>
        <w:spacing w:before="240" w:line-rule="auto"/>
        <w:ind w:firstLine="540"/>
        <w:jc w:val="both"/>
      </w:pPr>
      <w:r>
        <w:rPr>
          <w:sz w:val="24"/>
        </w:rPr>
        <w:t xml:space="preserve">2. При архитектурно-строительном проектировании, строительстве, реконструкции, капитальном ремонте объектов капитального строительства должны предусматриваться мероприятия по предупреждению и устранению загрязнения окружающей среды, применяться ресурсосберегающие, малоотходные, безотходные и иные технологии, способствующие предупреждению и устранению загрязнения окружающей среды, охране окружающей среды.</w:t>
      </w:r>
    </w:p>
    <w:p>
      <w:pPr>
        <w:pStyle w:val="0"/>
        <w:spacing w:before="240" w:line-rule="auto"/>
        <w:ind w:firstLine="540"/>
        <w:jc w:val="both"/>
      </w:pPr>
      <w:r>
        <w:rPr>
          <w:sz w:val="24"/>
        </w:rPr>
        <w:t xml:space="preserve">3. Архитектурно-строительное проектирование, строительство и реконструкция объектов капитального строительства, которые являются объектами, оказывающими негативное воздействие на окружающую среду, и относятся к областям применения наилучших доступных технологий, должны осуществляться с учетом технологических </w:t>
      </w:r>
      <w:r>
        <w:rPr>
          <w:sz w:val="24"/>
        </w:rPr>
        <w:t xml:space="preserve">показателей</w:t>
      </w:r>
      <w:r>
        <w:rPr>
          <w:sz w:val="24"/>
        </w:rPr>
        <w:t xml:space="preserve"> наилучших доступных технологий при обеспечении приемлемого риска для здоровья населения, а также с учетом необходимости создания системы автоматического контроля выбросов загрязняющих веществ и (или) сбросов загрязняющих веществ.</w:t>
      </w:r>
    </w:p>
    <w:p>
      <w:pPr>
        <w:pStyle w:val="0"/>
        <w:spacing w:before="240" w:line-rule="auto"/>
        <w:ind w:firstLine="540"/>
        <w:jc w:val="both"/>
      </w:pPr>
      <w:r>
        <w:rPr>
          <w:sz w:val="24"/>
        </w:rPr>
        <w:t xml:space="preserve">4. При ценообразовании и сметном нормировании в области градостроительной деятельности должны учитываться расходы на проведение мероприятий по охране окружающей среды.</w:t>
      </w:r>
    </w:p>
    <w:p>
      <w:pPr>
        <w:pStyle w:val="0"/>
      </w:pPr>
      <w:r>
        <w:rPr>
          <w:sz w:val="24"/>
        </w:rPr>
      </w:r>
    </w:p>
    <w:p>
      <w:pPr>
        <w:pStyle w:val="2"/>
        <w:outlineLvl w:val="1"/>
        <w:ind w:firstLine="540"/>
        <w:jc w:val="both"/>
      </w:pPr>
      <w:r>
        <w:rPr>
          <w:sz w:val="24"/>
        </w:rPr>
        <w:t xml:space="preserve">Статья 37. Утратила силу с 1 января 2020 года. - Федеральный </w:t>
      </w:r>
      <w:hyperlink w:history="0" r:id="rId523"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w:t>
        </w:r>
      </w:hyperlink>
      <w:r>
        <w:rPr>
          <w:sz w:val="24"/>
        </w:rPr>
        <w:t xml:space="preserve"> от 27.12.2019 N 453-ФЗ.</w:t>
      </w:r>
    </w:p>
    <w:p>
      <w:pPr>
        <w:pStyle w:val="0"/>
      </w:pPr>
      <w:r>
        <w:rPr>
          <w:sz w:val="24"/>
        </w:rPr>
      </w:r>
    </w:p>
    <w:p>
      <w:pPr>
        <w:pStyle w:val="2"/>
        <w:outlineLvl w:val="1"/>
        <w:ind w:firstLine="540"/>
        <w:jc w:val="both"/>
      </w:pPr>
      <w:r>
        <w:rPr>
          <w:sz w:val="24"/>
        </w:rPr>
        <w:t xml:space="preserve">Статья 38. Требования в области охраны окружающей среды при вводе в эксплуатацию объектов капитального строительства</w:t>
      </w:r>
    </w:p>
    <w:p>
      <w:pPr>
        <w:pStyle w:val="0"/>
        <w:ind w:firstLine="540"/>
        <w:jc w:val="both"/>
      </w:pPr>
      <w:r>
        <w:rPr>
          <w:sz w:val="24"/>
        </w:rPr>
      </w:r>
    </w:p>
    <w:p>
      <w:pPr>
        <w:pStyle w:val="0"/>
        <w:ind w:firstLine="540"/>
        <w:jc w:val="both"/>
      </w:pPr>
      <w:r>
        <w:rPr>
          <w:sz w:val="24"/>
        </w:rPr>
        <w:t xml:space="preserve">(в ред. Федерального </w:t>
      </w:r>
      <w:hyperlink w:history="0" r:id="rId524"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ind w:firstLine="540"/>
        <w:jc w:val="both"/>
      </w:pPr>
      <w:r>
        <w:rPr>
          <w:sz w:val="24"/>
        </w:rPr>
      </w:r>
    </w:p>
    <w:p>
      <w:pPr>
        <w:pStyle w:val="0"/>
        <w:ind w:firstLine="540"/>
        <w:jc w:val="both"/>
      </w:pPr>
      <w:r>
        <w:rPr>
          <w:sz w:val="24"/>
        </w:rPr>
        <w:t xml:space="preserve">1. Ввод в эксплуатацию объектов капитального строительства осуществляется при условии проведения в полном объеме предусмотренных проектной документацией объектов капитального строительства мероприятий по охране окружающей среды, в том числе по восстановлению природной среды, рекультивации или консервации земель в соответствии с законодательством Российской Федерации.</w:t>
      </w:r>
    </w:p>
    <w:p>
      <w:pPr>
        <w:pStyle w:val="0"/>
        <w:spacing w:before="240" w:line-rule="auto"/>
        <w:ind w:firstLine="540"/>
        <w:jc w:val="both"/>
      </w:pPr>
      <w:r>
        <w:rPr>
          <w:sz w:val="24"/>
        </w:rPr>
        <w:t xml:space="preserve">2. Запрещается ввод в эксплуатацию объектов капитального строительства, не оснащенных техническими средствами и технологиями, направленными на комплексное предотвращение и (или) минимизацию негативного воздействия на окружающую среду, не оснащенных средствами контроля за загрязнением окружающей среды, в том числе системами автоматического контроля в соответствии с настоящим Федеральным </w:t>
      </w:r>
      <w:hyperlink w:history="0" w:anchor="P1865" w:tooltip="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виды которых устанавливаются Правительством Российской Федерации, должны быть оснащены системами автоматического контроля на основании программы создания системы автоматического контроля.">
        <w:r>
          <w:rPr>
            <w:sz w:val="24"/>
            <w:color w:val="0000ff"/>
          </w:rPr>
          <w:t xml:space="preserve">законом</w:t>
        </w:r>
      </w:hyperlink>
      <w:r>
        <w:rPr>
          <w:sz w:val="24"/>
        </w:rPr>
        <w:t xml:space="preserve">.</w:t>
      </w:r>
    </w:p>
    <w:p>
      <w:pPr>
        <w:pStyle w:val="0"/>
        <w:jc w:val="both"/>
      </w:pPr>
      <w:r>
        <w:rPr>
          <w:sz w:val="24"/>
        </w:rPr>
        <w:t xml:space="preserve">(в ред. Федерального </w:t>
      </w:r>
      <w:hyperlink w:history="0" r:id="rId525" w:tooltip="Федеральный закон от 28.04.2023 N 177-ФЗ &quot;О внесении изменений в Федеральный закон &quot;Об охране окружающей среды&quot; и Федеральный закон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закона</w:t>
        </w:r>
      </w:hyperlink>
      <w:r>
        <w:rPr>
          <w:sz w:val="24"/>
        </w:rPr>
        <w:t xml:space="preserve"> от 28.04.2023 N 177-ФЗ)</w:t>
      </w:r>
    </w:p>
    <w:bookmarkStart w:id="1135" w:name="P1135"/>
    <w:bookmarkEnd w:id="1135"/>
    <w:p>
      <w:pPr>
        <w:pStyle w:val="0"/>
        <w:spacing w:before="240" w:line-rule="auto"/>
        <w:ind w:firstLine="540"/>
        <w:jc w:val="both"/>
      </w:pPr>
      <w:r>
        <w:rPr>
          <w:sz w:val="24"/>
        </w:rPr>
        <w:t xml:space="preserve">3. Не допускается выдача разрешения на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за исключение случаев, указанных в </w:t>
      </w:r>
      <w:hyperlink w:history="0" w:anchor="P1137" w:tooltip="4.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допускается при условии наличия программы повышения экологической эффективности, разрабатываемой в соответствии со статьей 67.1 настоящего Федерального закона, в случае установления и (или) изменения технологических показателей наилу...">
        <w:r>
          <w:rPr>
            <w:sz w:val="24"/>
            <w:color w:val="0000ff"/>
          </w:rPr>
          <w:t xml:space="preserve">пункте 4</w:t>
        </w:r>
      </w:hyperlink>
      <w:r>
        <w:rPr>
          <w:sz w:val="24"/>
        </w:rPr>
        <w:t xml:space="preserve"> настоящей статьи.</w:t>
      </w:r>
    </w:p>
    <w:p>
      <w:pPr>
        <w:pStyle w:val="0"/>
        <w:jc w:val="both"/>
      </w:pPr>
      <w:r>
        <w:rPr>
          <w:sz w:val="24"/>
        </w:rPr>
        <w:t xml:space="preserve">(в ред. Федерального </w:t>
      </w:r>
      <w:hyperlink w:history="0" r:id="rId526"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закона</w:t>
        </w:r>
      </w:hyperlink>
      <w:r>
        <w:rPr>
          <w:sz w:val="24"/>
        </w:rPr>
        <w:t xml:space="preserve"> от 25.12.2023 N 622-ФЗ)</w:t>
      </w:r>
    </w:p>
    <w:bookmarkStart w:id="1137" w:name="P1137"/>
    <w:bookmarkEnd w:id="1137"/>
    <w:p>
      <w:pPr>
        <w:pStyle w:val="0"/>
        <w:spacing w:before="240" w:line-rule="auto"/>
        <w:ind w:firstLine="540"/>
        <w:jc w:val="both"/>
      </w:pPr>
      <w:r>
        <w:rPr>
          <w:sz w:val="24"/>
        </w:rPr>
        <w:t xml:space="preserve">4.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допускается при условии наличия программы повышения экологической эффективности, разрабатываемой в соответствии со </w:t>
      </w:r>
      <w:hyperlink w:history="0" w:anchor="P1877" w:tooltip="Статья 67.1. План мероприятий по охране окружающей среды, программа повышения экологической эффективности">
        <w:r>
          <w:rPr>
            <w:sz w:val="24"/>
            <w:color w:val="0000ff"/>
          </w:rPr>
          <w:t xml:space="preserve">статьей 67.1</w:t>
        </w:r>
      </w:hyperlink>
      <w:r>
        <w:rPr>
          <w:sz w:val="24"/>
        </w:rPr>
        <w:t xml:space="preserve"> настоящего Федерального закона, в случае установления и (или) изменения технологических показателей наилучших доступных технологий после получения положительного заключения государственной экологической экспертизы и (или) заключения экспертизы проектной документации в отношении указанного объекта при их проведении в предусмотренных </w:t>
      </w:r>
      <w:hyperlink w:history="0" r:id="rId527" w:tooltip="Федеральный закон от 23.11.1995 N 174-ФЗ (ред. от 08.08.2024) &quot;Об экологической экспертизе&quot; (с изм. и доп., вступ. в силу с 01.03.2025) {КонсультантПлюс}">
        <w:r>
          <w:rPr>
            <w:sz w:val="24"/>
            <w:color w:val="0000ff"/>
          </w:rPr>
          <w:t xml:space="preserve">законодательством</w:t>
        </w:r>
      </w:hyperlink>
      <w:r>
        <w:rPr>
          <w:sz w:val="24"/>
        </w:rPr>
        <w:t xml:space="preserve"> Российской Федерации об экологической экспертизе, </w:t>
      </w:r>
      <w:hyperlink w:history="0" r:id="rId528" w:tooltip="&quot;Градостроительный кодекс Российской Федерации&quot; от 29.12.2004 N 190-ФЗ (ред. от 31.07.2025) {КонсультантПлюс}">
        <w:r>
          <w:rPr>
            <w:sz w:val="24"/>
            <w:color w:val="0000ff"/>
          </w:rPr>
          <w:t xml:space="preserve">законодательством</w:t>
        </w:r>
      </w:hyperlink>
      <w:r>
        <w:rPr>
          <w:sz w:val="24"/>
        </w:rPr>
        <w:t xml:space="preserve"> о градостроительной деятельности случаях.</w:t>
      </w:r>
    </w:p>
    <w:p>
      <w:pPr>
        <w:pStyle w:val="0"/>
        <w:jc w:val="both"/>
      </w:pPr>
      <w:r>
        <w:rPr>
          <w:sz w:val="24"/>
        </w:rPr>
        <w:t xml:space="preserve">(п. 4 введен Федеральным </w:t>
      </w:r>
      <w:hyperlink w:history="0" r:id="rId529"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законом</w:t>
        </w:r>
      </w:hyperlink>
      <w:r>
        <w:rPr>
          <w:sz w:val="24"/>
        </w:rPr>
        <w:t xml:space="preserve"> от 25.12.2023 N 622-ФЗ)</w:t>
      </w:r>
    </w:p>
    <w:p>
      <w:pPr>
        <w:pStyle w:val="0"/>
      </w:pPr>
      <w:r>
        <w:rPr>
          <w:sz w:val="24"/>
        </w:rPr>
      </w:r>
    </w:p>
    <w:bookmarkStart w:id="1140" w:name="P1140"/>
    <w:bookmarkEnd w:id="1140"/>
    <w:p>
      <w:pPr>
        <w:pStyle w:val="2"/>
        <w:outlineLvl w:val="1"/>
        <w:ind w:firstLine="540"/>
        <w:jc w:val="both"/>
      </w:pPr>
      <w:r>
        <w:rPr>
          <w:sz w:val="24"/>
        </w:rPr>
        <w:t xml:space="preserve">Статья 39. Требования в области охраны окружающей среды при эксплуатации, выводе из эксплуатации и сносе объектов капитального строительства</w:t>
      </w:r>
    </w:p>
    <w:p>
      <w:pPr>
        <w:pStyle w:val="0"/>
        <w:ind w:firstLine="540"/>
        <w:jc w:val="both"/>
      </w:pPr>
      <w:r>
        <w:rPr>
          <w:sz w:val="24"/>
        </w:rPr>
      </w:r>
    </w:p>
    <w:p>
      <w:pPr>
        <w:pStyle w:val="0"/>
        <w:ind w:firstLine="540"/>
        <w:jc w:val="both"/>
      </w:pPr>
      <w:r>
        <w:rPr>
          <w:sz w:val="24"/>
        </w:rPr>
        <w:t xml:space="preserve">(в ред. Федерального </w:t>
      </w:r>
      <w:hyperlink w:history="0" r:id="rId530"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п. 1 ст. 39 не применяется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hyperlink w:history="0" r:id="rId531" w:tooltip="Постановление Правительства РФ от 17.02.2023 N 255 (ред. от 24.07.2025)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Постановление</w:t>
              </w:r>
            </w:hyperlink>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Эксплуатация объектов капитального строительства осуществляется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по рекультивации земель, и с учетом соблюдения нормативов качества окружающей среды.</w:t>
      </w:r>
    </w:p>
    <w:p>
      <w:pPr>
        <w:pStyle w:val="0"/>
        <w:spacing w:before="240" w:line-rule="auto"/>
        <w:ind w:firstLine="540"/>
        <w:jc w:val="both"/>
      </w:pPr>
      <w:r>
        <w:rPr>
          <w:sz w:val="24"/>
        </w:rPr>
        <w:t xml:space="preserve">2. При выводе из эксплуатации и сносе объектов капитального строительства должны быть разработаны и реализованы мероприятия по охране окружающей среды, в том числе мероприятия по восстановлению природной среды, мероприятия по рекультивации или консервации земель в соответствии с законодательством Российской Федерации.</w:t>
      </w:r>
    </w:p>
    <w:p>
      <w:pPr>
        <w:pStyle w:val="0"/>
      </w:pPr>
      <w:r>
        <w:rPr>
          <w:sz w:val="24"/>
        </w:rPr>
      </w:r>
    </w:p>
    <w:p>
      <w:pPr>
        <w:pStyle w:val="2"/>
        <w:outlineLvl w:val="1"/>
        <w:ind w:firstLine="540"/>
        <w:jc w:val="both"/>
      </w:pPr>
      <w:r>
        <w:rPr>
          <w:sz w:val="24"/>
        </w:rPr>
        <w:t xml:space="preserve">Статья 40.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энергетики и объектов использования атомной энергии</w:t>
      </w:r>
    </w:p>
    <w:p>
      <w:pPr>
        <w:pStyle w:val="0"/>
        <w:jc w:val="both"/>
      </w:pPr>
      <w:r>
        <w:rPr>
          <w:sz w:val="24"/>
        </w:rPr>
        <w:t xml:space="preserve">(в ред. Федеральных законов от 28.12.2013 </w:t>
      </w:r>
      <w:hyperlink w:history="0" r:id="rId532" w:tooltip="Федеральный закон от 28.12.2013 N 409-ФЗ &quot;О внесении изменений в статью 40 Федерального закона &quot;Об охране окружающей среды&quot; {КонсультантПлюс}">
        <w:r>
          <w:rPr>
            <w:sz w:val="24"/>
            <w:color w:val="0000ff"/>
          </w:rPr>
          <w:t xml:space="preserve">N 409-ФЗ</w:t>
        </w:r>
      </w:hyperlink>
      <w:r>
        <w:rPr>
          <w:sz w:val="24"/>
        </w:rPr>
        <w:t xml:space="preserve">, от 27.12.2019 </w:t>
      </w:r>
      <w:hyperlink w:history="0" r:id="rId533"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N 453-ФЗ</w:t>
        </w:r>
      </w:hyperlink>
      <w:r>
        <w:rPr>
          <w:sz w:val="24"/>
        </w:rPr>
        <w:t xml:space="preserve">)</w:t>
      </w:r>
    </w:p>
    <w:p>
      <w:pPr>
        <w:pStyle w:val="0"/>
      </w:pPr>
      <w:r>
        <w:rPr>
          <w:sz w:val="24"/>
        </w:rPr>
      </w:r>
    </w:p>
    <w:p>
      <w:pPr>
        <w:pStyle w:val="0"/>
        <w:ind w:firstLine="540"/>
        <w:jc w:val="both"/>
      </w:pPr>
      <w:r>
        <w:rPr>
          <w:sz w:val="24"/>
        </w:rPr>
        <w:t xml:space="preserve">1. Архитектурно-строительное проектирование, строительство, реконструкция, капитальный ремонт, ввод в эксплуатацию, эксплуатация и вывод из эксплуатации объектов энергетики осуществляются в соответствии с требованиями </w:t>
      </w:r>
      <w:hyperlink w:history="0" w:anchor="P1100" w:tooltip="Статья 34. Общие требования в области охраны окружающей среды при осуществлении хозяйственной и иной деятельности">
        <w:r>
          <w:rPr>
            <w:sz w:val="24"/>
            <w:color w:val="0000ff"/>
          </w:rPr>
          <w:t xml:space="preserve">статей 34</w:t>
        </w:r>
      </w:hyperlink>
      <w:r>
        <w:rPr>
          <w:sz w:val="24"/>
        </w:rPr>
        <w:t xml:space="preserve"> - </w:t>
      </w:r>
      <w:hyperlink w:history="0" w:anchor="P1140" w:tooltip="Статья 39. Требования в области охраны окружающей среды при эксплуатации, выводе из эксплуатации и сносе объектов капитального строительства">
        <w:r>
          <w:rPr>
            <w:sz w:val="24"/>
            <w:color w:val="0000ff"/>
          </w:rPr>
          <w:t xml:space="preserve">39</w:t>
        </w:r>
      </w:hyperlink>
      <w:r>
        <w:rPr>
          <w:sz w:val="24"/>
        </w:rPr>
        <w:t xml:space="preserve"> настоящего Федерального закона.</w:t>
      </w:r>
    </w:p>
    <w:p>
      <w:pPr>
        <w:pStyle w:val="0"/>
        <w:jc w:val="both"/>
      </w:pPr>
      <w:r>
        <w:rPr>
          <w:sz w:val="24"/>
        </w:rPr>
        <w:t xml:space="preserve">(в ред. Федерального </w:t>
      </w:r>
      <w:hyperlink w:history="0" r:id="rId534"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spacing w:before="240" w:line-rule="auto"/>
        <w:ind w:firstLine="540"/>
        <w:jc w:val="both"/>
      </w:pPr>
      <w:r>
        <w:rPr>
          <w:sz w:val="24"/>
        </w:rPr>
        <w:t xml:space="preserve">2. При архитектурно-строительном проектировании и строительстве объектов энергетики такие объекты должны оснащаться техническими средствами и технологиями, направленными на комплексное предотвращение и (или) минимизацию негативного воздействия на окружающую среду, а также должно планироваться размещение отходов производства в соответствии с Федеральным </w:t>
      </w:r>
      <w:hyperlink w:history="0" r:id="rId535" w:tooltip="Федеральный закон от 24.06.1998 N 89-ФЗ (ред. от 31.07.2025) &quot;Об отходах производства и потребления&quot; (с изм. и доп., вступ. в силу с 01.09.2025) {КонсультантПлюс}">
        <w:r>
          <w:rPr>
            <w:sz w:val="24"/>
            <w:color w:val="0000ff"/>
          </w:rPr>
          <w:t xml:space="preserve">законом</w:t>
        </w:r>
      </w:hyperlink>
      <w:r>
        <w:rPr>
          <w:sz w:val="24"/>
        </w:rPr>
        <w:t xml:space="preserve"> от 24 июня 1998 года N 89-ФЗ "Об отходах производства и потребления".</w:t>
      </w:r>
    </w:p>
    <w:p>
      <w:pPr>
        <w:pStyle w:val="0"/>
        <w:jc w:val="both"/>
      </w:pPr>
      <w:r>
        <w:rPr>
          <w:sz w:val="24"/>
        </w:rPr>
        <w:t xml:space="preserve">(п. 2 в ред. Федерального </w:t>
      </w:r>
      <w:hyperlink w:history="0" r:id="rId536"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spacing w:before="240" w:line-rule="auto"/>
        <w:ind w:firstLine="540"/>
        <w:jc w:val="both"/>
      </w:pPr>
      <w:r>
        <w:rPr>
          <w:sz w:val="24"/>
        </w:rPr>
        <w:t xml:space="preserve">3. При размещении, проектировании, строительстве, реконструкции, вводе в эксплуатацию и эксплуатации гидроэлектростанций должны учитываться реальные потребности в электрической энергии соответствующих регионов, а также особенности рельефов местностей.</w:t>
      </w:r>
    </w:p>
    <w:p>
      <w:pPr>
        <w:pStyle w:val="0"/>
        <w:spacing w:before="240" w:line-rule="auto"/>
        <w:ind w:firstLine="540"/>
        <w:jc w:val="both"/>
      </w:pPr>
      <w:r>
        <w:rPr>
          <w:sz w:val="24"/>
        </w:rPr>
        <w:t xml:space="preserve">При размещении указанных объектов должны предусматриваться меры по сохранению водных объектов, водосборных площадей, водных биологических ресурсов, земель, почв, лесов и иной растительности, биологического разнообразия, обеспечиваться устойчивое функционирование естественных экологических систем, сохранение природных ландшафтов, особо охраняемых природных территорий и памятников природы, а также приниматься меры по своевременной утилизации древесины и плодородного слоя почв при расчистке и затоплении ложа водохранилищ и иные необходимые меры по недопущению негативных изменений природной среды, сохранению водного режима, обеспечивающего наиболее благоприятные условия для воспроизводства водных биологических ресурсов.</w:t>
      </w:r>
    </w:p>
    <w:p>
      <w:pPr>
        <w:pStyle w:val="0"/>
        <w:spacing w:before="240" w:line-rule="auto"/>
        <w:ind w:firstLine="540"/>
        <w:jc w:val="both"/>
      </w:pPr>
      <w:r>
        <w:rPr>
          <w:sz w:val="24"/>
        </w:rPr>
        <w:t xml:space="preserve">4. При архитектурно-строительном проектировании, строительстве, вводе в эксплуатацию и эксплуатации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обеспечиваться охрана окружающей среды от радиационного воздействия таких объектов использования атомной энергии, соблюдаться установленный порядок и нормативы осуществления технологического процесса, требования федеральных органов исполнительной власти, уполномоченных осуществлять государственный надзор в области обеспечения радиационной безопасности, а также должны осуществляться государственное регулирование безопасности при использовании атомной энергии, приниматься меры по обеспечению полной радиационной безопасности окружающей среды и населения в соответствии с </w:t>
      </w:r>
      <w:hyperlink w:history="0" r:id="rId537" w:tooltip="Федеральный закон от 09.01.1996 N 3-ФЗ (ред. от 18.03.2023) &quot;О радиационной безопасности населения&quot; {КонсультантПлюс}">
        <w:r>
          <w:rPr>
            <w:sz w:val="24"/>
            <w:color w:val="0000ff"/>
          </w:rPr>
          <w:t xml:space="preserve">законодательством</w:t>
        </w:r>
      </w:hyperlink>
      <w:r>
        <w:rPr>
          <w:sz w:val="24"/>
        </w:rPr>
        <w:t xml:space="preserve"> Российской Федерации и общепринятыми принципами и нормами международного права, обеспечиваться подготовка и поддержание квалификации работников объектов использования атомной энергии в соответствии с законодательством Российской Федерации.</w:t>
      </w:r>
    </w:p>
    <w:p>
      <w:pPr>
        <w:pStyle w:val="0"/>
        <w:jc w:val="both"/>
      </w:pPr>
      <w:r>
        <w:rPr>
          <w:sz w:val="24"/>
        </w:rPr>
        <w:t xml:space="preserve">(в ред. Федеральных законов от 25.06.2012 </w:t>
      </w:r>
      <w:hyperlink w:history="0" r:id="rId538"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rPr>
        <w:t xml:space="preserve">, от 28.12.2013 </w:t>
      </w:r>
      <w:hyperlink w:history="0" r:id="rId539" w:tooltip="Федеральный закон от 28.12.2013 N 409-ФЗ &quot;О внесении изменений в статью 40 Федерального закона &quot;Об охране окружающей среды&quot; {КонсультантПлюс}">
        <w:r>
          <w:rPr>
            <w:sz w:val="24"/>
            <w:color w:val="0000ff"/>
          </w:rPr>
          <w:t xml:space="preserve">N 409-ФЗ</w:t>
        </w:r>
      </w:hyperlink>
      <w:r>
        <w:rPr>
          <w:sz w:val="24"/>
        </w:rPr>
        <w:t xml:space="preserve">, от 27.12.2019 </w:t>
      </w:r>
      <w:hyperlink w:history="0" r:id="rId540"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N 453-ФЗ</w:t>
        </w:r>
      </w:hyperlink>
      <w:r>
        <w:rPr>
          <w:sz w:val="24"/>
        </w:rPr>
        <w:t xml:space="preserve">)</w:t>
      </w:r>
    </w:p>
    <w:p>
      <w:pPr>
        <w:pStyle w:val="0"/>
        <w:spacing w:before="240" w:line-rule="auto"/>
        <w:ind w:firstLine="540"/>
        <w:jc w:val="both"/>
      </w:pPr>
      <w:r>
        <w:rPr>
          <w:sz w:val="24"/>
        </w:rPr>
        <w:t xml:space="preserve">5. Размещение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осуществляется при наличии по проектам и иным обосновывающим материалам положительных заключений государственной экологической экспертизы и иных государственных экспертиз, предусмотренных </w:t>
      </w:r>
      <w:r>
        <w:rPr>
          <w:sz w:val="24"/>
        </w:rPr>
        <w:t xml:space="preserve">законодательством</w:t>
      </w:r>
      <w:r>
        <w:rPr>
          <w:sz w:val="24"/>
        </w:rPr>
        <w:t xml:space="preserve"> Российской Федерации и подтверждающих экологическую и радиационную безопасность объектов использования атомной энергии в соответствии с </w:t>
      </w:r>
      <w:hyperlink w:history="0" r:id="rId541" w:tooltip="Федеральный закон от 21.11.1995 N 170-ФЗ (ред. от 26.12.2024) &quot;Об использовании атомной энергии&quot;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(в ред. Федерального </w:t>
      </w:r>
      <w:hyperlink w:history="0" r:id="rId542" w:tooltip="Федеральный закон от 28.12.2013 N 409-ФЗ &quot;О внесении изменений в статью 40 Федерального закона &quot;Об охране окружающей среды&quot; {КонсультантПлюс}">
        <w:r>
          <w:rPr>
            <w:sz w:val="24"/>
            <w:color w:val="0000ff"/>
          </w:rPr>
          <w:t xml:space="preserve">закона</w:t>
        </w:r>
      </w:hyperlink>
      <w:r>
        <w:rPr>
          <w:sz w:val="24"/>
        </w:rPr>
        <w:t xml:space="preserve"> от 28.12.2013 N 409-ФЗ)</w:t>
      </w:r>
    </w:p>
    <w:p>
      <w:pPr>
        <w:pStyle w:val="0"/>
        <w:spacing w:before="240" w:line-rule="auto"/>
        <w:ind w:firstLine="540"/>
        <w:jc w:val="both"/>
      </w:pPr>
      <w:r>
        <w:rPr>
          <w:sz w:val="24"/>
        </w:rPr>
        <w:t xml:space="preserve">6. Проекты размещения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содержать решения, обеспечивающие безопасный вывод их из эксплуатации или закрытие пунктов захоронения радиоактивных отходов.</w:t>
      </w:r>
    </w:p>
    <w:p>
      <w:pPr>
        <w:pStyle w:val="0"/>
        <w:jc w:val="both"/>
      </w:pPr>
      <w:r>
        <w:rPr>
          <w:sz w:val="24"/>
        </w:rPr>
        <w:t xml:space="preserve">(п. 6 в ред. Федерального </w:t>
      </w:r>
      <w:hyperlink w:history="0" r:id="rId543" w:tooltip="Федеральный закон от 28.12.2013 N 409-ФЗ &quot;О внесении изменений в статью 40 Федерального закона &quot;Об охране окружающей среды&quot; {КонсультантПлюс}">
        <w:r>
          <w:rPr>
            <w:sz w:val="24"/>
            <w:color w:val="0000ff"/>
          </w:rPr>
          <w:t xml:space="preserve">закона</w:t>
        </w:r>
      </w:hyperlink>
      <w:r>
        <w:rPr>
          <w:sz w:val="24"/>
        </w:rPr>
        <w:t xml:space="preserve"> от 28.12.2013 N 409-ФЗ)</w:t>
      </w:r>
    </w:p>
    <w:p>
      <w:pPr>
        <w:pStyle w:val="0"/>
      </w:pPr>
      <w:r>
        <w:rPr>
          <w:sz w:val="24"/>
        </w:rPr>
      </w:r>
    </w:p>
    <w:p>
      <w:pPr>
        <w:pStyle w:val="2"/>
        <w:outlineLvl w:val="1"/>
        <w:ind w:firstLine="540"/>
        <w:jc w:val="both"/>
      </w:pPr>
      <w:r>
        <w:rPr>
          <w:sz w:val="24"/>
        </w:rPr>
        <w:t xml:space="preserve">Статья 41.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военной техники</w:t>
      </w:r>
    </w:p>
    <w:p>
      <w:pPr>
        <w:pStyle w:val="0"/>
        <w:jc w:val="both"/>
      </w:pPr>
      <w:r>
        <w:rPr>
          <w:sz w:val="24"/>
        </w:rPr>
        <w:t xml:space="preserve">(в ред. Федерального </w:t>
      </w:r>
      <w:hyperlink w:history="0" r:id="rId544"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pPr>
      <w:r>
        <w:rPr>
          <w:sz w:val="24"/>
        </w:rPr>
      </w:r>
    </w:p>
    <w:p>
      <w:pPr>
        <w:pStyle w:val="0"/>
        <w:ind w:firstLine="540"/>
        <w:jc w:val="both"/>
      </w:pPr>
      <w:r>
        <w:rPr>
          <w:sz w:val="24"/>
        </w:rPr>
        <w:t xml:space="preserve">1. Требования в области охраны окружающей среды, предъявляемые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зданий, строений, сооружений и иных объектов, в полной мере распространяются на военные и оборонные объекты, вооружение и военную технику, за исключением чрезвычайных ситуаций, препятствующих соблюдению требований в области охраны окружающей среды.</w:t>
      </w:r>
    </w:p>
    <w:p>
      <w:pPr>
        <w:pStyle w:val="0"/>
        <w:jc w:val="both"/>
      </w:pPr>
      <w:r>
        <w:rPr>
          <w:sz w:val="24"/>
        </w:rPr>
        <w:t xml:space="preserve">(в ред. Федерального </w:t>
      </w:r>
      <w:hyperlink w:history="0" r:id="rId545"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spacing w:before="240" w:line-rule="auto"/>
        <w:ind w:firstLine="540"/>
        <w:jc w:val="both"/>
      </w:pPr>
      <w:r>
        <w:rPr>
          <w:sz w:val="24"/>
        </w:rPr>
        <w:t xml:space="preserve">2. Перечень чрезвычайных ситуаций, препятствующих соблюдению требований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военной техники, определяется законодательством Российской Федерации.</w:t>
      </w:r>
    </w:p>
    <w:p>
      <w:pPr>
        <w:pStyle w:val="0"/>
        <w:jc w:val="both"/>
      </w:pPr>
      <w:r>
        <w:rPr>
          <w:sz w:val="24"/>
        </w:rPr>
        <w:t xml:space="preserve">(в ред. Федерального </w:t>
      </w:r>
      <w:hyperlink w:history="0" r:id="rId546"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pPr>
      <w:r>
        <w:rPr>
          <w:sz w:val="24"/>
        </w:rPr>
      </w:r>
    </w:p>
    <w:p>
      <w:pPr>
        <w:pStyle w:val="2"/>
        <w:outlineLvl w:val="1"/>
        <w:ind w:firstLine="540"/>
        <w:jc w:val="both"/>
      </w:pPr>
      <w:r>
        <w:rPr>
          <w:sz w:val="24"/>
        </w:rPr>
        <w:t xml:space="preserve">Статья 42. Требования в области охраны окружающей среды при осуществлении деятельности в сфере сельского хозяйства</w:t>
      </w:r>
    </w:p>
    <w:p>
      <w:pPr>
        <w:pStyle w:val="0"/>
        <w:ind w:firstLine="540"/>
        <w:jc w:val="both"/>
      </w:pPr>
      <w:r>
        <w:rPr>
          <w:sz w:val="24"/>
        </w:rPr>
      </w:r>
    </w:p>
    <w:p>
      <w:pPr>
        <w:pStyle w:val="0"/>
        <w:ind w:firstLine="540"/>
        <w:jc w:val="both"/>
      </w:pPr>
      <w:r>
        <w:rPr>
          <w:sz w:val="24"/>
        </w:rPr>
        <w:t xml:space="preserve">(в ред. Федерального </w:t>
      </w:r>
      <w:hyperlink w:history="0" r:id="rId547"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ind w:firstLine="540"/>
        <w:jc w:val="both"/>
      </w:pPr>
      <w:r>
        <w:rPr>
          <w:sz w:val="24"/>
        </w:rPr>
      </w:r>
    </w:p>
    <w:p>
      <w:pPr>
        <w:pStyle w:val="0"/>
        <w:ind w:firstLine="540"/>
        <w:jc w:val="both"/>
      </w:pPr>
      <w:r>
        <w:rPr>
          <w:sz w:val="24"/>
        </w:rPr>
        <w:t xml:space="preserve">При осуществлении деятельности в сфере сельского хозяйства должны соблюдаться требования в области охраны окружающей среды, проводиться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а также должно осуществляться нормирование в области охраны окружающей среды.</w:t>
      </w:r>
    </w:p>
    <w:p>
      <w:pPr>
        <w:pStyle w:val="0"/>
      </w:pPr>
      <w:r>
        <w:rPr>
          <w:sz w:val="24"/>
        </w:rPr>
      </w:r>
    </w:p>
    <w:p>
      <w:pPr>
        <w:pStyle w:val="2"/>
        <w:outlineLvl w:val="1"/>
        <w:ind w:firstLine="540"/>
        <w:jc w:val="both"/>
      </w:pPr>
      <w:r>
        <w:rPr>
          <w:sz w:val="24"/>
        </w:rPr>
        <w:t xml:space="preserve">Статья 43. Требования в области охраны окружающей среды при мелиорации земель</w:t>
      </w:r>
    </w:p>
    <w:p>
      <w:pPr>
        <w:pStyle w:val="0"/>
        <w:ind w:firstLine="540"/>
        <w:jc w:val="both"/>
      </w:pPr>
      <w:r>
        <w:rPr>
          <w:sz w:val="24"/>
        </w:rPr>
      </w:r>
    </w:p>
    <w:p>
      <w:pPr>
        <w:pStyle w:val="0"/>
        <w:ind w:firstLine="540"/>
        <w:jc w:val="both"/>
      </w:pPr>
      <w:r>
        <w:rPr>
          <w:sz w:val="24"/>
        </w:rPr>
        <w:t xml:space="preserve">(в ред. Федерального </w:t>
      </w:r>
      <w:hyperlink w:history="0" r:id="rId548"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ind w:firstLine="540"/>
        <w:jc w:val="both"/>
      </w:pPr>
      <w:r>
        <w:rPr>
          <w:sz w:val="24"/>
        </w:rPr>
      </w:r>
    </w:p>
    <w:p>
      <w:pPr>
        <w:pStyle w:val="0"/>
        <w:ind w:firstLine="540"/>
        <w:jc w:val="both"/>
      </w:pPr>
      <w:r>
        <w:rPr>
          <w:sz w:val="24"/>
        </w:rPr>
        <w:t xml:space="preserve">1. Осуществление мелиорации земель независимо от их целевого назначения, а также осуществление эксплуатации мелиоративных систем и отдельно расположенных гидротехнических сооружений не должно приводить к ухудшению состояния окружающей среды, нарушать устойчивое функционирование естественных экологических систем.</w:t>
      </w:r>
    </w:p>
    <w:p>
      <w:pPr>
        <w:pStyle w:val="0"/>
        <w:spacing w:before="240" w:line-rule="auto"/>
        <w:ind w:firstLine="540"/>
        <w:jc w:val="both"/>
      </w:pPr>
      <w:r>
        <w:rPr>
          <w:sz w:val="24"/>
        </w:rPr>
        <w:t xml:space="preserve">2. При осуществлении указанных мелиоративных мероприятий должны проводиться мероприятия в области охраны окружающей среды, в том числе по сохранению и восстановлению природной среды, охране водных объектов, земель, почв, лесов и иной растительности, животных и других организмов, обеспечению экологической безопасности, предотвращению негативного воздействия на окружающую среду.</w:t>
      </w:r>
    </w:p>
    <w:p>
      <w:pPr>
        <w:pStyle w:val="0"/>
      </w:pPr>
      <w:r>
        <w:rPr>
          <w:sz w:val="24"/>
        </w:rPr>
      </w:r>
    </w:p>
    <w:p>
      <w:pPr>
        <w:pStyle w:val="2"/>
        <w:outlineLvl w:val="1"/>
        <w:ind w:firstLine="540"/>
        <w:jc w:val="both"/>
      </w:pPr>
      <w:r>
        <w:rPr>
          <w:sz w:val="24"/>
        </w:rPr>
        <w:t xml:space="preserve">Статья 43.1. Требования в области охраны окружающей среды в сфере водоснабжения и водоотведения</w:t>
      </w:r>
    </w:p>
    <w:p>
      <w:pPr>
        <w:pStyle w:val="0"/>
        <w:ind w:firstLine="540"/>
        <w:jc w:val="both"/>
      </w:pPr>
      <w:r>
        <w:rPr>
          <w:sz w:val="24"/>
        </w:rPr>
      </w:r>
    </w:p>
    <w:p>
      <w:pPr>
        <w:pStyle w:val="0"/>
        <w:ind w:firstLine="540"/>
        <w:jc w:val="both"/>
      </w:pPr>
      <w:r>
        <w:rPr>
          <w:sz w:val="24"/>
        </w:rPr>
        <w:t xml:space="preserve">(введена Федеральным </w:t>
      </w:r>
      <w:hyperlink w:history="0" r:id="rId549"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4"/>
            <w:color w:val="0000ff"/>
          </w:rPr>
          <w:t xml:space="preserve">законом</w:t>
        </w:r>
      </w:hyperlink>
      <w:r>
        <w:rPr>
          <w:sz w:val="24"/>
        </w:rPr>
        <w:t xml:space="preserve"> от 07.12.2011 N 417-ФЗ)</w:t>
      </w:r>
    </w:p>
    <w:p>
      <w:pPr>
        <w:pStyle w:val="0"/>
        <w:ind w:firstLine="540"/>
        <w:jc w:val="both"/>
      </w:pPr>
      <w:r>
        <w:rPr>
          <w:sz w:val="24"/>
        </w:rPr>
      </w:r>
    </w:p>
    <w:p>
      <w:pPr>
        <w:pStyle w:val="0"/>
        <w:ind w:firstLine="540"/>
        <w:jc w:val="both"/>
      </w:pPr>
      <w:r>
        <w:rPr>
          <w:sz w:val="24"/>
        </w:rPr>
        <w:t xml:space="preserve">1. При эксплуатации централизованных и нецентрализованных систем горячего водоснабжения, холодного водоснабжения и системы водоотведения должны соблюдаться требования в области охраны окружающей среды.</w:t>
      </w:r>
    </w:p>
    <w:p>
      <w:pPr>
        <w:pStyle w:val="0"/>
        <w:spacing w:before="240" w:line-rule="auto"/>
        <w:ind w:firstLine="540"/>
        <w:jc w:val="both"/>
      </w:pPr>
      <w:r>
        <w:rPr>
          <w:sz w:val="24"/>
        </w:rPr>
        <w:t xml:space="preserve">2. Мероприятия по охране окружающей среды осуществляются в соответствии с настоящим Федеральным законом, Федеральным </w:t>
      </w:r>
      <w:hyperlink w:history="0" r:id="rId550" w:tooltip="Федеральный закон от 07.12.2011 N 416-ФЗ (ред. от 08.08.2024) &quot;О водоснабжении и водоотведении&quot; (с изм. и доп., вступ. в силу с 01.01.2025) {КонсультантПлюс}">
        <w:r>
          <w:rPr>
            <w:sz w:val="24"/>
            <w:color w:val="0000ff"/>
          </w:rPr>
          <w:t xml:space="preserve">законом</w:t>
        </w:r>
      </w:hyperlink>
      <w:r>
        <w:rPr>
          <w:sz w:val="24"/>
        </w:rPr>
        <w:t xml:space="preserve"> "О водоснабжении и водоотведении" и другими федеральными законами.</w:t>
      </w:r>
    </w:p>
    <w:p>
      <w:pPr>
        <w:pStyle w:val="0"/>
        <w:ind w:firstLine="540"/>
        <w:jc w:val="both"/>
      </w:pPr>
      <w:r>
        <w:rPr>
          <w:sz w:val="24"/>
        </w:rPr>
      </w:r>
    </w:p>
    <w:p>
      <w:pPr>
        <w:pStyle w:val="2"/>
        <w:outlineLvl w:val="1"/>
        <w:ind w:firstLine="540"/>
        <w:jc w:val="both"/>
      </w:pPr>
      <w:r>
        <w:rPr>
          <w:sz w:val="24"/>
        </w:rPr>
        <w:t xml:space="preserve">Статья 44. Требования в области охраны окружающей среды при размещении новых населенных пунктов и их развитии</w:t>
      </w:r>
    </w:p>
    <w:p>
      <w:pPr>
        <w:pStyle w:val="0"/>
        <w:ind w:firstLine="540"/>
        <w:jc w:val="both"/>
      </w:pPr>
      <w:r>
        <w:rPr>
          <w:sz w:val="24"/>
        </w:rPr>
      </w:r>
    </w:p>
    <w:p>
      <w:pPr>
        <w:pStyle w:val="0"/>
        <w:ind w:firstLine="540"/>
        <w:jc w:val="both"/>
      </w:pPr>
      <w:r>
        <w:rPr>
          <w:sz w:val="24"/>
        </w:rPr>
        <w:t xml:space="preserve">(в ред. Федерального </w:t>
      </w:r>
      <w:hyperlink w:history="0" r:id="rId551"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ind w:firstLine="540"/>
        <w:jc w:val="both"/>
      </w:pPr>
      <w:r>
        <w:rPr>
          <w:sz w:val="24"/>
        </w:rPr>
      </w:r>
    </w:p>
    <w:p>
      <w:pPr>
        <w:pStyle w:val="0"/>
        <w:ind w:firstLine="540"/>
        <w:jc w:val="both"/>
      </w:pPr>
      <w:r>
        <w:rPr>
          <w:sz w:val="24"/>
        </w:rPr>
        <w:t xml:space="preserve">1. Размещение новых населенных пунктов и их развитие осуществляются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ресурсов, предотвращению негативного воздействия на окружающую среду, обеспечению экологической безопасности и благоприятного состояния окружающей среды для жизнедеятельности человека, обитания растений, животных и других организмов, устойчивого функционирования естественных экологических систем, а также в случаях, предусмотренных законодательством Российской Федерации, проводится рекультивация или консервация земель, принимаются меры по обеспечению безопасного обращения с отходами производства и потребления.</w:t>
      </w:r>
    </w:p>
    <w:p>
      <w:pPr>
        <w:pStyle w:val="0"/>
        <w:spacing w:before="240" w:line-rule="auto"/>
        <w:ind w:firstLine="540"/>
        <w:jc w:val="both"/>
      </w:pPr>
      <w:r>
        <w:rPr>
          <w:sz w:val="24"/>
        </w:rPr>
        <w:t xml:space="preserve">2. При размещении новых населенных пунктов создаются лесопарковые зеленые пояса, проводятся озеленение территорий и иные мероприятия в области охраны окружающей среды, предусмотренные настоящим Федеральным законом и другими федеральными законами.</w:t>
      </w:r>
    </w:p>
    <w:p>
      <w:pPr>
        <w:pStyle w:val="0"/>
      </w:pPr>
      <w:r>
        <w:rPr>
          <w:sz w:val="24"/>
        </w:rPr>
      </w:r>
    </w:p>
    <w:p>
      <w:pPr>
        <w:pStyle w:val="2"/>
        <w:outlineLvl w:val="1"/>
        <w:ind w:firstLine="540"/>
        <w:jc w:val="both"/>
      </w:pPr>
      <w:r>
        <w:rPr>
          <w:sz w:val="24"/>
        </w:rPr>
        <w:t xml:space="preserve">Статья 45. Требования в области охраны окружающей среды при производстве и эксплуатации автомобильных и иных транспортных средств</w:t>
      </w:r>
    </w:p>
    <w:p>
      <w:pPr>
        <w:pStyle w:val="0"/>
      </w:pPr>
      <w:r>
        <w:rPr>
          <w:sz w:val="24"/>
        </w:rPr>
      </w:r>
    </w:p>
    <w:p>
      <w:pPr>
        <w:pStyle w:val="0"/>
        <w:ind w:firstLine="540"/>
        <w:jc w:val="both"/>
      </w:pPr>
      <w:r>
        <w:rPr>
          <w:sz w:val="24"/>
        </w:rPr>
        <w:t xml:space="preserve">1. Производство автомобильных и иных транспортных средств должно осуществляться в соответствии с требованиями в области охраны окружающей среды.</w:t>
      </w:r>
    </w:p>
    <w:p>
      <w:pPr>
        <w:pStyle w:val="0"/>
        <w:spacing w:before="240" w:line-rule="auto"/>
        <w:ind w:firstLine="540"/>
        <w:jc w:val="both"/>
      </w:pPr>
      <w:r>
        <w:rPr>
          <w:sz w:val="24"/>
        </w:rPr>
        <w:t xml:space="preserve">2. Юридические и физические лица, осуществляющие эксплуатацию автомобильных и иных оказывающих негативное воздействие на окружающую среду транспортных средств, обязаны соблюдать нормативы допустимых выбросов и сбросов веществ и микроорганизмов, а также принимать меры по обезвреживанию загрязняющих веществ, в том числе их нейтрализации, снижению уровня шума и иного негативного воздействия на окружающую среду.</w:t>
      </w:r>
    </w:p>
    <w:p>
      <w:pPr>
        <w:pStyle w:val="0"/>
        <w:spacing w:before="240" w:line-rule="auto"/>
        <w:ind w:firstLine="540"/>
        <w:jc w:val="both"/>
      </w:pPr>
      <w:r>
        <w:rPr>
          <w:sz w:val="24"/>
        </w:rPr>
        <w:t xml:space="preserve">3. Отношения в области производства и эксплуатации автомобильных и иных транспортных средств регулируются законодательством.</w:t>
      </w:r>
    </w:p>
    <w:p>
      <w:pPr>
        <w:pStyle w:val="0"/>
      </w:pPr>
      <w:r>
        <w:rPr>
          <w:sz w:val="24"/>
        </w:rPr>
      </w:r>
    </w:p>
    <w:p>
      <w:pPr>
        <w:pStyle w:val="2"/>
        <w:outlineLvl w:val="1"/>
        <w:ind w:firstLine="540"/>
        <w:jc w:val="both"/>
      </w:pPr>
      <w:r>
        <w:rPr>
          <w:sz w:val="24"/>
        </w:rPr>
        <w:t xml:space="preserve">Статья 46. Требования в области охраны окружающей среды при осуществлении деятельности в области геологического изучения, разведки и добычи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w:t>
      </w:r>
    </w:p>
    <w:p>
      <w:pPr>
        <w:pStyle w:val="0"/>
        <w:ind w:firstLine="540"/>
        <w:jc w:val="both"/>
      </w:pPr>
      <w:r>
        <w:rPr>
          <w:sz w:val="24"/>
        </w:rPr>
      </w:r>
    </w:p>
    <w:p>
      <w:pPr>
        <w:pStyle w:val="0"/>
        <w:ind w:firstLine="540"/>
        <w:jc w:val="both"/>
      </w:pPr>
      <w:r>
        <w:rPr>
          <w:sz w:val="24"/>
        </w:rPr>
        <w:t xml:space="preserve">(в ред. Федерального </w:t>
      </w:r>
      <w:hyperlink w:history="0" r:id="rId552" w:tooltip="Федеральный закон от 13.07.2020 N 207-ФЗ &quot;О внесении изменений в статью 4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13.07.2020 N 207-ФЗ)</w:t>
      </w:r>
    </w:p>
    <w:p>
      <w:pPr>
        <w:pStyle w:val="0"/>
      </w:pPr>
      <w:r>
        <w:rPr>
          <w:sz w:val="24"/>
        </w:rPr>
      </w:r>
    </w:p>
    <w:p>
      <w:pPr>
        <w:pStyle w:val="0"/>
        <w:ind w:firstLine="540"/>
        <w:jc w:val="both"/>
      </w:pPr>
      <w:r>
        <w:rPr>
          <w:sz w:val="24"/>
        </w:rPr>
        <w:t xml:space="preserve">1.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капитального строительства, используемых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 принимаются меры по сбору, обработке, утилизации, обезвреживанию, размещению отходов производства, осуществляются сбор нефтяного попутного газа, рекультивация земель, другие мероприятия по предотвращению негативного воздействия на окружающую среду.</w:t>
      </w:r>
    </w:p>
    <w:p>
      <w:pPr>
        <w:pStyle w:val="0"/>
        <w:spacing w:before="240" w:line-rule="auto"/>
        <w:ind w:firstLine="540"/>
        <w:jc w:val="both"/>
      </w:pPr>
      <w:r>
        <w:rPr>
          <w:sz w:val="24"/>
        </w:rPr>
        <w:t xml:space="preserve">2. Архитектурно-строительное проектирование, строительство, реконструкция, капитальный ремонт, ввод в эксплуатацию, эксплуатация и вывод из эксплуатации объектов капитального строительства, используемых при геологическом изучении, разведке и добыче углеводородного сырья, а также при переработке (производстве), транспортировке (за исключением транспортировки по автомобильным дорогам общего пользования и железнодорожным линиям), хранении, реализации углеводородного сырья и произведенной из него продукции, допускаются при наличии проектов рекультивационных и иных восстановительных работ.</w:t>
      </w:r>
    </w:p>
    <w:p>
      <w:pPr>
        <w:pStyle w:val="0"/>
        <w:spacing w:before="240" w:line-rule="auto"/>
        <w:ind w:firstLine="540"/>
        <w:jc w:val="both"/>
      </w:pPr>
      <w:r>
        <w:rPr>
          <w:sz w:val="24"/>
        </w:rPr>
        <w:t xml:space="preserve">3.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 должны предусматриваться меры по предупреждению и ликвидации разливов нефти и нефтепродуктов и иного негативного воздействия на окружающую среду.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01.01.2026 на территориях ЛНР, ДНР, Запорожской и Херсонской областей разрешается вести деятельность в отсутствие планов предупреждения и ликвидации (Постановления Правительства РФ от 21.02.2023 </w:t>
            </w:r>
            <w:hyperlink w:history="0" r:id="rId553" w:tooltip="Постановление Правительства РФ от 21.02.2023 N 280 &quot;Об особенностях применения законодательства Российской Федерации в сфере охраны окружающей среды на территории Луганской Народной Республики и особенностях организации и осуществления в 2023 - 2026 годах государственного экологического контроля (надзора) на территории Луганской Народной Республики&quot; {КонсультантПлюс}">
              <w:r>
                <w:rPr>
                  <w:sz w:val="24"/>
                  <w:color w:val="0000ff"/>
                </w:rPr>
                <w:t xml:space="preserve">N 280</w:t>
              </w:r>
            </w:hyperlink>
            <w:r>
              <w:rPr>
                <w:sz w:val="24"/>
                <w:color w:val="392c69"/>
              </w:rPr>
              <w:t xml:space="preserve">, </w:t>
            </w:r>
            <w:hyperlink w:history="0" r:id="rId554" w:tooltip="Постановление Правительства РФ от 21.02.2023 N 279 &quot;Об особенностях применения законодательства Российской Федерации в сфере охраны окружающей среды на территории Донецкой Народной Республики и особенностях организации и осуществления в 2023 - 2026 годах государственного экологического контроля (надзора) на территории Донецкой Народной Республики&quot; {КонсультантПлюс}">
              <w:r>
                <w:rPr>
                  <w:sz w:val="24"/>
                  <w:color w:val="0000ff"/>
                </w:rPr>
                <w:t xml:space="preserve">N 279</w:t>
              </w:r>
            </w:hyperlink>
            <w:r>
              <w:rPr>
                <w:sz w:val="24"/>
                <w:color w:val="392c69"/>
              </w:rPr>
              <w:t xml:space="preserve">, </w:t>
            </w:r>
            <w:hyperlink w:history="0" r:id="rId555" w:tooltip="Постановление Правительства РФ от 21.02.2023 N 278 &quot;Об особенностях применения законодательства Российской Федерации в сфере охраны окружающей среды на территории Запорожской области и особенностях организации и осуществления в 2023 - 2026 годах государственного экологического контроля (надзора) на территории Запорожской области&quot; {КонсультантПлюс}">
              <w:r>
                <w:rPr>
                  <w:sz w:val="24"/>
                  <w:color w:val="0000ff"/>
                </w:rPr>
                <w:t xml:space="preserve">N 278</w:t>
              </w:r>
            </w:hyperlink>
            <w:r>
              <w:rPr>
                <w:sz w:val="24"/>
                <w:color w:val="392c69"/>
              </w:rPr>
              <w:t xml:space="preserve">, </w:t>
            </w:r>
            <w:hyperlink w:history="0" r:id="rId556" w:tooltip="Постановление Правительства РФ от 21.02.2023 N 277 &quot;Об особенностях применения законодательства Российской Федерации в сфере охраны окружающей среды на территории Херсонской области и особенностях организации и осуществления в 2023 - 2026 годах государственного экологического контроля (надзора) на территории Херсонской области&quot; {КонсультантПлюс}">
              <w:r>
                <w:rPr>
                  <w:sz w:val="24"/>
                  <w:color w:val="0000ff"/>
                </w:rPr>
                <w:t xml:space="preserve">N 277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На территории Российской Федерации, за исключением внутренних морских вод Российской Федерации и территориального моря Российской Федерации, деятельность в области геологического изучения, разведки и добычи углеводородного сырья, а также переработка (производство), транспортировка, хранение, реализация углеводородного сырья и произведенной из него продукции осуществляются при наличии планов предупреждения и ликвидации разливов нефти и нефтепродуктов.</w:t>
      </w:r>
    </w:p>
    <w:p>
      <w:pPr>
        <w:pStyle w:val="0"/>
        <w:spacing w:before="240" w:line-rule="auto"/>
        <w:ind w:firstLine="540"/>
        <w:jc w:val="both"/>
      </w:pPr>
      <w:r>
        <w:rPr>
          <w:sz w:val="24"/>
        </w:rPr>
        <w:t xml:space="preserve">5. Предусмотренные настоящей статьей требования в области охраны окружающей среды применяются во внутренних морских водах, в территориальном море, на континентальном шельфе Российской Федерации, если иное не предусмотрено Федеральным </w:t>
      </w:r>
      <w:hyperlink w:history="0" r:id="rId557" w:tooltip="Федеральный закон от 31.07.1998 N 155-ФЗ (ред. от 19.10.2023) &quot;О внутренних морских водах, территориальном море и прилежащей зоне Российской Федерации&quot; (с изм. и доп., вступ. в силу с 01.09.2024) {КонсультантПлюс}">
        <w:r>
          <w:rPr>
            <w:sz w:val="24"/>
            <w:color w:val="0000ff"/>
          </w:rPr>
          <w:t xml:space="preserve">законом</w:t>
        </w:r>
      </w:hyperlink>
      <w:r>
        <w:rPr>
          <w:sz w:val="24"/>
        </w:rPr>
        <w:t xml:space="preserve"> от 31 июля 1998 года N 155-ФЗ "О внутренних морских водах, территориальном море и прилежащей зоне Российской Федерации" и Федеральным </w:t>
      </w:r>
      <w:hyperlink w:history="0" r:id="rId558" w:tooltip="Федеральный закон от 30.11.1995 N 187-ФЗ (ред. от 19.10.2023) &quot;О континентальном шельфе Российской Федерации&quot; {КонсультантПлюс}">
        <w:r>
          <w:rPr>
            <w:sz w:val="24"/>
            <w:color w:val="0000ff"/>
          </w:rPr>
          <w:t xml:space="preserve">законом</w:t>
        </w:r>
      </w:hyperlink>
      <w:r>
        <w:rPr>
          <w:sz w:val="24"/>
        </w:rPr>
        <w:t xml:space="preserve"> от 30 ноября 1995 года N 187-ФЗ "О континентальном шельфе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Планы по ст. 46 (в ред. ФЗ от 13.07.2020 N 207-ФЗ) </w:t>
            </w:r>
            <w:hyperlink w:history="0" r:id="rId559" w:tooltip="Федеральный закон от 13.07.2020 N 207-ФЗ &quot;О внесении изменений в статью 4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нужно</w:t>
              </w:r>
            </w:hyperlink>
            <w:r>
              <w:rPr>
                <w:sz w:val="24"/>
                <w:color w:val="392c69"/>
              </w:rPr>
              <w:t xml:space="preserve"> утвердить до 01.01.2024. До этого момента </w:t>
            </w:r>
            <w:hyperlink w:history="0" r:id="rId560" w:tooltip="Федеральный закон от 13.07.2020 N 207-ФЗ &quot;О внесении изменений в статью 4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допускается</w:t>
              </w:r>
            </w:hyperlink>
            <w:r>
              <w:rPr>
                <w:sz w:val="24"/>
                <w:color w:val="392c69"/>
              </w:rPr>
              <w:t xml:space="preserve"> утверждение планов в ранее действовавшем </w:t>
            </w:r>
            <w:r>
              <w:rPr>
                <w:sz w:val="24"/>
                <w:color w:val="392c69"/>
              </w:rPr>
              <w:t xml:space="preserve">порядке</w:t>
            </w:r>
            <w:r>
              <w:rPr>
                <w:sz w:val="24"/>
                <w:color w:val="392c69"/>
              </w:rPr>
              <w:t xml:space="preserve">. Планы, утвержденные до 01.01.2021, </w:t>
            </w:r>
            <w:hyperlink w:history="0" r:id="rId561" w:tooltip="Федеральный закон от 13.07.2020 N 207-ФЗ &quot;О внесении изменений в статью 4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действуют</w:t>
              </w:r>
            </w:hyperlink>
            <w:r>
              <w:rPr>
                <w:sz w:val="24"/>
                <w:color w:val="392c69"/>
              </w:rPr>
              <w:t xml:space="preserve"> до истечения их срока или до утверждения планов по новому порядку.</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19" w:name="P1219"/>
    <w:bookmarkEnd w:id="1219"/>
    <w:p>
      <w:pPr>
        <w:pStyle w:val="0"/>
        <w:spacing w:before="300" w:line-rule="auto"/>
        <w:ind w:firstLine="540"/>
        <w:jc w:val="both"/>
      </w:pPr>
      <w:r>
        <w:rPr>
          <w:sz w:val="24"/>
        </w:rPr>
        <w:t xml:space="preserve">6. План предупреждения и ликвидации разливов нефти и нефтепродуктов утверждается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 (далее - эксплуатирующая организация), при условии наличия:</w:t>
      </w:r>
    </w:p>
    <w:p>
      <w:pPr>
        <w:pStyle w:val="0"/>
        <w:spacing w:before="240" w:line-rule="auto"/>
        <w:ind w:firstLine="540"/>
        <w:jc w:val="both"/>
      </w:pPr>
      <w:r>
        <w:rPr>
          <w:sz w:val="24"/>
        </w:rPr>
        <w:t xml:space="preserve">записи о готовности эксплуатирующей организации к действиям по локализации и ликвидации разливов нефти и нефтепродуктов в реестре результатов комплексных учений по подтверждению готовности эксплуатирующей организации к действиям по локализации и ликвидации разливов нефти и нефтепродуктов (далее - реестр результатов комплексных учений);</w:t>
      </w:r>
    </w:p>
    <w:p>
      <w:pPr>
        <w:pStyle w:val="0"/>
        <w:jc w:val="both"/>
      </w:pPr>
      <w:r>
        <w:rPr>
          <w:sz w:val="24"/>
        </w:rPr>
        <w:t xml:space="preserve">(в ред. Федерального </w:t>
      </w:r>
      <w:hyperlink w:history="0" r:id="rId562"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согласования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 указанного плана в части его соответствия </w:t>
      </w:r>
      <w:hyperlink w:history="0" r:id="rId563"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4"/>
            <w:color w:val="0000ff"/>
          </w:rPr>
          <w:t xml:space="preserve">требованиям</w:t>
        </w:r>
      </w:hyperlink>
      <w:r>
        <w:rPr>
          <w:sz w:val="24"/>
        </w:rPr>
        <w:t xml:space="preserve">, установленным Правительством Российской Федерации.</w:t>
      </w:r>
    </w:p>
    <w:p>
      <w:pPr>
        <w:pStyle w:val="0"/>
        <w:jc w:val="both"/>
      </w:pPr>
      <w:r>
        <w:rPr>
          <w:sz w:val="24"/>
        </w:rPr>
        <w:t xml:space="preserve">(в ред. Федерального </w:t>
      </w:r>
      <w:hyperlink w:history="0" r:id="rId564"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закона</w:t>
        </w:r>
      </w:hyperlink>
      <w:r>
        <w:rPr>
          <w:sz w:val="24"/>
        </w:rPr>
        <w:t xml:space="preserve"> от 25.12.2023 N 622-ФЗ)</w:t>
      </w:r>
    </w:p>
    <w:p>
      <w:pPr>
        <w:pStyle w:val="0"/>
        <w:spacing w:before="240" w:line-rule="auto"/>
        <w:ind w:firstLine="540"/>
        <w:jc w:val="both"/>
      </w:pPr>
      <w:r>
        <w:rPr>
          <w:sz w:val="24"/>
        </w:rPr>
        <w:t xml:space="preserve">7. Срок согласования плана, указанного в </w:t>
      </w:r>
      <w:hyperlink w:history="0" w:anchor="P1219" w:tooltip="6. План предупреждения и ликвидации разливов нефти и нефтепродуктов утверждаетс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 (далее - эксплуатирующая организация), при условии наличия:">
        <w:r>
          <w:rPr>
            <w:sz w:val="24"/>
            <w:color w:val="0000ff"/>
          </w:rPr>
          <w:t xml:space="preserve">пункте 6</w:t>
        </w:r>
      </w:hyperlink>
      <w:r>
        <w:rPr>
          <w:sz w:val="24"/>
        </w:rPr>
        <w:t xml:space="preserve"> настоящей статьи, не должен превышать шестнадцать рабочих дней со дня получения этого плана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w:t>
      </w:r>
    </w:p>
    <w:p>
      <w:pPr>
        <w:pStyle w:val="0"/>
        <w:jc w:val="both"/>
      </w:pPr>
      <w:r>
        <w:rPr>
          <w:sz w:val="24"/>
        </w:rPr>
        <w:t xml:space="preserve">(в ред. Федеральных законов от 25.12.2023 </w:t>
      </w:r>
      <w:hyperlink w:history="0" r:id="rId565"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 от 31.07.2025 </w:t>
      </w:r>
      <w:hyperlink w:history="0" r:id="rId566"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В случае поступления в эксплуатирующую организацию замечаний от федерального органа исполнительной власти, уполномоченного Правительством Российской Федерации на осуществление государственного экологического контроля (надзора), такая организация после доработки указанного плана с учетом данных замечаний направляет его на повторное согласование.</w:t>
      </w:r>
    </w:p>
    <w:p>
      <w:pPr>
        <w:pStyle w:val="0"/>
        <w:jc w:val="both"/>
      </w:pPr>
      <w:r>
        <w:rPr>
          <w:sz w:val="24"/>
        </w:rPr>
        <w:t xml:space="preserve">(в ред. Федерального </w:t>
      </w:r>
      <w:hyperlink w:history="0" r:id="rId567"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закона</w:t>
        </w:r>
      </w:hyperlink>
      <w:r>
        <w:rPr>
          <w:sz w:val="24"/>
        </w:rPr>
        <w:t xml:space="preserve"> от 25.12.2023 N 622-ФЗ)</w:t>
      </w:r>
    </w:p>
    <w:p>
      <w:pPr>
        <w:pStyle w:val="0"/>
        <w:spacing w:before="240" w:line-rule="auto"/>
        <w:ind w:firstLine="540"/>
        <w:jc w:val="both"/>
      </w:pPr>
      <w:r>
        <w:rPr>
          <w:sz w:val="24"/>
        </w:rPr>
        <w:t xml:space="preserve">Срок повторного согласования плана предупреждения и ликвидации разливов нефти и нефтепродуктов не должен превышать восемь рабочих дней со дня его получения указанным федеральным органом исполнительной власти.</w:t>
      </w:r>
    </w:p>
    <w:p>
      <w:pPr>
        <w:pStyle w:val="0"/>
        <w:jc w:val="both"/>
      </w:pPr>
      <w:r>
        <w:rPr>
          <w:sz w:val="24"/>
        </w:rPr>
        <w:t xml:space="preserve">(в ред. Федерального </w:t>
      </w:r>
      <w:hyperlink w:history="0" r:id="rId568"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В случае, если в течение установленных сроков согласования план предупреждения и ликвидации разливов нефти и нефтепродуктов или замечания к нему в эксплуатирующую организацию не направлялись, такой план считается согласованным.</w:t>
      </w:r>
    </w:p>
    <w:p>
      <w:pPr>
        <w:pStyle w:val="0"/>
        <w:spacing w:before="240" w:line-rule="auto"/>
        <w:ind w:firstLine="540"/>
        <w:jc w:val="both"/>
      </w:pPr>
      <w:r>
        <w:rPr>
          <w:sz w:val="24"/>
        </w:rPr>
        <w:t xml:space="preserve">Не требуется согласование плана предупреждения и ликвидации разливов нефти и нефтепродуктов в случае, если такой план является составной частью проектной документации, разработка которой предусмотрена </w:t>
      </w:r>
      <w:hyperlink w:history="0" r:id="rId569" w:tooltip="Закон РФ от 21.02.1992 N 2395-1 (ред. от 31.07.2025) &quot;О недрах&quot; {КонсультантПлюс}">
        <w:r>
          <w:rPr>
            <w:sz w:val="24"/>
            <w:color w:val="0000ff"/>
          </w:rPr>
          <w:t xml:space="preserve">законодательством</w:t>
        </w:r>
      </w:hyperlink>
      <w:r>
        <w:rPr>
          <w:sz w:val="24"/>
        </w:rPr>
        <w:t xml:space="preserve"> Российской Федерации о недрах, </w:t>
      </w:r>
      <w:hyperlink w:history="0" r:id="rId570" w:tooltip="&quot;Градостроительный кодекс Российской Федерации&quot; от 29.12.2004 N 190-ФЗ (ред. от 31.07.2025) {КонсультантПлюс}">
        <w:r>
          <w:rPr>
            <w:sz w:val="24"/>
            <w:color w:val="0000ff"/>
          </w:rPr>
          <w:t xml:space="preserve">законодательством</w:t>
        </w:r>
      </w:hyperlink>
      <w:r>
        <w:rPr>
          <w:sz w:val="24"/>
        </w:rPr>
        <w:t xml:space="preserve"> о градостроительной деятельности и на которую получено заключение государственной экологической экспертизы.</w:t>
      </w:r>
    </w:p>
    <w:p>
      <w:pPr>
        <w:pStyle w:val="0"/>
        <w:spacing w:before="240" w:line-rule="auto"/>
        <w:ind w:firstLine="540"/>
        <w:jc w:val="both"/>
      </w:pPr>
      <w:r>
        <w:rPr>
          <w:sz w:val="24"/>
        </w:rPr>
        <w:t xml:space="preserve">Эксплуатирующая организация направляет уведомление об утверждении указанного плана в федеральные </w:t>
      </w:r>
      <w:hyperlink w:history="0" r:id="rId571"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4"/>
            <w:color w:val="0000ff"/>
          </w:rPr>
          <w:t xml:space="preserve">органы</w:t>
        </w:r>
      </w:hyperlink>
      <w:r>
        <w:rPr>
          <w:sz w:val="24"/>
        </w:rPr>
        <w:t xml:space="preserve"> исполнительной власти, определяемые соответственно Президентом Российской Федерации, Правительством Российской Федерации, с приложением утвержденного плана.</w:t>
      </w:r>
    </w:p>
    <w:p>
      <w:pPr>
        <w:pStyle w:val="0"/>
        <w:spacing w:before="240" w:line-rule="auto"/>
        <w:ind w:firstLine="540"/>
        <w:jc w:val="both"/>
      </w:pPr>
      <w:r>
        <w:rPr>
          <w:sz w:val="24"/>
        </w:rPr>
        <w:t xml:space="preserve">8. Внесение изменений в план предупреждения и ликвидации разливов нефти и нефтепродуктов осуществляется эксплуатирующей организацией при условии согласования указанных изменений с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w:t>
      </w:r>
    </w:p>
    <w:p>
      <w:pPr>
        <w:pStyle w:val="0"/>
        <w:jc w:val="both"/>
      </w:pPr>
      <w:r>
        <w:rPr>
          <w:sz w:val="24"/>
        </w:rPr>
        <w:t xml:space="preserve">(в ред. Федерального </w:t>
      </w:r>
      <w:hyperlink w:history="0" r:id="rId572"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закона</w:t>
        </w:r>
      </w:hyperlink>
      <w:r>
        <w:rPr>
          <w:sz w:val="24"/>
        </w:rPr>
        <w:t xml:space="preserve"> от 25.12.2023 N 622-ФЗ)</w:t>
      </w:r>
    </w:p>
    <w:p>
      <w:pPr>
        <w:pStyle w:val="0"/>
        <w:spacing w:before="240" w:line-rule="auto"/>
        <w:ind w:firstLine="540"/>
        <w:jc w:val="both"/>
      </w:pPr>
      <w:r>
        <w:rPr>
          <w:sz w:val="24"/>
        </w:rPr>
        <w:t xml:space="preserve">Срок согласования изменений, которые вносятся в план предупреждения и ликвидации разливов нефти и нефтепродуктов, не должен превышать восемь рабочих дней со дня их получения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w:t>
      </w:r>
    </w:p>
    <w:p>
      <w:pPr>
        <w:pStyle w:val="0"/>
        <w:jc w:val="both"/>
      </w:pPr>
      <w:r>
        <w:rPr>
          <w:sz w:val="24"/>
        </w:rPr>
        <w:t xml:space="preserve">(в ред. Федеральных законов от 25.12.2023 </w:t>
      </w:r>
      <w:hyperlink w:history="0" r:id="rId573"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 от 31.07.2025 </w:t>
      </w:r>
      <w:hyperlink w:history="0" r:id="rId574"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В случае поступления в эксплуатирующую организацию замечаний от федерального органа исполнительной власти, уполномоченного Правительством Российской Федерации на осуществление государственного экологического контроля (надзора), такая организация после доработки изменений, которые вносятся в план предупреждения и ликвидации разливов нефти и нефтепродуктов, с учетом данных замечаний направляет их на повторное согласование.</w:t>
      </w:r>
    </w:p>
    <w:p>
      <w:pPr>
        <w:pStyle w:val="0"/>
        <w:jc w:val="both"/>
      </w:pPr>
      <w:r>
        <w:rPr>
          <w:sz w:val="24"/>
        </w:rPr>
        <w:t xml:space="preserve">(в ред. Федерального </w:t>
      </w:r>
      <w:hyperlink w:history="0" r:id="rId575"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закона</w:t>
        </w:r>
      </w:hyperlink>
      <w:r>
        <w:rPr>
          <w:sz w:val="24"/>
        </w:rPr>
        <w:t xml:space="preserve"> от 25.12.2023 N 622-ФЗ)</w:t>
      </w:r>
    </w:p>
    <w:p>
      <w:pPr>
        <w:pStyle w:val="0"/>
        <w:spacing w:before="240" w:line-rule="auto"/>
        <w:ind w:firstLine="540"/>
        <w:jc w:val="both"/>
      </w:pPr>
      <w:r>
        <w:rPr>
          <w:sz w:val="24"/>
        </w:rPr>
        <w:t xml:space="preserve">Срок повторного согласования изменений, которые вносятся в план предупреждения и ликвидации разливов нефти и нефтепродуктов, не должен превышать пять рабочих дней со дня их получения указанным федеральным органом исполнительной власти.</w:t>
      </w:r>
    </w:p>
    <w:p>
      <w:pPr>
        <w:pStyle w:val="0"/>
        <w:spacing w:before="240" w:line-rule="auto"/>
        <w:ind w:firstLine="540"/>
        <w:jc w:val="both"/>
      </w:pPr>
      <w:r>
        <w:rPr>
          <w:sz w:val="24"/>
        </w:rPr>
        <w:t xml:space="preserve">В случае, если в течение установленного срока согласования изменений, которые вносятся в план предупреждения и ликвидации разливов нефти и нефтепродуктов, замечания к ним в эксплуатирующую организацию не направлялись, указанные изменения считаются согласованными.</w:t>
      </w:r>
    </w:p>
    <w:p>
      <w:pPr>
        <w:pStyle w:val="0"/>
        <w:spacing w:before="240" w:line-rule="auto"/>
        <w:ind w:firstLine="540"/>
        <w:jc w:val="both"/>
      </w:pPr>
      <w:r>
        <w:rPr>
          <w:sz w:val="24"/>
        </w:rPr>
        <w:t xml:space="preserve">9. </w:t>
      </w:r>
      <w:hyperlink w:history="0" r:id="rId576"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4"/>
            <w:color w:val="0000ff"/>
          </w:rPr>
          <w:t xml:space="preserve">Правила</w:t>
        </w:r>
      </w:hyperlink>
      <w:r>
        <w:rPr>
          <w:sz w:val="24"/>
        </w:rPr>
        <w:t xml:space="preserve">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w:t>
      </w:r>
      <w:hyperlink w:history="0" r:id="rId577"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4"/>
            <w:color w:val="0000ff"/>
          </w:rPr>
          <w:t xml:space="preserve">критерии</w:t>
        </w:r>
      </w:hyperlink>
      <w:r>
        <w:rPr>
          <w:sz w:val="24"/>
        </w:rPr>
        <w:t xml:space="preserve"> определения объектов, которые предназначены для осуществления деятельности в области геологического изучения, разведки и добычи углеводородного сырья, а также для переработки (производства), транспортировки, хранения, реализации углеводородного сырья и произведенной из него продукции и эксплуатация которых допускается при наличии плана предупреждения и ликвидации разливов нефти и нефтепродуктов, </w:t>
      </w:r>
      <w:hyperlink w:history="0" r:id="rId578"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4"/>
            <w:color w:val="0000ff"/>
          </w:rPr>
          <w:t xml:space="preserve">требования</w:t>
        </w:r>
      </w:hyperlink>
      <w:r>
        <w:rPr>
          <w:sz w:val="24"/>
        </w:rPr>
        <w:t xml:space="preserve"> к содержанию планов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порядок ведения реестра результатов комплексных учений, порядок проведения комплексных учений по подтверждению готовности эксплуатирующей организации к действиям по локализации и ликвидации разливов нефти и нефтепродуктов, </w:t>
      </w:r>
      <w:hyperlink w:history="0" r:id="rId579"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4"/>
            <w:color w:val="0000ff"/>
          </w:rPr>
          <w:t xml:space="preserve">порядок</w:t>
        </w:r>
      </w:hyperlink>
      <w:r>
        <w:rPr>
          <w:sz w:val="24"/>
        </w:rPr>
        <w:t xml:space="preserve"> уведомления федеральных органов исполнительной власти, определяемых соответственно Президентом Российской Федерации, Правительством Российской Федерации, об утверждении эксплуатирующей организацией плана предупреждения и ликвидации разливов нефти и нефтепродуктов устанавливаются Правительством Российской Федерации с учетом требований законодательства Российской Федерации в области защиты населения и территорий от чрезвычайных ситуаций, законодательства Российской Федерации в области промышленной безопасности, Федерального </w:t>
      </w:r>
      <w:hyperlink w:history="0" r:id="rId580" w:tooltip="Федеральный закон от 22.08.1995 N 151-ФЗ (ред. от 28.12.2024) &quot;Об аварийно-спасательных службах и статусе спасателей&quot; {КонсультантПлюс}">
        <w:r>
          <w:rPr>
            <w:sz w:val="24"/>
            <w:color w:val="0000ff"/>
          </w:rPr>
          <w:t xml:space="preserve">закона</w:t>
        </w:r>
      </w:hyperlink>
      <w:r>
        <w:rPr>
          <w:sz w:val="24"/>
        </w:rPr>
        <w:t xml:space="preserve"> от 22 августа 1995 года N 151-ФЗ "Об аварийно-спасательных службах и статусе спасателей".</w:t>
      </w:r>
    </w:p>
    <w:p>
      <w:pPr>
        <w:pStyle w:val="0"/>
        <w:jc w:val="both"/>
      </w:pPr>
      <w:r>
        <w:rPr>
          <w:sz w:val="24"/>
        </w:rPr>
        <w:t xml:space="preserve">(в ред. Федерального </w:t>
      </w:r>
      <w:hyperlink w:history="0" r:id="rId581"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01.01.2026 на территориях ЛНР, ДНР, Запорожской и Херсонской областей разрешается вести деятельность в отсутствие планов и финансового обеспечения для осуществления мероприятий (Постановления Правительства РФ от 21.02.2023 </w:t>
            </w:r>
            <w:hyperlink w:history="0" r:id="rId582" w:tooltip="Постановление Правительства РФ от 21.02.2023 N 280 &quot;Об особенностях применения законодательства Российской Федерации в сфере охраны окружающей среды на территории Луганской Народной Республики и особенностях организации и осуществления в 2023 - 2026 годах государственного экологического контроля (надзора) на территории Луганской Народной Республики&quot; {КонсультантПлюс}">
              <w:r>
                <w:rPr>
                  <w:sz w:val="24"/>
                  <w:color w:val="0000ff"/>
                </w:rPr>
                <w:t xml:space="preserve">N 280</w:t>
              </w:r>
            </w:hyperlink>
            <w:r>
              <w:rPr>
                <w:sz w:val="24"/>
                <w:color w:val="392c69"/>
              </w:rPr>
              <w:t xml:space="preserve">, </w:t>
            </w:r>
            <w:hyperlink w:history="0" r:id="rId583" w:tooltip="Постановление Правительства РФ от 21.02.2023 N 279 &quot;Об особенностях применения законодательства Российской Федерации в сфере охраны окружающей среды на территории Донецкой Народной Республики и особенностях организации и осуществления в 2023 - 2026 годах государственного экологического контроля (надзора) на территории Донецкой Народной Республики&quot; {КонсультантПлюс}">
              <w:r>
                <w:rPr>
                  <w:sz w:val="24"/>
                  <w:color w:val="0000ff"/>
                </w:rPr>
                <w:t xml:space="preserve">N 279</w:t>
              </w:r>
            </w:hyperlink>
            <w:r>
              <w:rPr>
                <w:sz w:val="24"/>
                <w:color w:val="392c69"/>
              </w:rPr>
              <w:t xml:space="preserve">, </w:t>
            </w:r>
            <w:hyperlink w:history="0" r:id="rId584" w:tooltip="Постановление Правительства РФ от 21.02.2023 N 278 &quot;Об особенностях применения законодательства Российской Федерации в сфере охраны окружающей среды на территории Запорожской области и особенностях организации и осуществления в 2023 - 2026 годах государственного экологического контроля (надзора) на территории Запорожской области&quot; {КонсультантПлюс}">
              <w:r>
                <w:rPr>
                  <w:sz w:val="24"/>
                  <w:color w:val="0000ff"/>
                </w:rPr>
                <w:t xml:space="preserve">N 278</w:t>
              </w:r>
            </w:hyperlink>
            <w:r>
              <w:rPr>
                <w:sz w:val="24"/>
                <w:color w:val="392c69"/>
              </w:rPr>
              <w:t xml:space="preserve">, </w:t>
            </w:r>
            <w:hyperlink w:history="0" r:id="rId585" w:tooltip="Постановление Правительства РФ от 21.02.2023 N 277 &quot;Об особенностях применения законодательства Российской Федерации в сфере охраны окружающей среды на территории Херсонской области и особенностях организации и осуществления в 2023 - 2026 годах государственного экологического контроля (надзора) на территории Херсонской области&quot; {КонсультантПлюс}">
              <w:r>
                <w:rPr>
                  <w:sz w:val="24"/>
                  <w:color w:val="0000ff"/>
                </w:rPr>
                <w:t xml:space="preserve">N 277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Эксплуатирующая организация при осуществлении мероприятий по предупреждению разливов нефти и нефтепродуктов обязана:</w:t>
      </w:r>
    </w:p>
    <w:p>
      <w:pPr>
        <w:pStyle w:val="0"/>
        <w:spacing w:before="240" w:line-rule="auto"/>
        <w:ind w:firstLine="540"/>
        <w:jc w:val="both"/>
      </w:pPr>
      <w:r>
        <w:rPr>
          <w:sz w:val="24"/>
        </w:rPr>
        <w:t xml:space="preserve">1) выполнять план предупреждения и ликвидации разливов нефти и нефтепродуктов;</w:t>
      </w:r>
    </w:p>
    <w:p>
      <w:pPr>
        <w:pStyle w:val="0"/>
        <w:spacing w:before="240" w:line-rule="auto"/>
        <w:ind w:firstLine="540"/>
        <w:jc w:val="both"/>
      </w:pPr>
      <w:r>
        <w:rPr>
          <w:sz w:val="24"/>
        </w:rPr>
        <w:t xml:space="preserve">2) иметь финансовое обеспечение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и определяемого в соответствии с </w:t>
      </w:r>
      <w:hyperlink w:history="0" r:id="rId586" w:tooltip="Постановление Правительства РФ от 28.12.2020 N 2295 &quot;О порядке возмещени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 вреда, причиненного окружающей среде, жизни, здоровью и имуществу граждан, имуществу юридических лиц в результате разливов нефти и нефтепродуктов, а также возмещения расходов на привлечение {КонсультантПлюс}">
        <w:r>
          <w:rPr>
            <w:sz w:val="24"/>
            <w:color w:val="0000ff"/>
          </w:rPr>
          <w:t xml:space="preserve">законодательством</w:t>
        </w:r>
      </w:hyperlink>
      <w:r>
        <w:rPr>
          <w:sz w:val="24"/>
        </w:rPr>
        <w:t xml:space="preserve"> Российской Федерации, до дня начала эксплуатации объектов, используемых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w:t>
      </w:r>
    </w:p>
    <w:p>
      <w:pPr>
        <w:pStyle w:val="0"/>
        <w:spacing w:before="240" w:line-rule="auto"/>
        <w:ind w:firstLine="540"/>
        <w:jc w:val="both"/>
      </w:pPr>
      <w:r>
        <w:rPr>
          <w:sz w:val="24"/>
        </w:rPr>
        <w:t xml:space="preserve">11. Эксплуатирующая организация обязана уведомить федеральные </w:t>
      </w:r>
      <w:hyperlink w:history="0" r:id="rId587"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4"/>
            <w:color w:val="0000ff"/>
          </w:rPr>
          <w:t xml:space="preserve">органы</w:t>
        </w:r>
      </w:hyperlink>
      <w:r>
        <w:rPr>
          <w:sz w:val="24"/>
        </w:rPr>
        <w:t xml:space="preserve"> исполнительной власти, определяемые соответственно Президентом Российской Федерации, Правительством Российской Федерации, о наличии финансового обеспечения осуществления мероприятий по предупреждению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а также о составе такого финансового обеспечения.</w:t>
      </w:r>
    </w:p>
    <w:p>
      <w:pPr>
        <w:pStyle w:val="0"/>
        <w:spacing w:before="240" w:line-rule="auto"/>
        <w:ind w:firstLine="540"/>
        <w:jc w:val="both"/>
      </w:pPr>
      <w:r>
        <w:rPr>
          <w:sz w:val="24"/>
        </w:rPr>
        <w:t xml:space="preserve">12. Подтверждением финансового обеспечения осуществления мероприятий по предупреждению и ликвидации разливов нефти и нефтепродуктов является наличие у эксплуатирующей организации одного из следующих документов:</w:t>
      </w:r>
    </w:p>
    <w:p>
      <w:pPr>
        <w:pStyle w:val="0"/>
        <w:spacing w:before="240" w:line-rule="auto"/>
        <w:ind w:firstLine="540"/>
        <w:jc w:val="both"/>
      </w:pPr>
      <w:r>
        <w:rPr>
          <w:sz w:val="24"/>
        </w:rPr>
        <w:t xml:space="preserve">1) банковская гарантия уплаты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pPr>
        <w:pStyle w:val="0"/>
        <w:spacing w:before="240" w:line-rule="auto"/>
        <w:ind w:firstLine="540"/>
        <w:jc w:val="both"/>
      </w:pPr>
      <w:r>
        <w:rPr>
          <w:sz w:val="24"/>
        </w:rPr>
        <w:t xml:space="preserve">2) договор страхования, обеспечивающий финансирование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pPr>
        <w:pStyle w:val="0"/>
        <w:spacing w:before="240" w:line-rule="auto"/>
        <w:ind w:firstLine="540"/>
        <w:jc w:val="both"/>
      </w:pPr>
      <w:r>
        <w:rPr>
          <w:sz w:val="24"/>
        </w:rPr>
        <w:t xml:space="preserve">3) документ, подтверждающий создание эксплуатирующей организацией или несколькими эксплуатирующими организациями резервного фонда, содержащего денежные средства в объеме, необходимом для осуществления мероприятий, предусмотренных планом предупреждения и ликвидации разливов нефти и нефтепродуктов или несколькими планами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pPr>
        <w:pStyle w:val="0"/>
        <w:spacing w:before="240" w:line-rule="auto"/>
        <w:ind w:firstLine="540"/>
        <w:jc w:val="both"/>
      </w:pPr>
      <w:r>
        <w:rPr>
          <w:sz w:val="24"/>
        </w:rPr>
        <w:t xml:space="preserve">4) гарантийное письмо федерального органа исполнительной власти, исполнительного органа субъекта Российской Федерации или органа местного самоуправления, уполномоченных осуществлять функции и полномочия учредителя или собственника имущества эксплуатирующей организации, по уплате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pPr>
        <w:pStyle w:val="0"/>
        <w:jc w:val="both"/>
      </w:pPr>
      <w:r>
        <w:rPr>
          <w:sz w:val="24"/>
        </w:rPr>
        <w:t xml:space="preserve">(в ред. Федерального </w:t>
      </w:r>
      <w:hyperlink w:history="0" r:id="rId5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13. </w:t>
      </w:r>
      <w:hyperlink w:history="0" r:id="rId589" w:tooltip="Приказ Минприроды России от 31.12.2020 N 1139 &quot;Об утверждении методики расчета финансового обеспечени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quot; (Зарегистрировано в Минюсте России 10.03.2021 N 62699) {КонсультантПлюс}">
        <w:r>
          <w:rPr>
            <w:sz w:val="24"/>
            <w:color w:val="0000ff"/>
          </w:rPr>
          <w:t xml:space="preserve">Методика</w:t>
        </w:r>
      </w:hyperlink>
      <w:r>
        <w:rPr>
          <w:sz w:val="24"/>
        </w:rPr>
        <w:t xml:space="preserve"> расчета финансового обеспечения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разрабатывается и утверждается федеральным органом исполнительной власти, определяемым Правительством Российской Федерации.</w:t>
      </w:r>
    </w:p>
    <w:p>
      <w:pPr>
        <w:pStyle w:val="0"/>
        <w:spacing w:before="240" w:line-rule="auto"/>
        <w:ind w:firstLine="540"/>
        <w:jc w:val="both"/>
      </w:pPr>
      <w:r>
        <w:rPr>
          <w:sz w:val="24"/>
        </w:rPr>
        <w:t xml:space="preserve">14. Эксплуатирующая организация при возникновении разливов нефти и нефтепродуктов обязана:</w:t>
      </w:r>
    </w:p>
    <w:p>
      <w:pPr>
        <w:pStyle w:val="0"/>
        <w:spacing w:before="240" w:line-rule="auto"/>
        <w:ind w:firstLine="540"/>
        <w:jc w:val="both"/>
      </w:pPr>
      <w:r>
        <w:rPr>
          <w:sz w:val="24"/>
        </w:rPr>
        <w:t xml:space="preserve">1) обеспечить в </w:t>
      </w:r>
      <w:hyperlink w:history="0" r:id="rId590"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4"/>
            <w:color w:val="0000ff"/>
          </w:rPr>
          <w:t xml:space="preserve">порядке</w:t>
        </w:r>
      </w:hyperlink>
      <w:r>
        <w:rPr>
          <w:sz w:val="24"/>
        </w:rPr>
        <w:t xml:space="preserve">, установленном Правительством Российской Федерации, оповещение о факте разлива нефти и нефтепродуктов федеральных органов исполнительной власти, определяемых соответственно Президентом Российской Федерации, Правительством Российской Федерации, а также органов государственной власти субъектов Российской Федерации и органов местного самоуправления на территории Российской Федерации, за исключением внутренних морских вод Российской Федерации и территориального моря Российской Федерации, на которой произошел разлив нефти и нефтепродуктов;</w:t>
      </w:r>
    </w:p>
    <w:bookmarkStart w:id="1258" w:name="P1258"/>
    <w:bookmarkEnd w:id="1258"/>
    <w:p>
      <w:pPr>
        <w:pStyle w:val="0"/>
        <w:spacing w:before="240" w:line-rule="auto"/>
        <w:ind w:firstLine="540"/>
        <w:jc w:val="both"/>
      </w:pPr>
      <w:r>
        <w:rPr>
          <w:sz w:val="24"/>
        </w:rPr>
        <w:t xml:space="preserve">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силами собственных аварийно-спасательных служб и (или) аварийно-спасательных формирований или привлекаемых на договорной основе аварийно-спасательных служб и (или) аварийно-спасательных формирований, аттестованных в установленном </w:t>
      </w:r>
      <w:r>
        <w:rPr>
          <w:sz w:val="24"/>
        </w:rPr>
        <w:t xml:space="preserve">порядке</w:t>
      </w:r>
      <w:r>
        <w:rPr>
          <w:sz w:val="24"/>
        </w:rPr>
        <w:t xml:space="preserve">, либо силами собственных аварийно-спасательных служб и (или) аварийно-спасательных формирований и привлекаемых на договорной основе аварийно-спасательных служб и (или) аварийно-спасательных формирований, аттестованных в установленном порядке;</w:t>
      </w:r>
    </w:p>
    <w:p>
      <w:pPr>
        <w:pStyle w:val="0"/>
        <w:spacing w:before="240" w:line-rule="auto"/>
        <w:ind w:firstLine="540"/>
        <w:jc w:val="both"/>
      </w:pPr>
      <w:r>
        <w:rPr>
          <w:sz w:val="24"/>
        </w:rPr>
        <w:t xml:space="preserve">3) обратиться в порядке, установленном Правительством Российской Федерации, в федеральные органы исполнительной власти, определенные Правительством Российской Федерации, для привлечения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 в случае, если разлив нефти и нефтепродуктов не может быть устранен силами аварийно-спасательных служб и (или) аварийно-спасательных формирований, указанных в </w:t>
      </w:r>
      <w:hyperlink w:history="0" w:anchor="P1258" w:tooltip="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силами собственных аварийно-спасательных служб и (или) аварийно-спасательных формирований или привлекаемых на договорной основе аварийно-спасательных служб и (или) аварийно-спасат...">
        <w:r>
          <w:rPr>
            <w:sz w:val="24"/>
            <w:color w:val="0000ff"/>
          </w:rPr>
          <w:t xml:space="preserve">подпункте 2</w:t>
        </w:r>
      </w:hyperlink>
      <w:r>
        <w:rPr>
          <w:sz w:val="24"/>
        </w:rPr>
        <w:t xml:space="preserve"> настоящего пункта;</w:t>
      </w:r>
    </w:p>
    <w:p>
      <w:pPr>
        <w:pStyle w:val="0"/>
        <w:spacing w:before="240" w:line-rule="auto"/>
        <w:ind w:firstLine="540"/>
        <w:jc w:val="both"/>
      </w:pPr>
      <w:r>
        <w:rPr>
          <w:sz w:val="24"/>
        </w:rPr>
        <w:t xml:space="preserve">4) провести после ликвидации разлива нефти и нефтепродуктов рекультивационные и иные восстановительные работы в порядке, установленном законодательством Российской Федерации;</w:t>
      </w:r>
    </w:p>
    <w:p>
      <w:pPr>
        <w:pStyle w:val="0"/>
        <w:spacing w:before="240" w:line-rule="auto"/>
        <w:ind w:firstLine="540"/>
        <w:jc w:val="both"/>
      </w:pPr>
      <w:r>
        <w:rPr>
          <w:sz w:val="24"/>
        </w:rPr>
        <w:t xml:space="preserve">5) возместить в полном объеме вред, причиненный окружающей среде, жизни, здоровью и имуществу граждан, имуществу юридических лиц в результате разливов нефти и нефтепродуктов, а также расходы на привлечение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 в </w:t>
      </w:r>
      <w:hyperlink w:history="0" r:id="rId591" w:tooltip="Постановление Правительства РФ от 28.12.2020 N 2295 &quot;О порядке возмещени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 вреда, причиненного окружающей среде, жизни, здоровью и имуществу граждан, имуществу юридических лиц в результате разливов нефти и нефтепродуктов, а также возмещения расходов на привлечение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15. Федеральные органы исполнительной власти, определяемые соответственно Президентом Российской Федерации, Правительством Российской Федерации:</w:t>
      </w:r>
    </w:p>
    <w:p>
      <w:pPr>
        <w:pStyle w:val="0"/>
        <w:spacing w:before="240" w:line-rule="auto"/>
        <w:ind w:firstLine="540"/>
        <w:jc w:val="both"/>
      </w:pPr>
      <w:r>
        <w:rPr>
          <w:sz w:val="24"/>
        </w:rPr>
        <w:t xml:space="preserve">1) осуществляют проверку соблюдения эксплуатирующей организацией установленных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 обязательных требований по предупреждению и ликвидации разливов нефти и нефтепродуктов при осуществлении деятельности на территории Российской Федерации, за исключением внутренних морских вод Российской Федерации и территориального моря Российской Федерации;</w:t>
      </w:r>
    </w:p>
    <w:p>
      <w:pPr>
        <w:pStyle w:val="0"/>
        <w:spacing w:before="240" w:line-rule="auto"/>
        <w:ind w:firstLine="540"/>
        <w:jc w:val="both"/>
      </w:pPr>
      <w:r>
        <w:rPr>
          <w:sz w:val="24"/>
        </w:rPr>
        <w:t xml:space="preserve">2) получают сведения (информацию) о мероприятиях по предупреждению и ликвидации разливов нефти и нефтепродуктов и запрашивают сведения (информацию), необходимые для осуществления ими своей деятельности;</w:t>
      </w:r>
    </w:p>
    <w:p>
      <w:pPr>
        <w:pStyle w:val="0"/>
        <w:spacing w:before="240" w:line-rule="auto"/>
        <w:ind w:firstLine="540"/>
        <w:jc w:val="both"/>
      </w:pPr>
      <w:r>
        <w:rPr>
          <w:sz w:val="24"/>
        </w:rPr>
        <w:t xml:space="preserve">3) координируют и контролируют действия эксплуатирующей организации по локализации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других юридических и физических лиц, привлекаемых эксплуатирующей организацией для проведения работ по ликвидации таких разливов;</w:t>
      </w:r>
    </w:p>
    <w:p>
      <w:pPr>
        <w:pStyle w:val="0"/>
        <w:spacing w:before="240" w:line-rule="auto"/>
        <w:ind w:firstLine="540"/>
        <w:jc w:val="both"/>
      </w:pPr>
      <w:r>
        <w:rPr>
          <w:sz w:val="24"/>
        </w:rPr>
        <w:t xml:space="preserve">4) координируют действия других федеральных органов исполнительной власти, действующих в пределах установленной компетенции, исполнительных органов субъектов Российской Федерации, органов местного самоуправления и организаций при обнаружении фактов разливов нефти и нефтепродуктов, при получении уведомлений эксплуатирующей организации о фактах таких разливов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при ликвидации таких разливов;</w:t>
      </w:r>
    </w:p>
    <w:p>
      <w:pPr>
        <w:pStyle w:val="0"/>
        <w:jc w:val="both"/>
      </w:pPr>
      <w:r>
        <w:rPr>
          <w:sz w:val="24"/>
        </w:rPr>
        <w:t xml:space="preserve">(в ред. Федерального </w:t>
      </w:r>
      <w:hyperlink w:history="0" r:id="rId59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привлекают на основании обращения эксплуатирующей организации в порядке, установленном Правительством Российской Федерации, дополнительные силы и средства единой государственной системы предупреждения и ликвидации чрезвычайных ситуаций, в том числе аварийно-спасательных служб и (или) аварийно-спасательных формирований, аттестованных в установленном </w:t>
      </w:r>
      <w:r>
        <w:rPr>
          <w:sz w:val="24"/>
        </w:rPr>
        <w:t xml:space="preserve">порядке</w:t>
      </w:r>
      <w:r>
        <w:rPr>
          <w:sz w:val="24"/>
        </w:rPr>
        <w:t xml:space="preserve">, в целях осуществления мероприятий по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в случае, если разлив нефти и нефтепродуктов не может быть устранен силами аварийно-спасательных служб и (или) аварийно-спасательных формирований, указанных в </w:t>
      </w:r>
      <w:hyperlink w:history="0" w:anchor="P1258" w:tooltip="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силами собственных аварийно-спасательных служб и (или) аварийно-спасательных формирований или привлекаемых на договорной основе аварийно-спасательных служб и (или) аварийно-спасат...">
        <w:r>
          <w:rPr>
            <w:sz w:val="24"/>
            <w:color w:val="0000ff"/>
          </w:rPr>
          <w:t xml:space="preserve">подпункте 2 пункта 14</w:t>
        </w:r>
      </w:hyperlink>
      <w:r>
        <w:rPr>
          <w:sz w:val="24"/>
        </w:rPr>
        <w:t xml:space="preserve"> настоящей статьи.</w:t>
      </w:r>
    </w:p>
    <w:p>
      <w:pPr>
        <w:pStyle w:val="0"/>
        <w:ind w:firstLine="540"/>
        <w:jc w:val="both"/>
      </w:pPr>
      <w:r>
        <w:rPr>
          <w:sz w:val="24"/>
        </w:rPr>
      </w:r>
    </w:p>
    <w:p>
      <w:pPr>
        <w:pStyle w:val="2"/>
        <w:outlineLvl w:val="1"/>
        <w:ind w:firstLine="540"/>
        <w:jc w:val="both"/>
      </w:pPr>
      <w:r>
        <w:rPr>
          <w:sz w:val="24"/>
        </w:rPr>
        <w:t xml:space="preserve">Статья 46.1. Требования в области охраны окружающей среды при ликвидации горных выработок и иных сооружений, связанных с пользованием недрами, рекультивации земель с использованием вскрышных и вмещающих горных пород, отдельных отходов производства и потребления</w:t>
      </w:r>
    </w:p>
    <w:p>
      <w:pPr>
        <w:pStyle w:val="0"/>
        <w:ind w:firstLine="540"/>
        <w:jc w:val="both"/>
      </w:pPr>
      <w:r>
        <w:rPr>
          <w:sz w:val="24"/>
        </w:rPr>
      </w:r>
    </w:p>
    <w:p>
      <w:pPr>
        <w:pStyle w:val="0"/>
        <w:ind w:firstLine="540"/>
        <w:jc w:val="both"/>
      </w:pPr>
      <w:r>
        <w:rPr>
          <w:sz w:val="24"/>
        </w:rPr>
        <w:t xml:space="preserve">(введена Федеральным </w:t>
      </w:r>
      <w:hyperlink w:history="0" r:id="rId593"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343-ФЗ)</w:t>
      </w:r>
    </w:p>
    <w:p>
      <w:pPr>
        <w:pStyle w:val="0"/>
        <w:ind w:firstLine="540"/>
        <w:jc w:val="both"/>
      </w:pPr>
      <w:r>
        <w:rPr>
          <w:sz w:val="24"/>
        </w:rPr>
      </w:r>
    </w:p>
    <w:p>
      <w:pPr>
        <w:pStyle w:val="0"/>
        <w:ind w:firstLine="540"/>
        <w:jc w:val="both"/>
      </w:pPr>
      <w:r>
        <w:rPr>
          <w:sz w:val="24"/>
        </w:rPr>
        <w:t xml:space="preserve">1. Для ликвидации горных выработок и иных сооружений, связанных с пользованием недрами, рекультивации земель допускается использование вскрышных и вмещающих горных пород, отходов недропользования V класса опасности, образовавшихся при осуществлении пользования недрами, а также отходов производства черных металлов IV и V классов опасности, золошлаковых отходов V класса опасности от сжигания угля, фосфогипса V класса опасности в соответствии с проектом ликвидации горных выработок и иных сооружений, связанных с пользованием недрами, или проектом рекультивации земель, получившими положительное заключение государственной экологической экспертизы.</w:t>
      </w:r>
    </w:p>
    <w:p>
      <w:pPr>
        <w:pStyle w:val="0"/>
        <w:spacing w:before="240" w:line-rule="auto"/>
        <w:ind w:firstLine="540"/>
        <w:jc w:val="both"/>
      </w:pPr>
      <w:r>
        <w:rPr>
          <w:sz w:val="24"/>
        </w:rPr>
        <w:t xml:space="preserve">2. Использование для ликвидации горных выработок и иных сооружений, связанных с пользованием недрами, рекультивации земель отходов недропользования V класса опасности, образовавшихся при осуществлении пользования недрами (за исключением вскрышных и вмещающих горных пород), отходов производства черных металлов IV и V классов опасности, золошлаковых отходов V класса опасности от сжигания угля, фосфогипса V класса опасности допускается при условии подтверждения отнесения соответствующих отходов к конкретному классу опасности в </w:t>
      </w:r>
      <w:hyperlink w:history="0" r:id="rId594" w:tooltip="Приказ Минприроды России от 08.12.2020 N 1027 (ред. от 06.12.2023) &quot;Об утверждении порядка подтверждения отнесения отходов I - V классов опасности к конкретному классу опасности&quot; (Зарегистрировано в Минюсте России 25.12.2020 N 61833) (с изм. и доп., вступ. в силу с 01.01.2025) {КонсультантПлюс}">
        <w:r>
          <w:rPr>
            <w:sz w:val="24"/>
            <w:color w:val="0000ff"/>
          </w:rPr>
          <w:t xml:space="preserve">порядке</w:t>
        </w:r>
      </w:hyperlink>
      <w:r>
        <w:rPr>
          <w:sz w:val="24"/>
        </w:rPr>
        <w:t xml:space="preserve">, установленном законодательством Российской Федерации в области обращения с отходами производства и потребления.</w:t>
      </w:r>
    </w:p>
    <w:p>
      <w:pPr>
        <w:pStyle w:val="0"/>
        <w:spacing w:before="240" w:line-rule="auto"/>
        <w:ind w:firstLine="540"/>
        <w:jc w:val="both"/>
      </w:pPr>
      <w:r>
        <w:rPr>
          <w:sz w:val="24"/>
        </w:rPr>
        <w:t xml:space="preserve">3. При проведении рекультивации земель использование отходов недропользования V класса опасности (за исключением вскрышных и вмещающих горных пород), образовавшихся при осуществлении пользования недрами, отходов производства черных металлов IV и V классов опасности, золошлаковых отходов V класса опасности от сжигания угля для проведения работ по рекультивации земель, связанных с восстановлением плодородного слоя почвы, не допускается.</w:t>
      </w:r>
    </w:p>
    <w:p>
      <w:pPr>
        <w:pStyle w:val="0"/>
      </w:pPr>
      <w:r>
        <w:rPr>
          <w:sz w:val="24"/>
        </w:rPr>
      </w:r>
    </w:p>
    <w:p>
      <w:pPr>
        <w:pStyle w:val="2"/>
        <w:outlineLvl w:val="1"/>
        <w:ind w:firstLine="540"/>
        <w:jc w:val="both"/>
      </w:pPr>
      <w:r>
        <w:rPr>
          <w:sz w:val="24"/>
        </w:rPr>
        <w:t xml:space="preserve">Статья 47. Требования в области охраны окружающей среды при производстве, обращении и обезвреживании потенциально опасных химических веществ, в том числе радиоактивных, иных веществ и микроорганизмов</w:t>
      </w:r>
    </w:p>
    <w:p>
      <w:pPr>
        <w:pStyle w:val="0"/>
      </w:pPr>
      <w:r>
        <w:rPr>
          <w:sz w:val="24"/>
        </w:rPr>
      </w:r>
    </w:p>
    <w:p>
      <w:pPr>
        <w:pStyle w:val="0"/>
        <w:ind w:firstLine="540"/>
        <w:jc w:val="both"/>
      </w:pPr>
      <w:r>
        <w:rPr>
          <w:sz w:val="24"/>
        </w:rPr>
        <w:t xml:space="preserve">1. Производство и обращение потенциально опасных химических веществ, в том числе радиоактивных, иных веществ и микроорганизмов допускаются на территории Российской Федерации после проведения необходимых токсиколого-гигиенических и токсикологических исследований этих веществ, установления порядка обращения с ними, природоохранных нормативов и </w:t>
      </w:r>
      <w:r>
        <w:rPr>
          <w:sz w:val="24"/>
        </w:rPr>
        <w:t xml:space="preserve">государственной регистрации</w:t>
      </w:r>
      <w:r>
        <w:rPr>
          <w:sz w:val="24"/>
        </w:rPr>
        <w:t xml:space="preserve"> этих веществ в соответствии с законодательством Российской Федерации.</w:t>
      </w:r>
    </w:p>
    <w:p>
      <w:pPr>
        <w:pStyle w:val="0"/>
        <w:spacing w:before="240" w:line-rule="auto"/>
        <w:ind w:firstLine="540"/>
        <w:jc w:val="both"/>
      </w:pPr>
      <w:r>
        <w:rPr>
          <w:sz w:val="24"/>
        </w:rPr>
        <w:t xml:space="preserve">2. Обезвреживание потенциально опасных химических и биологических веществ осуществляется при наличии согласованной в установленном порядке проектной и технологической документации в соответствии с законодательством.</w:t>
      </w:r>
    </w:p>
    <w:p>
      <w:pPr>
        <w:pStyle w:val="0"/>
        <w:spacing w:before="240" w:line-rule="auto"/>
        <w:ind w:firstLine="540"/>
        <w:jc w:val="both"/>
      </w:pPr>
      <w:r>
        <w:rPr>
          <w:sz w:val="24"/>
        </w:rPr>
        <w:t xml:space="preserve">3. При эксплуатации и размещении специализированных хранилищ аммиака, метанола, аммиачной селитры и нитрата калия на территориях морских портов за пределами границ прибрежных защитных полос должны соблюдаться требования, исключающие причинение вреда здоровью человека и окружающей среде.</w:t>
      </w:r>
    </w:p>
    <w:p>
      <w:pPr>
        <w:pStyle w:val="0"/>
        <w:jc w:val="both"/>
      </w:pPr>
      <w:r>
        <w:rPr>
          <w:sz w:val="24"/>
        </w:rPr>
        <w:t xml:space="preserve">(п. 3 введен Федеральным </w:t>
      </w:r>
      <w:hyperlink w:history="0" r:id="rId595" w:tooltip="Федеральный закон от 19.12.2023 N 61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19.12.2023 N 613-ФЗ)</w:t>
      </w:r>
    </w:p>
    <w:p>
      <w:pPr>
        <w:pStyle w:val="0"/>
      </w:pPr>
      <w:r>
        <w:rPr>
          <w:sz w:val="24"/>
        </w:rPr>
      </w:r>
    </w:p>
    <w:p>
      <w:pPr>
        <w:pStyle w:val="2"/>
        <w:outlineLvl w:val="1"/>
        <w:ind w:firstLine="540"/>
        <w:jc w:val="both"/>
      </w:pPr>
      <w:r>
        <w:rPr>
          <w:sz w:val="24"/>
        </w:rPr>
        <w:t xml:space="preserve">Статья 48. Требования в области охраны окружающей среды при использовании радиоактивных веществ и ядерных материалов</w:t>
      </w:r>
    </w:p>
    <w:p>
      <w:pPr>
        <w:pStyle w:val="0"/>
      </w:pPr>
      <w:r>
        <w:rPr>
          <w:sz w:val="24"/>
        </w:rPr>
      </w:r>
    </w:p>
    <w:p>
      <w:pPr>
        <w:pStyle w:val="0"/>
        <w:ind w:firstLine="540"/>
        <w:jc w:val="both"/>
      </w:pPr>
      <w:r>
        <w:rPr>
          <w:sz w:val="24"/>
        </w:rPr>
        <w:t xml:space="preserve">1. Юридические и физические лица обязаны соблюдать </w:t>
      </w:r>
      <w:r>
        <w:rPr>
          <w:sz w:val="24"/>
        </w:rPr>
        <w:t xml:space="preserve">правила</w:t>
      </w:r>
      <w:r>
        <w:rPr>
          <w:sz w:val="24"/>
        </w:rPr>
        <w:t xml:space="preserve"> производства, хранения, транспортировки, применения, захоронения радиоактивных веществ (источников ионизирующих излучений) и ядерных материалов, не допускать превышение установленных предельно допустимых нормативов ионизирующего излучения, а в случае их превышения немедленно информировать органы исполнительной власти в области обеспечения радиационной безопасности о повышенных уровнях радиации, опасных для окружающей среды и здоровья человека, принимать меры по ликвидации очагов радиационного загрязнения.</w:t>
      </w:r>
    </w:p>
    <w:p>
      <w:pPr>
        <w:pStyle w:val="0"/>
        <w:spacing w:before="240" w:line-rule="auto"/>
        <w:ind w:firstLine="540"/>
        <w:jc w:val="both"/>
      </w:pPr>
      <w:r>
        <w:rPr>
          <w:sz w:val="24"/>
        </w:rPr>
        <w:t xml:space="preserve">2. Юридические и физические лица, не обеспечивающие соблюдения правил обращения с радиоактивными веществами и ядерными материалами, а также радиоактивными отходами, несут </w:t>
      </w:r>
      <w:r>
        <w:rPr>
          <w:sz w:val="24"/>
        </w:rPr>
        <w:t xml:space="preserve">ответственность</w:t>
      </w:r>
      <w:r>
        <w:rPr>
          <w:sz w:val="24"/>
        </w:rPr>
        <w:t xml:space="preserve"> в соответствии с законодательством Российской Федерации.</w:t>
      </w:r>
    </w:p>
    <w:p>
      <w:pPr>
        <w:pStyle w:val="0"/>
        <w:spacing w:before="240" w:line-rule="auto"/>
        <w:ind w:firstLine="540"/>
        <w:jc w:val="both"/>
      </w:pPr>
      <w:r>
        <w:rPr>
          <w:sz w:val="24"/>
        </w:rPr>
        <w:t xml:space="preserve">3. Ввоз в Российскую Федерацию радиоактивных отходов из иностранных государств на основании договоров хранения, в том числе в целях захоронения, а также затопление, отправка в целях захоронения в космическое пространство радиоактивных отходов и ядерных материалов запрещаются, за исключением предусмотренных настоящим Федеральным законом и Федеральным </w:t>
      </w:r>
      <w:hyperlink w:history="0" r:id="rId596"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обращении с радиоактивными отходами и о внесении изменений в отдельные законодательные акты Российской Федерации" случаев ввоза в Российскую Федерацию радиоактивных отходов в целях их хранения, переработки или захоронения.</w:t>
      </w:r>
    </w:p>
    <w:p>
      <w:pPr>
        <w:pStyle w:val="0"/>
        <w:jc w:val="both"/>
      </w:pPr>
      <w:r>
        <w:rPr>
          <w:sz w:val="24"/>
        </w:rPr>
        <w:t xml:space="preserve">(в ред. Федеральных законов от 05.02.2007 </w:t>
      </w:r>
      <w:hyperlink w:history="0" r:id="rId597"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КонсультантПлюс}">
        <w:r>
          <w:rPr>
            <w:sz w:val="24"/>
            <w:color w:val="0000ff"/>
          </w:rPr>
          <w:t xml:space="preserve">N 13-ФЗ</w:t>
        </w:r>
      </w:hyperlink>
      <w:r>
        <w:rPr>
          <w:sz w:val="24"/>
        </w:rPr>
        <w:t xml:space="preserve">, от 11.07.2011 </w:t>
      </w:r>
      <w:hyperlink w:history="0" r:id="rId598"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4"/>
            <w:color w:val="0000ff"/>
          </w:rPr>
          <w:t xml:space="preserve">N 190-ФЗ</w:t>
        </w:r>
      </w:hyperlink>
      <w:r>
        <w:rPr>
          <w:sz w:val="24"/>
        </w:rPr>
        <w:t xml:space="preserve">)</w:t>
      </w:r>
    </w:p>
    <w:p>
      <w:pPr>
        <w:pStyle w:val="0"/>
        <w:spacing w:before="240" w:line-rule="auto"/>
        <w:ind w:firstLine="540"/>
        <w:jc w:val="both"/>
      </w:pPr>
      <w:r>
        <w:rPr>
          <w:sz w:val="24"/>
        </w:rPr>
        <w:t xml:space="preserve">4. Ввоз в Российскую Федерацию из иностранных государств облученных тепловыделяющих сборок ядерных реакторов для осуществления временного технологического хранения и (или) их переработки разрешается в случае, если проведены государственная экологическая экспертиза и иные государственные экспертизы соответствующего проекта, предусмотренные законодательством Российской Федерации, обоснованы общее снижение риска радиационного воздействия и повышение уровня экологической безопасности в результате реализации соответствующего проекта.</w:t>
      </w:r>
    </w:p>
    <w:p>
      <w:pPr>
        <w:pStyle w:val="0"/>
        <w:spacing w:before="240" w:line-rule="auto"/>
        <w:ind w:firstLine="540"/>
        <w:jc w:val="both"/>
      </w:pPr>
      <w:r>
        <w:rPr>
          <w:sz w:val="24"/>
        </w:rPr>
        <w:t xml:space="preserve">Ввоз в Российскую Федерацию облученных тепловыделяющих сборок ядерных реакторов осуществляется на основе международных договоров Российской Федерации.</w:t>
      </w:r>
    </w:p>
    <w:p>
      <w:pPr>
        <w:pStyle w:val="0"/>
        <w:spacing w:before="240" w:line-rule="auto"/>
        <w:ind w:firstLine="540"/>
        <w:jc w:val="both"/>
      </w:pPr>
      <w:hyperlink w:history="0" r:id="rId599" w:tooltip="Постановление Правительства РФ от 11.07.2003 N 418 (ред. от 04.09.2012) &quot;О порядке ввоза в Российскую Федерацию облученных тепловыделяющих сборок ядерных реакторов&quot; (вместе с &quot;Положением о ввозе в Российскую Федерацию облученных тепловыделяющих сборок ядерных реакторов&quot;) {КонсультантПлюс}">
        <w:r>
          <w:rPr>
            <w:sz w:val="24"/>
            <w:color w:val="0000ff"/>
          </w:rPr>
          <w:t xml:space="preserve">Порядок</w:t>
        </w:r>
      </w:hyperlink>
      <w:r>
        <w:rPr>
          <w:sz w:val="24"/>
        </w:rPr>
        <w:t xml:space="preserve"> ввоза в Российскую Федерацию облученных тепловыделяющих сборок ядерных реакторов устанавливается Правительством Российской Федерации исходя из основных принципов обеспечения нераспространения ядерного оружия, охраны окружающей среды и экономических интересов Российской Федерации, принимая во внимание приоритетность права возвратить образовавшиеся после переработки радиоактивные отходы в государство происхождения ядерных материалов или обеспечить их возвращение.</w:t>
      </w:r>
    </w:p>
    <w:p>
      <w:pPr>
        <w:pStyle w:val="0"/>
      </w:pPr>
      <w:r>
        <w:rPr>
          <w:sz w:val="24"/>
        </w:rPr>
      </w:r>
    </w:p>
    <w:p>
      <w:pPr>
        <w:pStyle w:val="2"/>
        <w:outlineLvl w:val="1"/>
        <w:ind w:firstLine="540"/>
        <w:jc w:val="both"/>
      </w:pPr>
      <w:r>
        <w:rPr>
          <w:sz w:val="24"/>
        </w:rPr>
        <w:t xml:space="preserve">Статья 49. Требования в области охраны окружающей среды при использовании химических веществ в сельском хозяйстве и лесном хозяйстве</w:t>
      </w:r>
    </w:p>
    <w:p>
      <w:pPr>
        <w:pStyle w:val="0"/>
      </w:pPr>
      <w:r>
        <w:rPr>
          <w:sz w:val="24"/>
        </w:rPr>
      </w:r>
    </w:p>
    <w:p>
      <w:pPr>
        <w:pStyle w:val="0"/>
        <w:ind w:firstLine="540"/>
        <w:jc w:val="both"/>
      </w:pPr>
      <w:r>
        <w:rPr>
          <w:sz w:val="24"/>
        </w:rPr>
        <w:t xml:space="preserve">1. Юридические и физические лица обязаны выполнять правила производства, хранения, транспортировки и применения химических веществ, используемых в сельском хозяйстве и лесном хозяйстве, требования в области охраны окружающей среды, а также принимать меры по предупреждению негативного воздействия хозяйственной и иной деятельности и ликвидации вредных последствий для обеспечения качества окружающей среды, устойчивого функционирования естественных экологических систем и сохранения природных ландшафтов в соответствии с законодательством Российской Федерации.</w:t>
      </w:r>
    </w:p>
    <w:p>
      <w:pPr>
        <w:pStyle w:val="0"/>
        <w:spacing w:before="240" w:line-rule="auto"/>
        <w:ind w:firstLine="540"/>
        <w:jc w:val="both"/>
      </w:pPr>
      <w:r>
        <w:rPr>
          <w:sz w:val="24"/>
        </w:rPr>
        <w:t xml:space="preserve">2. Запрещается применение токсичных химических препаратов, не подвергающихся распаду.</w:t>
      </w:r>
    </w:p>
    <w:p>
      <w:pPr>
        <w:pStyle w:val="0"/>
      </w:pPr>
      <w:r>
        <w:rPr>
          <w:sz w:val="24"/>
        </w:rPr>
      </w:r>
    </w:p>
    <w:p>
      <w:pPr>
        <w:pStyle w:val="2"/>
        <w:outlineLvl w:val="1"/>
        <w:ind w:firstLine="540"/>
        <w:jc w:val="both"/>
      </w:pPr>
      <w:r>
        <w:rPr>
          <w:sz w:val="24"/>
        </w:rPr>
        <w:t xml:space="preserve">Статья 50. Охрана окружающей среды от негативного биологического воздействия</w:t>
      </w:r>
    </w:p>
    <w:p>
      <w:pPr>
        <w:pStyle w:val="0"/>
      </w:pPr>
      <w:r>
        <w:rPr>
          <w:sz w:val="24"/>
        </w:rPr>
      </w:r>
    </w:p>
    <w:p>
      <w:pPr>
        <w:pStyle w:val="0"/>
        <w:ind w:firstLine="540"/>
        <w:jc w:val="both"/>
      </w:pPr>
      <w:r>
        <w:rPr>
          <w:sz w:val="24"/>
        </w:rPr>
        <w:t xml:space="preserve">1. Запрещаются производство, разведение и использование растений, животных и других организмов, не свойственных естественным экологическим системам, а также созданных искусственным путем, без разработки эффективных мер по предотвращению их неконтролируемого размножения, положительного заключения государственной экологической экспертизы, разрешения федеральных органов исполнительной власти, осуществляющих государственное управление в области охраны окружающей среды, иных федеральных органов исполнительной власти в соответствии с их компетенцией и законодательством Российской Федерации.</w:t>
      </w:r>
    </w:p>
    <w:p>
      <w:pPr>
        <w:pStyle w:val="0"/>
        <w:spacing w:before="240" w:line-rule="auto"/>
        <w:ind w:firstLine="540"/>
        <w:jc w:val="both"/>
      </w:pPr>
      <w:r>
        <w:rPr>
          <w:sz w:val="24"/>
        </w:rPr>
        <w:t xml:space="preserve">Запрещаются выращивание и разведение растений и животных, генетическая программа которых изменена с использованием методов генной инженерии и которые содержат генно-инженерный материал, внесение которого не может являться результатом природных (естественных) процессов, за исключением выращивания и разведения таких растений и животных при проведении экспертиз и научно-исследовательских работ.</w:t>
      </w:r>
    </w:p>
    <w:p>
      <w:pPr>
        <w:pStyle w:val="0"/>
        <w:jc w:val="both"/>
      </w:pPr>
      <w:r>
        <w:rPr>
          <w:sz w:val="24"/>
        </w:rPr>
        <w:t xml:space="preserve">(абзац введен Федеральным </w:t>
      </w:r>
      <w:hyperlink w:history="0" r:id="rId600" w:tooltip="Федеральный закон от 03.07.2016 N 358-ФЗ (ред. от 30.12.2021) &quot;О внесении изменений в отдельные законодательные акты Российской Федерации в части совершенствования государственного регулирования в области генно-инженерной деятельности&quot; {КонсультантПлюс}">
        <w:r>
          <w:rPr>
            <w:sz w:val="24"/>
            <w:color w:val="0000ff"/>
          </w:rPr>
          <w:t xml:space="preserve">законом</w:t>
        </w:r>
      </w:hyperlink>
      <w:r>
        <w:rPr>
          <w:sz w:val="24"/>
        </w:rPr>
        <w:t xml:space="preserve"> от 03.07.2016 N 358-ФЗ)</w:t>
      </w:r>
    </w:p>
    <w:p>
      <w:pPr>
        <w:pStyle w:val="0"/>
        <w:spacing w:before="240" w:line-rule="auto"/>
        <w:ind w:firstLine="540"/>
        <w:jc w:val="both"/>
      </w:pPr>
      <w:r>
        <w:rPr>
          <w:sz w:val="24"/>
        </w:rPr>
        <w:t xml:space="preserve">2.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капитального строительства, которые являются опасными производственными объектами и (или) в которых находятся опасные производственные объекты, применении технологий, связанных с негативным воздействием микроорганизмов на окружающую среду, должны соблюдаться требования в области охраны окружающей среды.</w:t>
      </w:r>
    </w:p>
    <w:p>
      <w:pPr>
        <w:pStyle w:val="0"/>
        <w:jc w:val="both"/>
      </w:pPr>
      <w:r>
        <w:rPr>
          <w:sz w:val="24"/>
        </w:rPr>
        <w:t xml:space="preserve">(п. 2 в ред. Федерального </w:t>
      </w:r>
      <w:hyperlink w:history="0" r:id="rId601"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446-ФЗ)</w:t>
      </w:r>
    </w:p>
    <w:p>
      <w:pPr>
        <w:pStyle w:val="0"/>
        <w:spacing w:before="240" w:line-rule="auto"/>
        <w:ind w:firstLine="540"/>
        <w:jc w:val="both"/>
      </w:pPr>
      <w:r>
        <w:rPr>
          <w:sz w:val="24"/>
        </w:rPr>
        <w:t xml:space="preserve">3. Юридические и физические лица, осуществляющие деятельность, связанную с возможностью негативного воздействия микроорганизмов на окружающую среду, обязаны обеспечивать экологически безопасное производство, транспортировку, использование, хранение, размещение и обезвреживание микроорганизмов, разрабатывать и осуществлять мероприятия по предотвращению аварий и катастроф, предупреждению и ликвидации последствий негативного воздействия микроорганизмов на окружающую среду.</w:t>
      </w:r>
    </w:p>
    <w:p>
      <w:pPr>
        <w:pStyle w:val="0"/>
      </w:pPr>
      <w:r>
        <w:rPr>
          <w:sz w:val="24"/>
        </w:rPr>
      </w:r>
    </w:p>
    <w:p>
      <w:pPr>
        <w:pStyle w:val="2"/>
        <w:outlineLvl w:val="1"/>
        <w:ind w:firstLine="540"/>
        <w:jc w:val="both"/>
      </w:pPr>
      <w:r>
        <w:rPr>
          <w:sz w:val="24"/>
        </w:rPr>
        <w:t xml:space="preserve">Статья 50.1. Охрана окружающей среды от распространения опасных видов инвазивных (чужеродных) растений</w:t>
      </w:r>
    </w:p>
    <w:p>
      <w:pPr>
        <w:pStyle w:val="0"/>
        <w:ind w:firstLine="540"/>
        <w:jc w:val="both"/>
      </w:pPr>
      <w:r>
        <w:rPr>
          <w:sz w:val="24"/>
        </w:rPr>
      </w:r>
    </w:p>
    <w:p>
      <w:pPr>
        <w:pStyle w:val="0"/>
        <w:ind w:firstLine="540"/>
        <w:jc w:val="both"/>
      </w:pPr>
      <w:r>
        <w:rPr>
          <w:sz w:val="24"/>
        </w:rPr>
        <w:t xml:space="preserve">(введена Федеральным </w:t>
      </w:r>
      <w:hyperlink w:history="0" r:id="rId602" w:tooltip="Федеральный закон от 31.07.2025 N 294-ФЗ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4"/>
            <w:color w:val="0000ff"/>
          </w:rPr>
          <w:t xml:space="preserve">законом</w:t>
        </w:r>
      </w:hyperlink>
      <w:r>
        <w:rPr>
          <w:sz w:val="24"/>
        </w:rPr>
        <w:t xml:space="preserve"> от 31.07.2025 N 294-ФЗ)</w:t>
      </w:r>
    </w:p>
    <w:p>
      <w:pPr>
        <w:pStyle w:val="0"/>
        <w:jc w:val="both"/>
      </w:pPr>
      <w:r>
        <w:rPr>
          <w:sz w:val="24"/>
        </w:rPr>
      </w:r>
    </w:p>
    <w:p>
      <w:pPr>
        <w:pStyle w:val="0"/>
        <w:ind w:firstLine="540"/>
        <w:jc w:val="both"/>
      </w:pPr>
      <w:r>
        <w:rPr>
          <w:sz w:val="24"/>
        </w:rPr>
        <w:t xml:space="preserve">1. Правообладатели земельных участков, обладатели публичного сервитута обязаны проводить мероприятия по охране окружающей среды от распространения опасных видов инвазивных (чужеродных) растений и уничтожению таких растений.</w:t>
      </w:r>
    </w:p>
    <w:p>
      <w:pPr>
        <w:pStyle w:val="0"/>
        <w:spacing w:before="240" w:line-rule="auto"/>
        <w:ind w:firstLine="540"/>
        <w:jc w:val="both"/>
      </w:pPr>
      <w:r>
        <w:rPr>
          <w:sz w:val="24"/>
        </w:rPr>
        <w:t xml:space="preserve">2. Перечень опасных видов инвазивных (чужеродных) растений, которые не отнесены к карантинным объектам и сорным растениям и в отношении которых должны приниматься меры по их выявлению, предотвращению их распространения и их уничтожению, устанавливается нормативным правовым актом субъекта Российской Федерации, за исключением случая, предусмотренного </w:t>
      </w:r>
      <w:hyperlink w:history="0" w:anchor="P1316" w:tooltip="4. Особенности проведения мероприятий по охране окружающей среды от распространения опасных видов инвазивных (чужеродных) растений и уничтожению таких растений в лесах и на особо охраняемых природных территориях устанавливаются федеральными законами.">
        <w:r>
          <w:rPr>
            <w:sz w:val="24"/>
            <w:color w:val="0000ff"/>
          </w:rPr>
          <w:t xml:space="preserve">пунктом 4</w:t>
        </w:r>
      </w:hyperlink>
      <w:r>
        <w:rPr>
          <w:sz w:val="24"/>
        </w:rPr>
        <w:t xml:space="preserve"> настоящей статьи.</w:t>
      </w:r>
    </w:p>
    <w:p>
      <w:pPr>
        <w:pStyle w:val="0"/>
        <w:spacing w:before="240" w:line-rule="auto"/>
        <w:ind w:firstLine="540"/>
        <w:jc w:val="both"/>
      </w:pPr>
      <w:r>
        <w:rPr>
          <w:sz w:val="24"/>
        </w:rPr>
        <w:t xml:space="preserve">3. Мероприятия по охране окружающей среды от распространения опасных видов инвазивных (чужеродных) растений и уничтожению таких растений проводятся способами, не запрещенными законодательством Российской Федерации, в том числе с использованием энтомофагов.</w:t>
      </w:r>
    </w:p>
    <w:bookmarkStart w:id="1316" w:name="P1316"/>
    <w:bookmarkEnd w:id="1316"/>
    <w:p>
      <w:pPr>
        <w:pStyle w:val="0"/>
        <w:spacing w:before="240" w:line-rule="auto"/>
        <w:ind w:firstLine="540"/>
        <w:jc w:val="both"/>
      </w:pPr>
      <w:r>
        <w:rPr>
          <w:sz w:val="24"/>
        </w:rPr>
        <w:t xml:space="preserve">4. Особенности проведения мероприятий по охране окружающей среды от распространения опасных видов инвазивных (чужеродных) растений и уничтожению таких растений в лесах и на особо охраняемых природных территориях устанавливаются федеральными </w:t>
      </w:r>
      <w:r>
        <w:rPr>
          <w:sz w:val="24"/>
        </w:rPr>
        <w:t xml:space="preserve">законами</w:t>
      </w:r>
      <w:r>
        <w:rPr>
          <w:sz w:val="24"/>
        </w:rPr>
        <w:t xml:space="preserve">.</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Ст. 51 признана частично не соответствующей Конституции РФ (</w:t>
            </w:r>
            <w:hyperlink w:history="0" r:id="rId603"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4"/>
                  <w:color w:val="0000ff"/>
                </w:rPr>
                <w:t xml:space="preserve">Постановление</w:t>
              </w:r>
            </w:hyperlink>
            <w:r>
              <w:rPr>
                <w:sz w:val="24"/>
                <w:color w:val="392c69"/>
              </w:rPr>
              <w:t xml:space="preserve"> КС РФ от 30.05.2023 N 27-П). О правовом регулировании до внесения изменений см. </w:t>
            </w:r>
            <w:hyperlink w:history="0" r:id="rId604"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4"/>
                  <w:color w:val="0000ff"/>
                </w:rPr>
                <w:t xml:space="preserve">п. 2</w:t>
              </w:r>
            </w:hyperlink>
            <w:r>
              <w:rPr>
                <w:sz w:val="24"/>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51. Требования в области охраны окружающей среды при обращении с отходами производства и потребления</w:t>
      </w:r>
    </w:p>
    <w:p>
      <w:pPr>
        <w:pStyle w:val="0"/>
      </w:pPr>
      <w:r>
        <w:rPr>
          <w:sz w:val="24"/>
        </w:rPr>
      </w:r>
    </w:p>
    <w:p>
      <w:pPr>
        <w:pStyle w:val="0"/>
        <w:ind w:firstLine="540"/>
        <w:jc w:val="both"/>
      </w:pPr>
      <w:r>
        <w:rPr>
          <w:sz w:val="24"/>
        </w:rPr>
        <w:t xml:space="preserve">1. Отходы производства и потребления, радиоактивные отходы подлежат сбору, накоплению, утилизации, обезвреживанию, транспортировке, хранению и захоронению, условия и способы которых должны быть безопасными для окружающей среды и регулироваться </w:t>
      </w:r>
      <w:r>
        <w:rPr>
          <w:sz w:val="24"/>
        </w:rPr>
        <w:t xml:space="preserve">законодательством</w:t>
      </w:r>
      <w:r>
        <w:rPr>
          <w:sz w:val="24"/>
        </w:rPr>
        <w:t xml:space="preserve"> Российской Федерации.</w:t>
      </w:r>
    </w:p>
    <w:p>
      <w:pPr>
        <w:pStyle w:val="0"/>
        <w:jc w:val="both"/>
      </w:pPr>
      <w:r>
        <w:rPr>
          <w:sz w:val="24"/>
        </w:rPr>
        <w:t xml:space="preserve">(п. 1 в ред. Федерального </w:t>
      </w:r>
      <w:hyperlink w:history="0" r:id="rId60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29.12.2014 N 458-ФЗ)</w:t>
      </w:r>
    </w:p>
    <w:p>
      <w:pPr>
        <w:pStyle w:val="0"/>
        <w:spacing w:before="240" w:line-rule="auto"/>
        <w:ind w:firstLine="540"/>
        <w:jc w:val="both"/>
      </w:pPr>
      <w:r>
        <w:rPr>
          <w:sz w:val="24"/>
        </w:rPr>
        <w:t xml:space="preserve">2. Запрещаются:</w:t>
      </w:r>
    </w:p>
    <w:p>
      <w:pPr>
        <w:pStyle w:val="0"/>
        <w:spacing w:before="240" w:line-rule="auto"/>
        <w:ind w:firstLine="540"/>
        <w:jc w:val="both"/>
      </w:pPr>
      <w:r>
        <w:rPr>
          <w:sz w:val="24"/>
        </w:rPr>
        <w:t xml:space="preserve">сброс отходов производства и потребления, в том числе радиоактивных отходов, в поверхностные и подземные водные объекты, на водосборные площади, в недра и на почву;</w:t>
      </w:r>
    </w:p>
    <w:p>
      <w:pPr>
        <w:pStyle w:val="0"/>
        <w:spacing w:before="240" w:line-rule="auto"/>
        <w:ind w:firstLine="540"/>
        <w:jc w:val="both"/>
      </w:pPr>
      <w:r>
        <w:rPr>
          <w:sz w:val="24"/>
        </w:rPr>
        <w:t xml:space="preserve">размещение отходов I - IV классов опасности и радиоактивных отходов на территориях, прилегающих к городским и сельским поселениям, в лесопарковых, рекреационных зонах, в границах округов санитарной (горно-санитарной) охраны природных лечебных ресурсов, на путях миграции животных, вблизи нерестилищ и в иных местах, в которых может быть создана опасность для окружающей среды, естественных экологических систем и здоровья человека;</w:t>
      </w:r>
    </w:p>
    <w:p>
      <w:pPr>
        <w:pStyle w:val="0"/>
        <w:jc w:val="both"/>
      </w:pPr>
      <w:r>
        <w:rPr>
          <w:sz w:val="24"/>
        </w:rPr>
        <w:t xml:space="preserve">(в ред. Федеральных законов от 31.12.2017 </w:t>
      </w:r>
      <w:hyperlink w:history="0" r:id="rId606"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503-ФЗ</w:t>
        </w:r>
      </w:hyperlink>
      <w:r>
        <w:rPr>
          <w:sz w:val="24"/>
        </w:rPr>
        <w:t xml:space="preserve">, от 04.08.2023 </w:t>
      </w:r>
      <w:hyperlink w:history="0" r:id="rId607"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469-ФЗ</w:t>
        </w:r>
      </w:hyperlink>
      <w:r>
        <w:rPr>
          <w:sz w:val="24"/>
        </w:rPr>
        <w:t xml:space="preserve">)</w:t>
      </w:r>
    </w:p>
    <w:p>
      <w:pPr>
        <w:pStyle w:val="0"/>
        <w:spacing w:before="240" w:line-rule="auto"/>
        <w:ind w:firstLine="540"/>
        <w:jc w:val="both"/>
      </w:pPr>
      <w:r>
        <w:rPr>
          <w:sz w:val="24"/>
        </w:rPr>
        <w:t xml:space="preserve">захоронение отходов I - IV классов опасности и радиоактивных отходов на водосборных площадях подземных водных объектов, используемых в качестве источников водоснабжения, в бальнеологических целях, для извлечения ценных минеральных ресурсов;</w:t>
      </w:r>
    </w:p>
    <w:p>
      <w:pPr>
        <w:pStyle w:val="0"/>
        <w:jc w:val="both"/>
      </w:pPr>
      <w:r>
        <w:rPr>
          <w:sz w:val="24"/>
        </w:rPr>
        <w:t xml:space="preserve">(в ред. Федерального </w:t>
      </w:r>
      <w:hyperlink w:history="0" r:id="rId608"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503-ФЗ)</w:t>
      </w:r>
    </w:p>
    <w:p>
      <w:pPr>
        <w:pStyle w:val="0"/>
        <w:spacing w:before="240" w:line-rule="auto"/>
        <w:ind w:firstLine="540"/>
        <w:jc w:val="both"/>
      </w:pPr>
      <w:r>
        <w:rPr>
          <w:sz w:val="24"/>
        </w:rPr>
        <w:t xml:space="preserve">ввоз отходов I - IV классов опасности в Российскую Федерацию в целях их захоронения и обезвреживания;</w:t>
      </w:r>
    </w:p>
    <w:p>
      <w:pPr>
        <w:pStyle w:val="0"/>
        <w:jc w:val="both"/>
      </w:pPr>
      <w:r>
        <w:rPr>
          <w:sz w:val="24"/>
        </w:rPr>
        <w:t xml:space="preserve">(в ред. Федеральных законов от 11.07.2011 </w:t>
      </w:r>
      <w:hyperlink w:history="0" r:id="rId609"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4"/>
            <w:color w:val="0000ff"/>
          </w:rPr>
          <w:t xml:space="preserve">N 190-ФЗ</w:t>
        </w:r>
      </w:hyperlink>
      <w:r>
        <w:rPr>
          <w:sz w:val="24"/>
        </w:rPr>
        <w:t xml:space="preserve">, от 31.12.2017 </w:t>
      </w:r>
      <w:hyperlink w:history="0" r:id="rId610"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503-ФЗ</w:t>
        </w:r>
      </w:hyperlink>
      <w:r>
        <w:rPr>
          <w:sz w:val="24"/>
        </w:rPr>
        <w:t xml:space="preserve">)</w:t>
      </w:r>
    </w:p>
    <w:p>
      <w:pPr>
        <w:pStyle w:val="0"/>
        <w:spacing w:before="240" w:line-rule="auto"/>
        <w:ind w:firstLine="540"/>
        <w:jc w:val="both"/>
      </w:pPr>
      <w:r>
        <w:rPr>
          <w:sz w:val="24"/>
        </w:rPr>
        <w:t xml:space="preserve">ввоз радиоактивных отходов в Российскую Федерацию в целях их хранения, переработки или захоронения, за исключением случаев, установленных настоящим Федеральным законом и Федеральным </w:t>
      </w:r>
      <w:hyperlink w:history="0" r:id="rId611"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обращении с радиоактивными отходами и о внесении изменений в отдельные законодательные акты Российской Федерации";</w:t>
      </w:r>
    </w:p>
    <w:p>
      <w:pPr>
        <w:pStyle w:val="0"/>
        <w:jc w:val="both"/>
      </w:pPr>
      <w:r>
        <w:rPr>
          <w:sz w:val="24"/>
        </w:rPr>
        <w:t xml:space="preserve">(абзац введен Федеральным </w:t>
      </w:r>
      <w:hyperlink w:history="0" r:id="rId612"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11.07.2011 N 190-ФЗ)</w:t>
      </w:r>
    </w:p>
    <w:p>
      <w:pPr>
        <w:pStyle w:val="0"/>
        <w:spacing w:before="240" w:line-rule="auto"/>
        <w:ind w:firstLine="540"/>
        <w:jc w:val="both"/>
      </w:pPr>
      <w:r>
        <w:rPr>
          <w:sz w:val="24"/>
        </w:rPr>
        <w:t xml:space="preserve">захоронение в объектах размещения отходов производства и потребления продукции, утратившей свои потребительские свойства и содержащей озоноразрушающие вещества, без рекуперации данных веществ из указанной продукции в целях их восстановления для дальнейшей рециркуляции (рециклирования) или уничтожения.</w:t>
      </w:r>
    </w:p>
    <w:p>
      <w:pPr>
        <w:pStyle w:val="0"/>
        <w:jc w:val="both"/>
      </w:pPr>
      <w:r>
        <w:rPr>
          <w:sz w:val="24"/>
        </w:rPr>
        <w:t xml:space="preserve">(абзац введен Федеральным </w:t>
      </w:r>
      <w:hyperlink w:history="0" r:id="rId613"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226-ФЗ)</w:t>
      </w:r>
    </w:p>
    <w:p>
      <w:pPr>
        <w:pStyle w:val="0"/>
        <w:spacing w:before="240" w:line-rule="auto"/>
        <w:ind w:firstLine="540"/>
        <w:jc w:val="both"/>
      </w:pPr>
      <w:r>
        <w:rPr>
          <w:sz w:val="24"/>
        </w:rPr>
        <w:t xml:space="preserve">3. Отношения в области обращения с отходами производства и потребления, а также отходами I - IV классов опасности и радиоактивными отходами регулируются соответствующим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hyperlink w:history="0" r:id="rId61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29.12.2014 N 458-ФЗ)</w:t>
      </w:r>
    </w:p>
    <w:p>
      <w:pPr>
        <w:pStyle w:val="0"/>
        <w:spacing w:before="240" w:line-rule="auto"/>
        <w:ind w:firstLine="540"/>
        <w:jc w:val="both"/>
      </w:pPr>
      <w:r>
        <w:rPr>
          <w:sz w:val="24"/>
        </w:rPr>
        <w:t xml:space="preserve">4. Утратил силу. - Федеральный </w:t>
      </w:r>
      <w:hyperlink w:history="0" r:id="rId615"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w:t>
        </w:r>
      </w:hyperlink>
      <w:r>
        <w:rPr>
          <w:sz w:val="24"/>
        </w:rPr>
        <w:t xml:space="preserve"> от 31.12.2017 N 503-ФЗ.</w:t>
      </w:r>
    </w:p>
    <w:p>
      <w:pPr>
        <w:pStyle w:val="0"/>
      </w:pPr>
      <w:r>
        <w:rPr>
          <w:sz w:val="24"/>
        </w:rPr>
      </w:r>
    </w:p>
    <w:p>
      <w:pPr>
        <w:pStyle w:val="2"/>
        <w:outlineLvl w:val="1"/>
        <w:ind w:firstLine="540"/>
        <w:jc w:val="both"/>
      </w:pPr>
      <w:r>
        <w:rPr>
          <w:sz w:val="24"/>
        </w:rPr>
        <w:t xml:space="preserve">Статья 51.1. Требования при обращении с побочными продуктами производства</w:t>
      </w:r>
    </w:p>
    <w:p>
      <w:pPr>
        <w:pStyle w:val="0"/>
        <w:ind w:firstLine="540"/>
        <w:jc w:val="both"/>
      </w:pPr>
      <w:r>
        <w:rPr>
          <w:sz w:val="24"/>
        </w:rPr>
      </w:r>
    </w:p>
    <w:p>
      <w:pPr>
        <w:pStyle w:val="0"/>
        <w:ind w:firstLine="540"/>
        <w:jc w:val="both"/>
      </w:pPr>
      <w:r>
        <w:rPr>
          <w:sz w:val="24"/>
        </w:rPr>
        <w:t xml:space="preserve">(введена Федеральным </w:t>
      </w:r>
      <w:hyperlink w:history="0" r:id="rId616"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268-ФЗ)</w:t>
      </w:r>
    </w:p>
    <w:p>
      <w:pPr>
        <w:pStyle w:val="0"/>
        <w:jc w:val="both"/>
      </w:pPr>
      <w:r>
        <w:rPr>
          <w:sz w:val="24"/>
        </w:rPr>
      </w:r>
    </w:p>
    <w:p>
      <w:pPr>
        <w:pStyle w:val="0"/>
        <w:ind w:firstLine="540"/>
        <w:jc w:val="both"/>
      </w:pPr>
      <w:r>
        <w:rPr>
          <w:sz w:val="24"/>
        </w:rPr>
        <w:t xml:space="preserve">1. Юридические лица, индивидуальные предприниматели, в результате хозяйственной и (или) иной деятельности которых образуются не являющиеся продукцией производства вещества и (или) предметы, самостоятельно осуществляют их отнесение к отходам либо побочным продуктам производства вне зависимости от факта включения таких веществ и (или) предметов в федеральный классификационный каталог отходов, за исключением случая, предусмотренного </w:t>
      </w:r>
      <w:hyperlink w:history="0" w:anchor="P1355" w:tooltip="10. Правительство Российской Федерации устанавливает перечень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
        <w:r>
          <w:rPr>
            <w:sz w:val="24"/>
            <w:color w:val="0000ff"/>
          </w:rPr>
          <w:t xml:space="preserve">пунктом 10</w:t>
        </w:r>
      </w:hyperlink>
      <w:r>
        <w:rPr>
          <w:sz w:val="24"/>
        </w:rPr>
        <w:t xml:space="preserve"> настоящей статьи.</w:t>
      </w:r>
    </w:p>
    <w:p>
      <w:pPr>
        <w:pStyle w:val="0"/>
        <w:spacing w:before="240" w:line-rule="auto"/>
        <w:ind w:firstLine="540"/>
        <w:jc w:val="both"/>
      </w:pPr>
      <w:r>
        <w:rPr>
          <w:sz w:val="24"/>
        </w:rPr>
        <w:t xml:space="preserve">2. К побочным продуктам производства могут быть отнесены вещества и (или) предметы, образующиеся при производстве основной продукции, в том числе при выполнении работ и оказании услуг, и не являющиеся целью данного производства, работ или услуг, если такие вещества и (или) предметы пригодны в качестве сырья в производстве либо для потребления в качестве продукции в соответствии с законодательством Российской Федерации.</w:t>
      </w:r>
    </w:p>
    <w:p>
      <w:pPr>
        <w:pStyle w:val="0"/>
        <w:spacing w:before="240" w:line-rule="auto"/>
        <w:ind w:firstLine="540"/>
        <w:jc w:val="both"/>
      </w:pPr>
      <w:r>
        <w:rPr>
          <w:sz w:val="24"/>
        </w:rPr>
        <w:t xml:space="preserve">3. Юридические лица, индивидуальные предприниматели, в результате хозяйственной и (или) иной деятельности которых образуются побочные продукты производства, осуществляют их отдельный учет обособленно от учета основной продукции производства и отходов.</w:t>
      </w:r>
    </w:p>
    <w:p>
      <w:pPr>
        <w:pStyle w:val="0"/>
        <w:spacing w:before="240" w:line-rule="auto"/>
        <w:ind w:firstLine="540"/>
        <w:jc w:val="both"/>
      </w:pPr>
      <w:r>
        <w:rPr>
          <w:sz w:val="24"/>
        </w:rPr>
        <w:t xml:space="preserve">4. Юридические лица, индивидуальные предприниматели, в результате хозяйственной и (или) иной деятельности которых образовались побочные продукты производства, информацию о видах побочных продуктов производства, об объемах их образования, о дате их образования, планируемых сроках использования в собственном производстве или о передаче другим лицам и результатах таких использования либо передачи отражают в программе производственного экологического контроля и отчете об организации и о результатах осуществления производственного экологического контроля в соответствии с порядком, установленным </w:t>
      </w:r>
      <w:hyperlink w:history="0" w:anchor="P1829" w:tooltip="Статья 67. Производственный контроль в области охраны окружающей среды (производственный экологический контроль)">
        <w:r>
          <w:rPr>
            <w:sz w:val="24"/>
            <w:color w:val="0000ff"/>
          </w:rPr>
          <w:t xml:space="preserve">статьей 67</w:t>
        </w:r>
      </w:hyperlink>
      <w:r>
        <w:rPr>
          <w:sz w:val="24"/>
        </w:rPr>
        <w:t xml:space="preserve"> настоящего Федерального закона.</w:t>
      </w:r>
    </w:p>
    <w:p>
      <w:pPr>
        <w:pStyle w:val="0"/>
        <w:spacing w:before="240" w:line-rule="auto"/>
        <w:ind w:firstLine="540"/>
        <w:jc w:val="both"/>
      </w:pPr>
      <w:r>
        <w:rPr>
          <w:sz w:val="24"/>
        </w:rPr>
        <w:t xml:space="preserve">5. При обращении с побочными продуктами производства (складировании (хранении), транспортировке, обработке (переработке), в том числе обезвреживании, использовании) не допускается загрязнение окружающей среды и ее компонентов, в том числе почв, водных объектов и лесов.</w:t>
      </w:r>
    </w:p>
    <w:p>
      <w:pPr>
        <w:pStyle w:val="0"/>
        <w:spacing w:before="240" w:line-rule="auto"/>
        <w:ind w:firstLine="540"/>
        <w:jc w:val="both"/>
      </w:pPr>
      <w:r>
        <w:rPr>
          <w:sz w:val="24"/>
        </w:rPr>
        <w:t xml:space="preserve">6. Не допускается передача юридическим лицом, индивидуальным предпринимателем третьим лицам побочных продуктов производства, которые не соответствуют требованиям, установленным к сырью либо продукции в соответствии с законодательством Российской Федерации.</w:t>
      </w:r>
    </w:p>
    <w:p>
      <w:pPr>
        <w:pStyle w:val="0"/>
        <w:spacing w:before="240" w:line-rule="auto"/>
        <w:ind w:firstLine="540"/>
        <w:jc w:val="both"/>
      </w:pPr>
      <w:r>
        <w:rPr>
          <w:sz w:val="24"/>
        </w:rPr>
        <w:t xml:space="preserve">7. Побочные продукты производства не признаются отходами, за исключением случаев, предусмотренных </w:t>
      </w:r>
      <w:hyperlink w:history="0" w:anchor="P1351" w:tooltip="8. Побочные продукты производства признаются отходами в случае:">
        <w:r>
          <w:rPr>
            <w:sz w:val="24"/>
            <w:color w:val="0000ff"/>
          </w:rPr>
          <w:t xml:space="preserve">пунктами 8</w:t>
        </w:r>
      </w:hyperlink>
      <w:r>
        <w:rPr>
          <w:sz w:val="24"/>
        </w:rPr>
        <w:t xml:space="preserve"> и </w:t>
      </w:r>
      <w:hyperlink w:history="0" w:anchor="P1355" w:tooltip="10. Правительство Российской Федерации устанавливает перечень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
        <w:r>
          <w:rPr>
            <w:sz w:val="24"/>
            <w:color w:val="0000ff"/>
          </w:rPr>
          <w:t xml:space="preserve">10</w:t>
        </w:r>
      </w:hyperlink>
      <w:r>
        <w:rPr>
          <w:sz w:val="24"/>
        </w:rPr>
        <w:t xml:space="preserve"> настоящей статьи.</w:t>
      </w:r>
    </w:p>
    <w:bookmarkStart w:id="1351" w:name="P1351"/>
    <w:bookmarkEnd w:id="1351"/>
    <w:p>
      <w:pPr>
        <w:pStyle w:val="0"/>
        <w:spacing w:before="240" w:line-rule="auto"/>
        <w:ind w:firstLine="540"/>
        <w:jc w:val="both"/>
      </w:pPr>
      <w:r>
        <w:rPr>
          <w:sz w:val="24"/>
        </w:rPr>
        <w:t xml:space="preserve">8. Побочные продукты производства признаются отходами в случае:</w:t>
      </w:r>
    </w:p>
    <w:bookmarkStart w:id="1352" w:name="P1352"/>
    <w:bookmarkEnd w:id="1352"/>
    <w:p>
      <w:pPr>
        <w:pStyle w:val="0"/>
        <w:spacing w:before="240" w:line-rule="auto"/>
        <w:ind w:firstLine="540"/>
        <w:jc w:val="both"/>
      </w:pPr>
      <w:r>
        <w:rPr>
          <w:sz w:val="24"/>
        </w:rPr>
        <w:t xml:space="preserve">1) размещения побочных продуктов производства на объектах размещения отходов;</w:t>
      </w:r>
    </w:p>
    <w:bookmarkStart w:id="1353" w:name="P1353"/>
    <w:bookmarkEnd w:id="1353"/>
    <w:p>
      <w:pPr>
        <w:pStyle w:val="0"/>
        <w:spacing w:before="240" w:line-rule="auto"/>
        <w:ind w:firstLine="540"/>
        <w:jc w:val="both"/>
      </w:pPr>
      <w:r>
        <w:rPr>
          <w:sz w:val="24"/>
        </w:rPr>
        <w:t xml:space="preserve">2) неиспользования побочных продуктов в собственном производстве либо передачи другим лицам в качестве сырья или продукции по истечении трехлетнего срока с даты отнесения веществ и (или) предметов к побочным продуктам производства.</w:t>
      </w:r>
    </w:p>
    <w:p>
      <w:pPr>
        <w:pStyle w:val="0"/>
        <w:spacing w:before="240" w:line-rule="auto"/>
        <w:ind w:firstLine="540"/>
        <w:jc w:val="both"/>
      </w:pPr>
      <w:r>
        <w:rPr>
          <w:sz w:val="24"/>
        </w:rPr>
        <w:t xml:space="preserve">9. В случаях, установленных </w:t>
      </w:r>
      <w:hyperlink w:history="0" w:anchor="P1351" w:tooltip="8. Побочные продукты производства признаются отходами в случае:">
        <w:r>
          <w:rPr>
            <w:sz w:val="24"/>
            <w:color w:val="0000ff"/>
          </w:rPr>
          <w:t xml:space="preserve">пунктом 8</w:t>
        </w:r>
      </w:hyperlink>
      <w:r>
        <w:rPr>
          <w:sz w:val="24"/>
        </w:rPr>
        <w:t xml:space="preserve"> настоящей статьи, датой признания побочных продуктов производства отходами является наиболее ранняя из дат наступления обстоятельств, предусмотренных </w:t>
      </w:r>
      <w:hyperlink w:history="0" w:anchor="P1351" w:tooltip="8. Побочные продукты производства признаются отходами в случае:">
        <w:r>
          <w:rPr>
            <w:sz w:val="24"/>
            <w:color w:val="0000ff"/>
          </w:rPr>
          <w:t xml:space="preserve">пунктом 8</w:t>
        </w:r>
      </w:hyperlink>
      <w:r>
        <w:rPr>
          <w:sz w:val="24"/>
        </w:rPr>
        <w:t xml:space="preserve"> настоящей статьи. В случае признания побочных продуктов отходами юридическое лицо, индивидуальный предприниматель, в результате деятельности которых образовались такие побочные продукты, обязаны исчислить и внести плату за негативное воздействие на окружающую среду в соответствии с требованиями настоящего Федерального </w:t>
      </w:r>
      <w:r>
        <w:rPr>
          <w:sz w:val="24"/>
        </w:rPr>
        <w:t xml:space="preserve">закона</w:t>
      </w:r>
      <w:r>
        <w:rPr>
          <w:sz w:val="24"/>
        </w:rPr>
        <w:t xml:space="preserve">.</w:t>
      </w:r>
    </w:p>
    <w:bookmarkStart w:id="1355" w:name="P1355"/>
    <w:bookmarkEnd w:id="1355"/>
    <w:p>
      <w:pPr>
        <w:pStyle w:val="0"/>
        <w:spacing w:before="240" w:line-rule="auto"/>
        <w:ind w:firstLine="540"/>
        <w:jc w:val="both"/>
      </w:pPr>
      <w:r>
        <w:rPr>
          <w:sz w:val="24"/>
        </w:rPr>
        <w:t xml:space="preserve">10. Правительство Российской Федерации устанавливает </w:t>
      </w:r>
      <w:hyperlink w:history="0" r:id="rId617" w:tooltip="Распоряжение Правительства РФ от 27.12.2022 N 4249-р &lt;Об утверждении перечня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gt; {КонсультантПлюс}">
        <w:r>
          <w:rPr>
            <w:sz w:val="24"/>
            <w:color w:val="0000ff"/>
          </w:rPr>
          <w:t xml:space="preserve">перечень</w:t>
        </w:r>
      </w:hyperlink>
      <w:r>
        <w:rPr>
          <w:sz w:val="24"/>
        </w:rPr>
        <w:t xml:space="preserve">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w:t>
      </w:r>
    </w:p>
    <w:p>
      <w:pPr>
        <w:pStyle w:val="0"/>
      </w:pPr>
      <w:r>
        <w:rPr>
          <w:sz w:val="24"/>
        </w:rPr>
      </w:r>
    </w:p>
    <w:p>
      <w:pPr>
        <w:pStyle w:val="2"/>
        <w:outlineLvl w:val="1"/>
        <w:ind w:firstLine="540"/>
        <w:jc w:val="both"/>
      </w:pPr>
      <w:r>
        <w:rPr>
          <w:sz w:val="24"/>
        </w:rPr>
        <w:t xml:space="preserve">Статья 52. Требования в области охраны окружающей среды при установлении, изменении, прекращении существования зон с особыми условиями использования территорий, создаваемых в целях охраны окружающей среды</w:t>
      </w:r>
    </w:p>
    <w:p>
      <w:pPr>
        <w:pStyle w:val="0"/>
        <w:ind w:firstLine="540"/>
        <w:jc w:val="both"/>
      </w:pPr>
      <w:r>
        <w:rPr>
          <w:sz w:val="24"/>
        </w:rPr>
      </w:r>
    </w:p>
    <w:p>
      <w:pPr>
        <w:pStyle w:val="0"/>
        <w:ind w:firstLine="540"/>
        <w:jc w:val="both"/>
      </w:pPr>
      <w:r>
        <w:rPr>
          <w:sz w:val="24"/>
        </w:rPr>
        <w:t xml:space="preserve">(в ред. Федерального </w:t>
      </w:r>
      <w:hyperlink w:history="0" r:id="rId618"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ind w:firstLine="540"/>
        <w:jc w:val="both"/>
      </w:pPr>
      <w:r>
        <w:rPr>
          <w:sz w:val="24"/>
        </w:rPr>
      </w:r>
    </w:p>
    <w:p>
      <w:pPr>
        <w:pStyle w:val="0"/>
        <w:ind w:firstLine="540"/>
        <w:jc w:val="both"/>
      </w:pPr>
      <w:r>
        <w:rPr>
          <w:sz w:val="24"/>
        </w:rPr>
        <w:t xml:space="preserve">Установление, изменение, прекращение существования зон с особыми условиями использования территорий, создаваемых в целях охраны окружающей среды, осуществляются в соответствии с настоящим Федеральным законом, Земельным </w:t>
      </w:r>
      <w:hyperlink w:history="0" r:id="rId619"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кодексом</w:t>
        </w:r>
      </w:hyperlink>
      <w:r>
        <w:rPr>
          <w:sz w:val="24"/>
        </w:rPr>
        <w:t xml:space="preserve"> Российской Федерации и другими федеральными законами.</w:t>
      </w:r>
    </w:p>
    <w:p>
      <w:pPr>
        <w:pStyle w:val="0"/>
      </w:pPr>
      <w:r>
        <w:rPr>
          <w:sz w:val="24"/>
        </w:rPr>
      </w:r>
    </w:p>
    <w:p>
      <w:pPr>
        <w:pStyle w:val="2"/>
        <w:outlineLvl w:val="1"/>
        <w:ind w:firstLine="540"/>
        <w:jc w:val="both"/>
      </w:pPr>
      <w:r>
        <w:rPr>
          <w:sz w:val="24"/>
        </w:rPr>
        <w:t xml:space="preserve">Статья 53. Требования в области охраны окружающей среды при приватизации и национализации имущества</w:t>
      </w:r>
    </w:p>
    <w:p>
      <w:pPr>
        <w:pStyle w:val="0"/>
      </w:pPr>
      <w:r>
        <w:rPr>
          <w:sz w:val="24"/>
        </w:rPr>
      </w:r>
    </w:p>
    <w:p>
      <w:pPr>
        <w:pStyle w:val="0"/>
        <w:ind w:firstLine="540"/>
        <w:jc w:val="both"/>
      </w:pPr>
      <w:r>
        <w:rPr>
          <w:sz w:val="24"/>
        </w:rPr>
        <w:t xml:space="preserve">При приватизации и национализации имущества обеспечиваются проведение мероприятий по охране окружающей среды и возмещение вреда окружающей среде.</w:t>
      </w:r>
    </w:p>
    <w:p>
      <w:pPr>
        <w:pStyle w:val="0"/>
      </w:pPr>
      <w:r>
        <w:rPr>
          <w:sz w:val="24"/>
        </w:rPr>
      </w:r>
    </w:p>
    <w:p>
      <w:pPr>
        <w:pStyle w:val="2"/>
        <w:outlineLvl w:val="1"/>
        <w:ind w:firstLine="540"/>
        <w:jc w:val="both"/>
      </w:pPr>
      <w:r>
        <w:rPr>
          <w:sz w:val="24"/>
        </w:rPr>
        <w:t xml:space="preserve">Статья 54. Охрана озонового слоя атмосферы</w:t>
      </w:r>
    </w:p>
    <w:p>
      <w:pPr>
        <w:pStyle w:val="0"/>
        <w:ind w:firstLine="540"/>
        <w:jc w:val="both"/>
      </w:pPr>
      <w:r>
        <w:rPr>
          <w:sz w:val="24"/>
        </w:rPr>
      </w:r>
    </w:p>
    <w:p>
      <w:pPr>
        <w:pStyle w:val="0"/>
        <w:ind w:firstLine="540"/>
        <w:jc w:val="both"/>
      </w:pPr>
      <w:r>
        <w:rPr>
          <w:sz w:val="24"/>
        </w:rPr>
        <w:t xml:space="preserve">(в ред. Федерального </w:t>
      </w:r>
      <w:hyperlink w:history="0" r:id="rId620"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23.07.2013 N 226-ФЗ)</w:t>
      </w:r>
    </w:p>
    <w:p>
      <w:pPr>
        <w:pStyle w:val="0"/>
        <w:ind w:firstLine="540"/>
        <w:jc w:val="both"/>
      </w:pPr>
      <w:r>
        <w:rPr>
          <w:sz w:val="24"/>
        </w:rPr>
      </w:r>
    </w:p>
    <w:p>
      <w:pPr>
        <w:pStyle w:val="0"/>
        <w:ind w:firstLine="540"/>
        <w:jc w:val="both"/>
      </w:pPr>
      <w:r>
        <w:rPr>
          <w:sz w:val="24"/>
        </w:rPr>
        <w:t xml:space="preserve">1. В целях охраны озонового слоя атмосферы от негативного воздействия хозяйственной и иной деятельности устанавливаются перечень озоноразрушающих веществ, обращение которых в Российской Федерации подлежит государственному регулированию, допустимый объем производства и потребления таких веществ в Российской Федерации, требования к обращению озоноразрушающих веществ, вводятся запреты на проектирование и строительство объектов хозяйственной и иной деятельности, осуществляющих производство озоноразрушающих веществ и содержащей их продукции в Российской Федерации.</w:t>
      </w:r>
    </w:p>
    <w:p>
      <w:pPr>
        <w:pStyle w:val="0"/>
        <w:spacing w:before="240" w:line-rule="auto"/>
        <w:ind w:firstLine="540"/>
        <w:jc w:val="both"/>
      </w:pPr>
      <w:r>
        <w:rPr>
          <w:sz w:val="24"/>
        </w:rPr>
        <w:t xml:space="preserve">2. </w:t>
      </w:r>
      <w:hyperlink w:history="0" r:id="rId621" w:tooltip="Постановление Правительства РФ от 18.02.2022 N 206 (ред. от 01.09.2023) &quot;О мерах государственного регулирования потребления и обращения веществ, разрушающих озоновый слой&quot; {КонсультантПлюс}">
        <w:r>
          <w:rPr>
            <w:sz w:val="24"/>
            <w:color w:val="0000ff"/>
          </w:rPr>
          <w:t xml:space="preserve">Перечень</w:t>
        </w:r>
      </w:hyperlink>
      <w:r>
        <w:rPr>
          <w:sz w:val="24"/>
        </w:rPr>
        <w:t xml:space="preserve"> озоноразрушающих веществ, обращение которых подлежит государственному регулированию, допустимый объем </w:t>
      </w:r>
      <w:r>
        <w:rPr>
          <w:sz w:val="24"/>
        </w:rPr>
        <w:t xml:space="preserve">производства</w:t>
      </w:r>
      <w:r>
        <w:rPr>
          <w:sz w:val="24"/>
        </w:rPr>
        <w:t xml:space="preserve"> и </w:t>
      </w:r>
      <w:r>
        <w:rPr>
          <w:sz w:val="24"/>
        </w:rPr>
        <w:t xml:space="preserve">потребления</w:t>
      </w:r>
      <w:r>
        <w:rPr>
          <w:sz w:val="24"/>
        </w:rPr>
        <w:t xml:space="preserve"> таких веществ в Российской Федерации, </w:t>
      </w:r>
      <w:r>
        <w:rPr>
          <w:sz w:val="24"/>
        </w:rPr>
        <w:t xml:space="preserve">требования</w:t>
      </w:r>
      <w:r>
        <w:rPr>
          <w:sz w:val="24"/>
        </w:rPr>
        <w:t xml:space="preserve"> к обращению озоноразрушающих веществ, сроки введения запретов на проектирование и строительство объектов хозяйственной и иной деятельности, осуществляющих производство конкретных озоноразрушающих веществ и содержащей их продукции в Российской Федерации, устанавливаются Правительством Российской Федерации.</w:t>
      </w:r>
    </w:p>
    <w:p>
      <w:pPr>
        <w:pStyle w:val="0"/>
        <w:spacing w:before="240" w:line-rule="auto"/>
        <w:ind w:firstLine="540"/>
        <w:jc w:val="both"/>
      </w:pPr>
      <w:r>
        <w:rPr>
          <w:sz w:val="24"/>
        </w:rPr>
        <w:t xml:space="preserve">3.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лица, индивидуальные предприниматели при осуществлении хозяйственной и иной деятельности обязаны соблюдать требования к охране озонового слоя атмосферы.</w:t>
      </w:r>
    </w:p>
    <w:p>
      <w:pPr>
        <w:pStyle w:val="0"/>
      </w:pPr>
      <w:r>
        <w:rPr>
          <w:sz w:val="24"/>
        </w:rPr>
      </w:r>
    </w:p>
    <w:p>
      <w:pPr>
        <w:pStyle w:val="2"/>
        <w:outlineLvl w:val="1"/>
        <w:ind w:firstLine="540"/>
        <w:jc w:val="both"/>
      </w:pPr>
      <w:r>
        <w:rPr>
          <w:sz w:val="24"/>
        </w:rPr>
        <w:t xml:space="preserve">Статья 55. Охрана окружающей среды от негативного воздействия</w:t>
      </w:r>
    </w:p>
    <w:p>
      <w:pPr>
        <w:pStyle w:val="0"/>
        <w:jc w:val="both"/>
      </w:pPr>
      <w:r>
        <w:rPr>
          <w:sz w:val="24"/>
        </w:rPr>
        <w:t xml:space="preserve">(в ред. Федерального </w:t>
      </w:r>
      <w:hyperlink w:history="0" r:id="rId622"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pPr>
      <w:r>
        <w:rPr>
          <w:sz w:val="24"/>
        </w:rPr>
      </w:r>
    </w:p>
    <w:p>
      <w:pPr>
        <w:pStyle w:val="0"/>
        <w:ind w:firstLine="540"/>
        <w:jc w:val="both"/>
      </w:pPr>
      <w:r>
        <w:rPr>
          <w:sz w:val="24"/>
        </w:rPr>
        <w:t xml:space="preserve">1.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и физические лица при осуществлении хозяйственной и иной деятельности обязаны принимать необходимые меры по предупреждению и устранению негативного воздействия шума, вибрации, электрических, электромагнитных, магнитных полей и иного негативного воздействия на окружающую среду в населенных пунктах, зонах отдыха, местах обитания диких зверей и птиц, в том числе их размножения, на естественные экологические системы и природные ландшафты.</w:t>
      </w:r>
    </w:p>
    <w:p>
      <w:pPr>
        <w:pStyle w:val="0"/>
        <w:jc w:val="both"/>
      </w:pPr>
      <w:r>
        <w:rPr>
          <w:sz w:val="24"/>
        </w:rPr>
        <w:t xml:space="preserve">(в ред. Федерального </w:t>
      </w:r>
      <w:hyperlink w:history="0" r:id="rId623"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spacing w:before="240" w:line-rule="auto"/>
        <w:ind w:firstLine="540"/>
        <w:jc w:val="both"/>
      </w:pPr>
      <w:r>
        <w:rPr>
          <w:sz w:val="24"/>
        </w:rPr>
        <w:t xml:space="preserve">2. Утратил силу с 1 января 2020 года. - Федеральный </w:t>
      </w:r>
      <w:hyperlink w:history="0" r:id="rId624"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w:t>
        </w:r>
      </w:hyperlink>
      <w:r>
        <w:rPr>
          <w:sz w:val="24"/>
        </w:rPr>
        <w:t xml:space="preserve"> от 27.12.2019 N 453-ФЗ.</w:t>
      </w:r>
    </w:p>
    <w:p>
      <w:pPr>
        <w:pStyle w:val="0"/>
        <w:spacing w:before="240" w:line-rule="auto"/>
        <w:ind w:firstLine="540"/>
        <w:jc w:val="both"/>
      </w:pPr>
      <w:r>
        <w:rPr>
          <w:sz w:val="24"/>
        </w:rPr>
        <w:t xml:space="preserve">3. Запрещается превышение нормативов допустимых физических воздействий.</w:t>
      </w:r>
    </w:p>
    <w:p>
      <w:pPr>
        <w:pStyle w:val="0"/>
      </w:pPr>
      <w:r>
        <w:rPr>
          <w:sz w:val="24"/>
        </w:rPr>
      </w:r>
    </w:p>
    <w:p>
      <w:pPr>
        <w:pStyle w:val="2"/>
        <w:outlineLvl w:val="1"/>
        <w:ind w:firstLine="540"/>
        <w:jc w:val="both"/>
      </w:pPr>
      <w:r>
        <w:rPr>
          <w:sz w:val="24"/>
        </w:rPr>
        <w:t xml:space="preserve">Статья 56. Меры воздействия за нарушение природоохранных требований</w:t>
      </w:r>
    </w:p>
    <w:p>
      <w:pPr>
        <w:pStyle w:val="0"/>
      </w:pPr>
      <w:r>
        <w:rPr>
          <w:sz w:val="24"/>
        </w:rPr>
      </w:r>
    </w:p>
    <w:p>
      <w:pPr>
        <w:pStyle w:val="0"/>
        <w:ind w:firstLine="540"/>
        <w:jc w:val="both"/>
      </w:pPr>
      <w:r>
        <w:rPr>
          <w:sz w:val="24"/>
        </w:rPr>
        <w:t xml:space="preserve">При нарушении предусмотренных настоящей главой природоохранных требований деятельность, осуществляемая с нарушением указанных требований, может быть ограничена, приостановлена или прекращена в порядке, установленном </w:t>
      </w:r>
      <w:r>
        <w:rPr>
          <w:sz w:val="24"/>
        </w:rPr>
        <w:t xml:space="preserve">законодательством</w:t>
      </w:r>
      <w:r>
        <w:rPr>
          <w:sz w:val="24"/>
        </w:rPr>
        <w:t xml:space="preserve"> Российской Федерации.</w:t>
      </w:r>
    </w:p>
    <w:p>
      <w:pPr>
        <w:pStyle w:val="0"/>
      </w:pPr>
      <w:r>
        <w:rPr>
          <w:sz w:val="24"/>
        </w:rPr>
      </w:r>
    </w:p>
    <w:p>
      <w:pPr>
        <w:pStyle w:val="2"/>
        <w:outlineLvl w:val="0"/>
        <w:jc w:val="center"/>
      </w:pPr>
      <w:r>
        <w:rPr>
          <w:sz w:val="24"/>
        </w:rPr>
        <w:t xml:space="preserve">Глава VII.1. ОСОБЕННОСТИ ОХРАНЫ ОКРУЖАЮЩЕЙ СРЕДЫ</w:t>
      </w:r>
    </w:p>
    <w:p>
      <w:pPr>
        <w:pStyle w:val="2"/>
        <w:jc w:val="center"/>
      </w:pPr>
      <w:r>
        <w:rPr>
          <w:sz w:val="24"/>
        </w:rPr>
        <w:t xml:space="preserve">ПРИ ЭКСПЛУАТАЦИИ И ВЫВОДЕ ИЗ ЭКСПЛУАТАЦИИ (КОНСЕРВАЦИИ</w:t>
      </w:r>
    </w:p>
    <w:p>
      <w:pPr>
        <w:pStyle w:val="2"/>
        <w:jc w:val="center"/>
      </w:pPr>
      <w:r>
        <w:rPr>
          <w:sz w:val="24"/>
        </w:rPr>
        <w:t xml:space="preserve">ИЛИ ЛИКВИДАЦИИ) ОТДЕЛЬНЫХ ПРОИЗВОДСТВЕННЫХ ОБЪЕКТОВ</w:t>
      </w:r>
    </w:p>
    <w:p>
      <w:pPr>
        <w:pStyle w:val="0"/>
        <w:jc w:val="center"/>
      </w:pPr>
      <w:r>
        <w:rPr>
          <w:sz w:val="24"/>
        </w:rPr>
      </w:r>
    </w:p>
    <w:p>
      <w:pPr>
        <w:pStyle w:val="0"/>
        <w:jc w:val="center"/>
      </w:pPr>
      <w:r>
        <w:rPr>
          <w:sz w:val="24"/>
        </w:rPr>
        <w:t xml:space="preserve">(введена Федеральным </w:t>
      </w:r>
      <w:hyperlink w:history="0" r:id="rId625"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446-ФЗ)</w:t>
      </w:r>
    </w:p>
    <w:p>
      <w:pPr>
        <w:pStyle w:val="0"/>
        <w:jc w:val="both"/>
      </w:pPr>
      <w:r>
        <w:rPr>
          <w:sz w:val="24"/>
        </w:rPr>
      </w:r>
    </w:p>
    <w:bookmarkStart w:id="1393" w:name="P1393"/>
    <w:bookmarkEnd w:id="1393"/>
    <w:p>
      <w:pPr>
        <w:pStyle w:val="2"/>
        <w:outlineLvl w:val="1"/>
        <w:ind w:firstLine="540"/>
        <w:jc w:val="both"/>
      </w:pPr>
      <w:r>
        <w:rPr>
          <w:sz w:val="24"/>
        </w:rPr>
        <w:t xml:space="preserve">Статья 56.1. Требования в области охраны окружающей среды при эксплуатации и выводе из эксплуатации (консервации или ликвидации) отдельных производственных объектов</w:t>
      </w:r>
    </w:p>
    <w:p>
      <w:pPr>
        <w:pStyle w:val="0"/>
        <w:ind w:firstLine="540"/>
        <w:jc w:val="both"/>
      </w:pPr>
      <w:r>
        <w:rPr>
          <w:sz w:val="24"/>
        </w:rPr>
      </w:r>
    </w:p>
    <w:p>
      <w:pPr>
        <w:pStyle w:val="0"/>
        <w:ind w:firstLine="540"/>
        <w:jc w:val="both"/>
      </w:pPr>
      <w:r>
        <w:rPr>
          <w:sz w:val="24"/>
        </w:rPr>
        <w:t xml:space="preserve">(введена Федеральным </w:t>
      </w:r>
      <w:hyperlink w:history="0" r:id="rId626"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446-ФЗ)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ст. 56.1 в части отнесения опасных производственных объектов I и II классов опасности, объектов размещения отходов I и II классов опасности к отдельным производственным объектам, ведения их реестра </w:t>
            </w:r>
            <w:hyperlink w:history="0" r:id="rId627"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применяется</w:t>
              </w:r>
            </w:hyperlink>
            <w:r>
              <w:rPr>
                <w:sz w:val="24"/>
                <w:color w:val="392c69"/>
              </w:rPr>
              <w:t xml:space="preserve"> с 01.03.2035. До указанного срока см. </w:t>
            </w:r>
            <w:hyperlink w:history="0" r:id="rId628"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ч. 10 ст. 7</w:t>
              </w:r>
            </w:hyperlink>
            <w:r>
              <w:rPr>
                <w:sz w:val="24"/>
                <w:color w:val="392c69"/>
              </w:rPr>
              <w:t xml:space="preserve"> ФЗ от 30.12.2021 N 446-ФЗ.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При эксплуатации и выводе из эксплуатации (консервации или ликвидации) производственных объектов, являющихся опасными производственными объектами I и II классов опасности и подлежащих включению в реестр отдельных производственных объектов на основании критериев отнесения опасных производственных объектов I и II классов опасности к отдельным опасным производственным объектам, установленных Правительством Российской Федерации (далее также - отдельные опасные производственные объекты), объектами размещения отходов I и II классов опасности (далее также - отдельные производственные объекты), должны соблюдаться требования в области охраны окружающей среды.</w:t>
      </w:r>
    </w:p>
    <w:p>
      <w:pPr>
        <w:pStyle w:val="0"/>
        <w:spacing w:before="240" w:line-rule="auto"/>
        <w:ind w:firstLine="540"/>
        <w:jc w:val="both"/>
      </w:pPr>
      <w:r>
        <w:rPr>
          <w:sz w:val="24"/>
        </w:rPr>
        <w:t xml:space="preserve">Ведение реестра отдельных производственных объектов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порядке, установленном Правительством Российской Федерации.</w:t>
      </w:r>
    </w:p>
    <w:p>
      <w:pPr>
        <w:pStyle w:val="0"/>
        <w:spacing w:before="240" w:line-rule="auto"/>
        <w:ind w:firstLine="540"/>
        <w:jc w:val="both"/>
      </w:pPr>
      <w:r>
        <w:rPr>
          <w:sz w:val="24"/>
        </w:rPr>
        <w:t xml:space="preserve">2. При выводе из эксплуатации (консервации или ликвидации) отдельного производственного объекта должны быть реализованы мероприятия по предотвращению и ликвидации загрязнения окружающей среды в результате эксплуатации отдельного производственного объекта в соответствии с планом мероприятий по предотвращению и ликвидации загрязнения окружающей среды в результате эксплуатации отдельного производственного объекта (далее в настоящей главе - план мероприятий).</w:t>
      </w:r>
    </w:p>
    <w:bookmarkStart w:id="1402" w:name="P1402"/>
    <w:bookmarkEnd w:id="1402"/>
    <w:p>
      <w:pPr>
        <w:pStyle w:val="0"/>
        <w:spacing w:before="240" w:line-rule="auto"/>
        <w:ind w:firstLine="540"/>
        <w:jc w:val="both"/>
      </w:pPr>
      <w:r>
        <w:rPr>
          <w:sz w:val="24"/>
        </w:rPr>
        <w:t xml:space="preserve">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представляют в федеральный </w:t>
      </w:r>
      <w:hyperlink w:history="0" r:id="rId629" w:tooltip="Постановление Правительства РФ от 30.07.2004 N 400 (ред. от 17.05.2025) &quot;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 N 370&quot; {КонсультантПлюс}">
        <w:r>
          <w:rPr>
            <w:sz w:val="24"/>
            <w:color w:val="0000ff"/>
          </w:rPr>
          <w:t xml:space="preserve">орган</w:t>
        </w:r>
      </w:hyperlink>
      <w:r>
        <w:rPr>
          <w:sz w:val="24"/>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pPr>
        <w:pStyle w:val="0"/>
        <w:spacing w:before="240" w:line-rule="auto"/>
        <w:ind w:firstLine="540"/>
        <w:jc w:val="both"/>
      </w:pPr>
      <w:r>
        <w:rPr>
          <w:sz w:val="24"/>
        </w:rPr>
        <w:t xml:space="preserve">1) план мероприятий;</w:t>
      </w:r>
    </w:p>
    <w:p>
      <w:pPr>
        <w:pStyle w:val="0"/>
        <w:spacing w:before="240" w:line-rule="auto"/>
        <w:ind w:firstLine="540"/>
        <w:jc w:val="both"/>
      </w:pPr>
      <w:r>
        <w:rPr>
          <w:sz w:val="24"/>
        </w:rPr>
        <w:t xml:space="preserve">2) сведения о заключении государственной экологической экспертизы плана мероприятий;</w:t>
      </w:r>
    </w:p>
    <w:p>
      <w:pPr>
        <w:pStyle w:val="0"/>
        <w:spacing w:before="240" w:line-rule="auto"/>
        <w:ind w:firstLine="540"/>
        <w:jc w:val="both"/>
      </w:pPr>
      <w:r>
        <w:rPr>
          <w:sz w:val="24"/>
        </w:rPr>
        <w:t xml:space="preserve">3) сведения о заключении об обоснованности определения сметной стоимости реализации мероприятий, предусмотренных планом мероприятий;</w:t>
      </w:r>
    </w:p>
    <w:p>
      <w:pPr>
        <w:pStyle w:val="0"/>
        <w:spacing w:before="240" w:line-rule="auto"/>
        <w:ind w:firstLine="540"/>
        <w:jc w:val="both"/>
      </w:pPr>
      <w:r>
        <w:rPr>
          <w:sz w:val="24"/>
        </w:rPr>
        <w:t xml:space="preserve">4) документы, подтверждающие финансовое обеспечение реализации мероприятий, предусмотренных планом мероприятий.</w:t>
      </w:r>
    </w:p>
    <w:bookmarkStart w:id="1407" w:name="P1407"/>
    <w:bookmarkEnd w:id="1407"/>
    <w:p>
      <w:pPr>
        <w:pStyle w:val="0"/>
        <w:spacing w:before="240" w:line-rule="auto"/>
        <w:ind w:firstLine="540"/>
        <w:jc w:val="both"/>
      </w:pPr>
      <w:r>
        <w:rPr>
          <w:sz w:val="24"/>
        </w:rPr>
        <w:t xml:space="preserve">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w:t>
      </w:r>
      <w:hyperlink w:history="0" r:id="rId630" w:tooltip="Постановление Правительства РФ от 30.07.2004 N 400 (ред. от 17.05.2025) &quot;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 N 370&quot; {КонсультантПлюс}">
        <w:r>
          <w:rPr>
            <w:sz w:val="24"/>
            <w:color w:val="0000ff"/>
          </w:rPr>
          <w:t xml:space="preserve">орган</w:t>
        </w:r>
      </w:hyperlink>
      <w:r>
        <w:rPr>
          <w:sz w:val="24"/>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pPr>
        <w:pStyle w:val="0"/>
        <w:spacing w:before="240" w:line-rule="auto"/>
        <w:ind w:firstLine="540"/>
        <w:jc w:val="both"/>
      </w:pPr>
      <w:r>
        <w:rPr>
          <w:sz w:val="24"/>
        </w:rPr>
        <w:t xml:space="preserve">1) план мероприятий;</w:t>
      </w:r>
    </w:p>
    <w:p>
      <w:pPr>
        <w:pStyle w:val="0"/>
        <w:spacing w:before="240" w:line-rule="auto"/>
        <w:ind w:firstLine="540"/>
        <w:jc w:val="both"/>
      </w:pPr>
      <w:r>
        <w:rPr>
          <w:sz w:val="24"/>
        </w:rPr>
        <w:t xml:space="preserve">2) сведения о заключении государственной экологической экспертизы плана мероприятий;</w:t>
      </w:r>
    </w:p>
    <w:p>
      <w:pPr>
        <w:pStyle w:val="0"/>
        <w:spacing w:before="240" w:line-rule="auto"/>
        <w:ind w:firstLine="540"/>
        <w:jc w:val="both"/>
      </w:pPr>
      <w:r>
        <w:rPr>
          <w:sz w:val="24"/>
        </w:rPr>
        <w:t xml:space="preserve">3) сведения о заключении об обоснованности определения сметной стоимости реализации мероприятий, предусмотренных планом мероприятий;</w:t>
      </w:r>
    </w:p>
    <w:p>
      <w:pPr>
        <w:pStyle w:val="0"/>
        <w:spacing w:before="240" w:line-rule="auto"/>
        <w:ind w:firstLine="540"/>
        <w:jc w:val="both"/>
      </w:pPr>
      <w:r>
        <w:rPr>
          <w:sz w:val="24"/>
        </w:rPr>
        <w:t xml:space="preserve">4) документы, подтверждающие финансовое обеспечение реализации мероприятий, предусмотренных планом мероприятий.</w:t>
      </w:r>
    </w:p>
    <w:p>
      <w:pPr>
        <w:pStyle w:val="0"/>
        <w:spacing w:before="240" w:line-rule="auto"/>
        <w:ind w:firstLine="540"/>
        <w:jc w:val="both"/>
      </w:pPr>
      <w:r>
        <w:rPr>
          <w:sz w:val="24"/>
        </w:rPr>
        <w:t xml:space="preserve">5. В случае, если вывод из эксплуатации (консервация или ликвидация) отдельных производственных объектов планируется до наступления сроков, предусмотренных </w:t>
      </w:r>
      <w:hyperlink w:history="0" w:anchor="P140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абзацем первым пункта 3</w:t>
        </w:r>
      </w:hyperlink>
      <w:r>
        <w:rPr>
          <w:sz w:val="24"/>
        </w:rPr>
        <w:t xml:space="preserve"> и </w:t>
      </w:r>
      <w:hyperlink w:history="0" w:anchor="P140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абзацем первым пункта 4</w:t>
        </w:r>
      </w:hyperlink>
      <w:r>
        <w:rPr>
          <w:sz w:val="24"/>
        </w:rPr>
        <w:t xml:space="preserve"> настоящей статьи, юридические лица, индивидуальные предприниматели, которым принадлежат такие объекты, обязаны разработать планы мероприятий.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составе и сроках представления сведений об опасных производственных объектах, введенных в эксплуатацию до 01.09.2023, а также о последствиях непредставления см. </w:t>
            </w:r>
            <w:hyperlink w:history="0" r:id="rId631"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ст. 7</w:t>
              </w:r>
            </w:hyperlink>
            <w:r>
              <w:rPr>
                <w:sz w:val="24"/>
                <w:color w:val="392c69"/>
              </w:rPr>
              <w:t xml:space="preserve"> ФЗ от 30.12.2021 N 446-ФЗ.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Сведения о сроке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включая сведения о сроке пользования участками недр и сведения о сроке разработки месторождений полезных ископаемых (применительно к угольным шахтам), и (или) сведения о сроке эксплуатации объектов размещения отходов I и II классов опасности, а также сведения об отнесении опасных производственных объектов к отдельным опасным производственным объектам направляются юридическими лицами, индивидуальными предпринимателями, которым принадлежат отдельные производственные объекты, в федеральный </w:t>
      </w:r>
      <w:hyperlink w:history="0" r:id="rId632" w:tooltip="Постановление Правительства РФ от 30.07.2004 N 400 (ред. от 17.05.2025) &quot;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 N 370&quot; {КонсультантПлюс}">
        <w:r>
          <w:rPr>
            <w:sz w:val="24"/>
            <w:color w:val="0000ff"/>
          </w:rPr>
          <w:t xml:space="preserve">орган</w:t>
        </w:r>
      </w:hyperlink>
      <w:r>
        <w:rPr>
          <w:sz w:val="24"/>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шести месяцев со дня ввода в эксплуатацию указанных зданий и сооружений, объектов размещения отходов I и II классов опасности.</w:t>
      </w:r>
    </w:p>
    <w:p>
      <w:pPr>
        <w:pStyle w:val="0"/>
        <w:spacing w:before="240" w:line-rule="auto"/>
        <w:ind w:firstLine="540"/>
        <w:jc w:val="both"/>
      </w:pPr>
      <w:r>
        <w:rPr>
          <w:sz w:val="24"/>
        </w:rPr>
        <w:t xml:space="preserve">7. В случае, если на отдельном опасном производственном объекте (за исключением угольных шахт) эксплуатируются два и более технологически связанных здания и (или) сооружения, юридическое лицо или индивидуальный предприниматель, которым принадлежит такой отдельный опасный производственный объект,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и сведения, указанные в </w:t>
      </w:r>
      <w:hyperlink w:history="0" w:anchor="P140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пункте 3</w:t>
        </w:r>
      </w:hyperlink>
      <w:r>
        <w:rPr>
          <w:sz w:val="24"/>
        </w:rPr>
        <w:t xml:space="preserve"> настоящей статьи, не позднее чем за пять лет до истечения наиболее позднего срока эксплуатации указанных зданий и (или) сооружений.</w:t>
      </w:r>
    </w:p>
    <w:bookmarkStart w:id="1417" w:name="P1417"/>
    <w:bookmarkEnd w:id="1417"/>
    <w:p>
      <w:pPr>
        <w:pStyle w:val="0"/>
        <w:spacing w:before="240" w:line-rule="auto"/>
        <w:ind w:firstLine="540"/>
        <w:jc w:val="both"/>
      </w:pPr>
      <w:r>
        <w:rPr>
          <w:sz w:val="24"/>
        </w:rPr>
        <w:t xml:space="preserve">8.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за пять и менее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за пять и менее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юридическим лицом, индивидуальным предпринимателем, претендующими на приобретение отдельного производственного объекта, или юридическим лицом, являющимся правопреемником реорганизованного юридического лица, которому принадлежит отдельный производственный объект, в федеральный </w:t>
      </w:r>
      <w:hyperlink w:history="0" r:id="rId633" w:tooltip="Постановление Правительства РФ от 30.07.2004 N 400 (ред. от 17.05.2025) &quot;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 N 370&quot; {КонсультантПлюс}">
        <w:r>
          <w:rPr>
            <w:sz w:val="24"/>
            <w:color w:val="0000ff"/>
          </w:rPr>
          <w:t xml:space="preserve">орган</w:t>
        </w:r>
      </w:hyperlink>
      <w:r>
        <w:rPr>
          <w:sz w:val="24"/>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и сведения, указанные в </w:t>
      </w:r>
      <w:hyperlink w:history="0" w:anchor="P140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пункте 3</w:t>
        </w:r>
      </w:hyperlink>
      <w:r>
        <w:rPr>
          <w:sz w:val="24"/>
        </w:rPr>
        <w:t xml:space="preserve"> или </w:t>
      </w:r>
      <w:hyperlink w:history="0" w:anchor="P140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w:t>
        </w:r>
      </w:hyperlink>
      <w:r>
        <w:rPr>
          <w:sz w:val="24"/>
        </w:rPr>
        <w:t xml:space="preserve"> настоящей статьи, за исключением случаев, если в отношении отдельного производственного объекта уплачен платеж в целях реализации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(далее - компенсационный платеж).</w:t>
      </w:r>
    </w:p>
    <w:bookmarkStart w:id="1418" w:name="P1418"/>
    <w:bookmarkEnd w:id="1418"/>
    <w:p>
      <w:pPr>
        <w:pStyle w:val="0"/>
        <w:spacing w:before="240" w:line-rule="auto"/>
        <w:ind w:firstLine="540"/>
        <w:jc w:val="both"/>
      </w:pPr>
      <w:r>
        <w:rPr>
          <w:sz w:val="24"/>
        </w:rPr>
        <w:t xml:space="preserve">Если в отношении отдельного производственного объекта уплачен компенсационный платеж,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подтверждающие уплату компенсационного платежа.</w:t>
      </w:r>
    </w:p>
    <w:bookmarkStart w:id="1419" w:name="P1419"/>
    <w:bookmarkEnd w:id="1419"/>
    <w:p>
      <w:pPr>
        <w:pStyle w:val="0"/>
        <w:spacing w:before="240" w:line-rule="auto"/>
        <w:ind w:firstLine="540"/>
        <w:jc w:val="both"/>
      </w:pPr>
      <w:r>
        <w:rPr>
          <w:sz w:val="24"/>
        </w:rPr>
        <w:t xml:space="preserve">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более чем за пять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за исключением случаев, предусмотренных </w:t>
      </w:r>
      <w:hyperlink w:history="0" w:anchor="P1421" w:tooltip="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
        <w:r>
          <w:rPr>
            <w:sz w:val="24"/>
            <w:color w:val="0000ff"/>
          </w:rPr>
          <w:t xml:space="preserve">пунктом 11</w:t>
        </w:r>
      </w:hyperlink>
      <w:r>
        <w:rPr>
          <w:sz w:val="24"/>
        </w:rPr>
        <w:t xml:space="preserve"> настоящей статьи, юридическим лицом, индивидуальным предпринимателем, претендующими на приобретение отдельного производственного объекта, или юридическим лицом, являющимся правопреемником реорганизованного юридического лица, которому принадлежит отдельный производственный объект, в уполномоченный Правительством Российской Федерации федеральный </w:t>
      </w:r>
      <w:hyperlink w:history="0" r:id="rId634" w:tooltip="Постановление Правительства РФ от 31.05.2023 N 880 (ред. от 28.03.2024) &quot;О порядке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и о федеральном органе исполнительной власти, уполномоченном на получение сведений о сделке и документов в случае, предусмотренн {КонсультантПлюс}">
        <w:r>
          <w:rPr>
            <w:sz w:val="24"/>
            <w:color w:val="0000ff"/>
          </w:rPr>
          <w:t xml:space="preserve">орган</w:t>
        </w:r>
      </w:hyperlink>
      <w:r>
        <w:rPr>
          <w:sz w:val="24"/>
        </w:rPr>
        <w:t xml:space="preserve"> исполнительной власти представляются документы, подтверждающие финансовую обеспеченность таких юридического лица, индивидуального предпринимателя.</w:t>
      </w:r>
    </w:p>
    <w:p>
      <w:pPr>
        <w:pStyle w:val="0"/>
        <w:spacing w:before="240" w:line-rule="auto"/>
        <w:ind w:firstLine="540"/>
        <w:jc w:val="both"/>
      </w:pPr>
      <w:r>
        <w:rPr>
          <w:sz w:val="24"/>
        </w:rPr>
        <w:t xml:space="preserve">10. </w:t>
      </w:r>
      <w:hyperlink w:history="0" r:id="rId635" w:tooltip="Постановление Правительства РФ от 31.05.2023 N 880 (ред. от 28.03.2024) &quot;О порядке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и о федеральном органе исполнительной власти, уполномоченном на получение сведений о сделке и документов в случае, предусмотренн {КонсультантПлюс}">
        <w:r>
          <w:rPr>
            <w:sz w:val="24"/>
            <w:color w:val="0000ff"/>
          </w:rPr>
          <w:t xml:space="preserve">Порядок</w:t>
        </w:r>
      </w:hyperlink>
      <w:r>
        <w:rPr>
          <w:sz w:val="24"/>
        </w:rPr>
        <w:t xml:space="preserve">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в предусмотренных </w:t>
      </w:r>
      <w:hyperlink w:history="0" w:anchor="P1419" w:tooltip="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w:r>
          <w:rPr>
            <w:sz w:val="24"/>
            <w:color w:val="0000ff"/>
          </w:rPr>
          <w:t xml:space="preserve">пунктом 9</w:t>
        </w:r>
      </w:hyperlink>
      <w:r>
        <w:rPr>
          <w:sz w:val="24"/>
        </w:rPr>
        <w:t xml:space="preserve"> настоящей статьи случаях, устанавливается Правительством Российской Федерации.</w:t>
      </w:r>
    </w:p>
    <w:bookmarkStart w:id="1421" w:name="P1421"/>
    <w:bookmarkEnd w:id="1421"/>
    <w:p>
      <w:pPr>
        <w:pStyle w:val="0"/>
        <w:spacing w:before="240" w:line-rule="auto"/>
        <w:ind w:firstLine="540"/>
        <w:jc w:val="both"/>
      </w:pPr>
      <w:r>
        <w:rPr>
          <w:sz w:val="24"/>
        </w:rPr>
        <w:t xml:space="preserve">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более чем за пять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за исключением случаев банкротства юридического лица, являющегося основным обществом, в уполномоченный Правительством Российской Федерации федеральный </w:t>
      </w:r>
      <w:hyperlink w:history="0" r:id="rId636" w:tooltip="Постановление Правительства РФ от 31.05.2023 N 880 (ред. от 28.03.2024) &quot;О порядке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и о федеральном органе исполнительной власти, уполномоченном на получение сведений о сделке и документов в случае, предусмотренн {КонсультантПлюс}">
        <w:r>
          <w:rPr>
            <w:sz w:val="24"/>
            <w:color w:val="0000ff"/>
          </w:rPr>
          <w:t xml:space="preserve">орган</w:t>
        </w:r>
      </w:hyperlink>
      <w:r>
        <w:rPr>
          <w:sz w:val="24"/>
        </w:rPr>
        <w:t xml:space="preserve"> исполнительной власти юридическим лицом, являющимся правопреемником реорганизованного юридического лица, которому принадлежит отдельный производственный объект, или юридическим лицом, претендующим на приобретение отдельного производственного объекта, представляются сведения о сделке и документы, подтверждающие доли владения основного общества в уставном капитале дочерних обществ.</w:t>
      </w:r>
    </w:p>
    <w:p>
      <w:pPr>
        <w:pStyle w:val="0"/>
        <w:spacing w:before="240" w:line-rule="auto"/>
        <w:ind w:firstLine="540"/>
        <w:jc w:val="both"/>
      </w:pPr>
      <w:r>
        <w:rPr>
          <w:sz w:val="24"/>
        </w:rPr>
        <w:t xml:space="preserve">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лицами, входящими в группу зависимых лиц, указанных в </w:t>
      </w:r>
      <w:hyperlink w:history="0" w:anchor="P1421" w:tooltip="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
        <w:r>
          <w:rPr>
            <w:sz w:val="24"/>
            <w:color w:val="0000ff"/>
          </w:rPr>
          <w:t xml:space="preserve">абзаце первом</w:t>
        </w:r>
      </w:hyperlink>
      <w:r>
        <w:rPr>
          <w:sz w:val="24"/>
        </w:rPr>
        <w:t xml:space="preserve"> настоящего пункта, основное общество несет субсидиарную ответственность за реализацию своим дочерним обществом - новым собственником отдельного производственного объекта или правопреемником реорганизованного юридического лица, которому принадлежит отдельный производственный объект, мероприятий по предотвращению и ликвидации загрязнения окружающей среды в результате эксплуатации такого отдельного производственного объекта, в том числе мероприятий, реализуемых при его консервации или ликвидации.</w:t>
      </w:r>
    </w:p>
    <w:p>
      <w:pPr>
        <w:pStyle w:val="0"/>
        <w:spacing w:before="240" w:line-rule="auto"/>
        <w:ind w:firstLine="540"/>
        <w:jc w:val="both"/>
      </w:pPr>
      <w:r>
        <w:rPr>
          <w:sz w:val="24"/>
        </w:rPr>
        <w:t xml:space="preserve">12. В случаях, предусмотренных </w:t>
      </w:r>
      <w:hyperlink w:history="0" w:anchor="P1417" w:tooltip="8.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за пять и менее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
        <w:r>
          <w:rPr>
            <w:sz w:val="24"/>
            <w:color w:val="0000ff"/>
          </w:rPr>
          <w:t xml:space="preserve">пунктами 8</w:t>
        </w:r>
      </w:hyperlink>
      <w:r>
        <w:rPr>
          <w:sz w:val="24"/>
        </w:rPr>
        <w:t xml:space="preserve"> и </w:t>
      </w:r>
      <w:hyperlink w:history="0" w:anchor="P1419" w:tooltip="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w:r>
          <w:rPr>
            <w:sz w:val="24"/>
            <w:color w:val="0000ff"/>
          </w:rPr>
          <w:t xml:space="preserve">9</w:t>
        </w:r>
      </w:hyperlink>
      <w:r>
        <w:rPr>
          <w:sz w:val="24"/>
        </w:rPr>
        <w:t xml:space="preserve"> настоящей статьи, уполномоченный Правительством Российской Федерации федеральный </w:t>
      </w:r>
      <w:hyperlink w:history="0" r:id="rId637" w:tooltip="Постановление Правительства РФ от 31.05.2023 N 880 (ред. от 28.03.2024) &quot;О порядке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и о федеральном органе исполнительной власти, уполномоченном на получение сведений о сделке и документов в случае, предусмотренн {КонсультантПлюс}">
        <w:r>
          <w:rPr>
            <w:sz w:val="24"/>
            <w:color w:val="0000ff"/>
          </w:rPr>
          <w:t xml:space="preserve">орган</w:t>
        </w:r>
      </w:hyperlink>
      <w:r>
        <w:rPr>
          <w:sz w:val="24"/>
        </w:rPr>
        <w:t xml:space="preserve"> исполнительной власти или федеральный </w:t>
      </w:r>
      <w:hyperlink w:history="0" r:id="rId638" w:tooltip="Постановление Правительства РФ от 30.07.2004 N 400 (ред. от 17.05.2025) &quot;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 N 370&quot; {КонсультантПлюс}">
        <w:r>
          <w:rPr>
            <w:sz w:val="24"/>
            <w:color w:val="0000ff"/>
          </w:rPr>
          <w:t xml:space="preserve">орган</w:t>
        </w:r>
      </w:hyperlink>
      <w:r>
        <w:rPr>
          <w:sz w:val="24"/>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двадцати рабочих дней со дня получения от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соответствующих документов и сведений выдает заключение о финансовой обеспеченности юридического лица, индивидуального предпринимателя (далее также - заключение о финансовой обеспеченности).</w:t>
      </w:r>
    </w:p>
    <w:p>
      <w:pPr>
        <w:pStyle w:val="0"/>
        <w:spacing w:before="240" w:line-rule="auto"/>
        <w:ind w:firstLine="540"/>
        <w:jc w:val="both"/>
      </w:pPr>
      <w:r>
        <w:rPr>
          <w:sz w:val="24"/>
        </w:rPr>
        <w:t xml:space="preserve">Заключение о финансовой обеспеченности в течение трех рабочих дней со дня его выдачи направляется уполномоченным Правительством Российской Федерации федеральным органом исполнительной власти или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осуществляющий государственную регистрацию юридических лиц и индивидуальных предпринимателей, и федеральный орган исполнительной власти, осуществляющий государственный кадастровый учет, государственную регистрацию прав, ведение Единого государственного реестра недвижимости (далее -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В случае, предусмотренном </w:t>
      </w:r>
      <w:hyperlink w:history="0" w:anchor="P1421" w:tooltip="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
        <w:r>
          <w:rPr>
            <w:sz w:val="24"/>
            <w:color w:val="0000ff"/>
          </w:rPr>
          <w:t xml:space="preserve">пунктом 11</w:t>
        </w:r>
      </w:hyperlink>
      <w:r>
        <w:rPr>
          <w:sz w:val="24"/>
        </w:rPr>
        <w:t xml:space="preserve"> настоящей статьи, уполномоченный Правительством Российской Федерации федеральный орган исполнительной власти в течение двадцати рабочих дней со дня получения от юридического лица, претендующего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соответствующих документов направляет уведомление о сделке в федеральный орган исполнительной власти, осуществляющий государственную регистрацию юридических лиц и индивидуальных предпринимателей, и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13. Основанием для отказа в выдаче заключения о финансовой обеспеченности или для направления уведомления о сделке является:</w:t>
      </w:r>
    </w:p>
    <w:p>
      <w:pPr>
        <w:pStyle w:val="0"/>
        <w:spacing w:before="240" w:line-rule="auto"/>
        <w:ind w:firstLine="540"/>
        <w:jc w:val="both"/>
      </w:pPr>
      <w:r>
        <w:rPr>
          <w:sz w:val="24"/>
        </w:rPr>
        <w:t xml:space="preserve">1) в случае, предусмотренном </w:t>
      </w:r>
      <w:hyperlink w:history="0" w:anchor="P1417" w:tooltip="8.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за пять и менее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
        <w:r>
          <w:rPr>
            <w:sz w:val="24"/>
            <w:color w:val="0000ff"/>
          </w:rPr>
          <w:t xml:space="preserve">пунктом 8</w:t>
        </w:r>
      </w:hyperlink>
      <w:r>
        <w:rPr>
          <w:sz w:val="24"/>
        </w:rPr>
        <w:t xml:space="preserve"> настоящей статьи, отсутствие документов и сведений, предусмотренных </w:t>
      </w:r>
      <w:hyperlink w:history="0" w:anchor="P140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пунктом 3</w:t>
        </w:r>
      </w:hyperlink>
      <w:r>
        <w:rPr>
          <w:sz w:val="24"/>
        </w:rPr>
        <w:t xml:space="preserve"> или </w:t>
      </w:r>
      <w:hyperlink w:history="0" w:anchor="P140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w:t>
        </w:r>
      </w:hyperlink>
      <w:r>
        <w:rPr>
          <w:sz w:val="24"/>
        </w:rPr>
        <w:t xml:space="preserve"> настоящей статьи, или документов, предусмотренных </w:t>
      </w:r>
      <w:hyperlink w:history="0" w:anchor="P1418" w:tooltip="Если в отношении отдельного производственного объекта уплачен компенсационный платеж,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подтверждающие уплату компенсационного платежа.">
        <w:r>
          <w:rPr>
            <w:sz w:val="24"/>
            <w:color w:val="0000ff"/>
          </w:rPr>
          <w:t xml:space="preserve">абзацем вторым пункта 8</w:t>
        </w:r>
      </w:hyperlink>
      <w:r>
        <w:rPr>
          <w:sz w:val="24"/>
        </w:rPr>
        <w:t xml:space="preserve"> настоящей статьи, либо несоответствие этих документов и сведений требованиям, установленным законодательством Российской Федерации;</w:t>
      </w:r>
    </w:p>
    <w:p>
      <w:pPr>
        <w:pStyle w:val="0"/>
        <w:spacing w:before="240" w:line-rule="auto"/>
        <w:ind w:firstLine="540"/>
        <w:jc w:val="both"/>
      </w:pPr>
      <w:r>
        <w:rPr>
          <w:sz w:val="24"/>
        </w:rPr>
        <w:t xml:space="preserve">2) в случае, предусмотренном </w:t>
      </w:r>
      <w:hyperlink w:history="0" w:anchor="P1419" w:tooltip="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w:r>
          <w:rPr>
            <w:sz w:val="24"/>
            <w:color w:val="0000ff"/>
          </w:rPr>
          <w:t xml:space="preserve">пунктом 9</w:t>
        </w:r>
      </w:hyperlink>
      <w:r>
        <w:rPr>
          <w:sz w:val="24"/>
        </w:rPr>
        <w:t xml:space="preserve"> настоящей статьи, отсутствие документов, подтверждающих финансовую обеспеченность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либо несоответствие этих документов требованиям, установленным законодательством Российской Федерации;</w:t>
      </w:r>
    </w:p>
    <w:p>
      <w:pPr>
        <w:pStyle w:val="0"/>
        <w:spacing w:before="240" w:line-rule="auto"/>
        <w:ind w:firstLine="540"/>
        <w:jc w:val="both"/>
      </w:pPr>
      <w:r>
        <w:rPr>
          <w:sz w:val="24"/>
        </w:rPr>
        <w:t xml:space="preserve">3) в случае, предусмотренном </w:t>
      </w:r>
      <w:hyperlink w:history="0" w:anchor="P1421" w:tooltip="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
        <w:r>
          <w:rPr>
            <w:sz w:val="24"/>
            <w:color w:val="0000ff"/>
          </w:rPr>
          <w:t xml:space="preserve">пунктом 11</w:t>
        </w:r>
      </w:hyperlink>
      <w:r>
        <w:rPr>
          <w:sz w:val="24"/>
        </w:rPr>
        <w:t xml:space="preserve"> настоящей статьи, отсутствие уведомления о сделке и документов, подтверждающих доли владения основного общества в уставном капитале дочерних обществ, либо несоответствие этих документов требованиям, установленным законодательством Российской Федерации.</w:t>
      </w:r>
    </w:p>
    <w:p>
      <w:pPr>
        <w:pStyle w:val="0"/>
        <w:jc w:val="both"/>
      </w:pPr>
      <w:r>
        <w:rPr>
          <w:sz w:val="24"/>
        </w:rPr>
      </w:r>
    </w:p>
    <w:p>
      <w:pPr>
        <w:pStyle w:val="2"/>
        <w:outlineLvl w:val="1"/>
        <w:ind w:firstLine="540"/>
        <w:jc w:val="both"/>
      </w:pPr>
      <w:r>
        <w:rPr>
          <w:sz w:val="24"/>
        </w:rPr>
        <w:t xml:space="preserve">Статья 56.2. План мероприятий</w:t>
      </w:r>
    </w:p>
    <w:p>
      <w:pPr>
        <w:pStyle w:val="0"/>
        <w:ind w:firstLine="540"/>
        <w:jc w:val="both"/>
      </w:pPr>
      <w:r>
        <w:rPr>
          <w:sz w:val="24"/>
        </w:rPr>
      </w:r>
    </w:p>
    <w:p>
      <w:pPr>
        <w:pStyle w:val="0"/>
        <w:ind w:firstLine="540"/>
        <w:jc w:val="both"/>
      </w:pPr>
      <w:r>
        <w:rPr>
          <w:sz w:val="24"/>
        </w:rPr>
        <w:t xml:space="preserve">(введена Федеральным </w:t>
      </w:r>
      <w:hyperlink w:history="0" r:id="rId639"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446-ФЗ)</w:t>
      </w:r>
    </w:p>
    <w:p>
      <w:pPr>
        <w:pStyle w:val="0"/>
        <w:jc w:val="both"/>
      </w:pPr>
      <w:r>
        <w:rPr>
          <w:sz w:val="24"/>
        </w:rPr>
      </w:r>
    </w:p>
    <w:p>
      <w:pPr>
        <w:pStyle w:val="0"/>
        <w:ind w:firstLine="540"/>
        <w:jc w:val="both"/>
      </w:pPr>
      <w:r>
        <w:rPr>
          <w:sz w:val="24"/>
        </w:rPr>
        <w:t xml:space="preserve">1. План мероприятий включает в себя мероприятия по снижению негативного воздействия на окружающую среду, оказываемого отдельным производственным объектом, выводимым из эксплуатации, реализация которых позволит обеспечить соблюдение нормативов качества окружающей среды, в том числе мероприятия по рекультивации земель в целях приведения земель в состояние, пригодное для их использования в соответствии с целевым назначением, мероприятия, реализуемые при консервации или ликвидации такого отдельного производственного объекта, графическое описание местоположения границ территории, в отношении которой реализуются мероприятия по снижению негативного воздействия на окружающую среду, а также перечень координат характерных точек этих границ в системе координат, установленной для ведения Единого государственного реестра недвижимости.</w:t>
      </w:r>
    </w:p>
    <w:p>
      <w:pPr>
        <w:pStyle w:val="0"/>
        <w:spacing w:before="240" w:line-rule="auto"/>
        <w:ind w:firstLine="540"/>
        <w:jc w:val="both"/>
      </w:pPr>
      <w:r>
        <w:rPr>
          <w:sz w:val="24"/>
        </w:rPr>
        <w:t xml:space="preserve">В план мероприятий не включаются мероприятия, реализуемые при ликвидации отдельного производственного объекта, в случае, если в план мероприятий включены мероприятия, реализуемые при консервации такого отдельного производственного объекта.</w:t>
      </w:r>
    </w:p>
    <w:p>
      <w:pPr>
        <w:pStyle w:val="0"/>
        <w:spacing w:before="240" w:line-rule="auto"/>
        <w:ind w:firstLine="540"/>
        <w:jc w:val="both"/>
      </w:pPr>
      <w:r>
        <w:rPr>
          <w:sz w:val="24"/>
        </w:rPr>
        <w:t xml:space="preserve">План мероприятий утверждается юридическим лицом или индивидуальным предпринимателем, которым принадлежит отдельный производственный объект, при наличии заключения государственной экологической экспертизы плана мероприятий, а также заключения об обоснованности определения сметной стоимости реализации мероприятий, предусмотренных планом мероприятий, в случаях, установленных </w:t>
      </w:r>
      <w:hyperlink w:history="0" w:anchor="P140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пунктом 3 статьи 56.1</w:t>
        </w:r>
      </w:hyperlink>
      <w:r>
        <w:rPr>
          <w:sz w:val="24"/>
        </w:rPr>
        <w:t xml:space="preserve"> настоящего Федерального закона.</w:t>
      </w:r>
    </w:p>
    <w:p>
      <w:pPr>
        <w:pStyle w:val="0"/>
        <w:spacing w:before="240" w:line-rule="auto"/>
        <w:ind w:firstLine="540"/>
        <w:jc w:val="both"/>
      </w:pPr>
      <w:r>
        <w:rPr>
          <w:sz w:val="24"/>
        </w:rPr>
        <w:t xml:space="preserve">2. </w:t>
      </w:r>
      <w:hyperlink w:history="0" r:id="rId640" w:tooltip="Постановление Правительства РФ от 02.06.2023 N 909 &quot;Об утверждении Положения о составе плана мероприятий по предотвращению и ликвидации загрязнения окружающей среды в результате эксплуатации отдельного производственного объекта и требованиях к содержанию такого плана&quot; {КонсультантПлюс}">
        <w:r>
          <w:rPr>
            <w:sz w:val="24"/>
            <w:color w:val="0000ff"/>
          </w:rPr>
          <w:t xml:space="preserve">Состав и требования</w:t>
        </w:r>
      </w:hyperlink>
      <w:r>
        <w:rPr>
          <w:sz w:val="24"/>
        </w:rPr>
        <w:t xml:space="preserve"> к содержанию плана мероприятий, представляемого на государственную экологическую экспертизу и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устанавливаются Правительством Российской Федерации.</w:t>
      </w:r>
    </w:p>
    <w:p>
      <w:pPr>
        <w:pStyle w:val="0"/>
        <w:spacing w:before="240" w:line-rule="auto"/>
        <w:ind w:firstLine="540"/>
        <w:jc w:val="both"/>
      </w:pPr>
      <w:r>
        <w:rPr>
          <w:sz w:val="24"/>
        </w:rPr>
        <w:t xml:space="preserve">3. Сметная стоимость реализации мероприятий, предусмотренных планом мероприятий, в случаях, установленных </w:t>
      </w:r>
      <w:hyperlink w:history="0" w:anchor="P140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пунктами 3</w:t>
        </w:r>
      </w:hyperlink>
      <w:r>
        <w:rPr>
          <w:sz w:val="24"/>
        </w:rPr>
        <w:t xml:space="preserve"> и </w:t>
      </w:r>
      <w:hyperlink w:history="0" w:anchor="P140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подлежит проверке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или подведомственными ему федеральными государственными учреждениями на предмет обоснованности ее определения юридическим лицом или индивидуальным предпринимателем, которым принадлежит отдельный производственный объект, в том числе при внесении изменений в такой план мероприятий.</w:t>
      </w:r>
    </w:p>
    <w:p>
      <w:pPr>
        <w:pStyle w:val="0"/>
        <w:spacing w:before="240" w:line-rule="auto"/>
        <w:ind w:firstLine="540"/>
        <w:jc w:val="both"/>
      </w:pPr>
      <w:r>
        <w:rPr>
          <w:sz w:val="24"/>
        </w:rPr>
        <w:t xml:space="preserve">Проверка сметной стоимости реализации мероприятий, предусмотренных планом мероприятий, проводится одновременно с государственной экологической экспертизой плана мероприятий в сроки, не превышающие </w:t>
      </w:r>
      <w:r>
        <w:rPr>
          <w:sz w:val="24"/>
        </w:rPr>
        <w:t xml:space="preserve">сроков</w:t>
      </w:r>
      <w:r>
        <w:rPr>
          <w:sz w:val="24"/>
        </w:rPr>
        <w:t xml:space="preserve"> проведения государственной экологической экспертизы, в том числе при внесении изменений в план мероприятий.</w:t>
      </w:r>
    </w:p>
    <w:p>
      <w:pPr>
        <w:pStyle w:val="0"/>
        <w:spacing w:before="240" w:line-rule="auto"/>
        <w:ind w:firstLine="540"/>
        <w:jc w:val="both"/>
      </w:pPr>
      <w:r>
        <w:rPr>
          <w:sz w:val="24"/>
        </w:rPr>
        <w:t xml:space="preserve">Результатом проверки сметной стоимости реализации мероприятий, предусмотренных планом мероприятий, является </w:t>
      </w:r>
      <w:r>
        <w:rPr>
          <w:sz w:val="24"/>
        </w:rPr>
        <w:t xml:space="preserve">заключение</w:t>
      </w:r>
      <w:r>
        <w:rPr>
          <w:sz w:val="24"/>
        </w:rPr>
        <w:t xml:space="preserve"> об обоснованности или о необоснованности определения указанной сметной стоимости.</w:t>
      </w:r>
    </w:p>
    <w:p>
      <w:pPr>
        <w:pStyle w:val="0"/>
        <w:spacing w:before="240" w:line-rule="auto"/>
        <w:ind w:firstLine="540"/>
        <w:jc w:val="both"/>
      </w:pPr>
      <w:hyperlink w:history="0" r:id="rId641" w:tooltip="Постановление Правительства РФ от 16.11.2023 N 1925 &quot;Об утверждении Правил проведения проверки сметной стоимости реализации мероприятий, предусмотренных планом мероприятий по предотвращению и ликвидации загрязнения окружающей среды в результате эксплуатации отдельного производственного объекта, выдачи заключения об обоснованности или о необоснованности определения сметной стоимости реализации указанных мероприятий, а также определения размера платы за проведение проверки указанной сметной стоимости&quot; {КонсультантПлюс}">
        <w:r>
          <w:rPr>
            <w:sz w:val="24"/>
            <w:color w:val="0000ff"/>
          </w:rPr>
          <w:t xml:space="preserve">Порядок</w:t>
        </w:r>
      </w:hyperlink>
      <w:r>
        <w:rPr>
          <w:sz w:val="24"/>
        </w:rPr>
        <w:t xml:space="preserve"> проведения проверки сметной стоимости реализации мероприятий, предусмотренных планом мероприятий, выдачи заключения об обоснованности или о необоснованности определения сметной стоимости реализации указанных мероприятий, а также определения размера платы за проведение проверки указанной сметной стоимости устанавливается Правительством Российской Федерации.</w:t>
      </w:r>
    </w:p>
    <w:p>
      <w:pPr>
        <w:pStyle w:val="0"/>
        <w:spacing w:before="240" w:line-rule="auto"/>
        <w:ind w:firstLine="540"/>
        <w:jc w:val="both"/>
      </w:pPr>
      <w:r>
        <w:rPr>
          <w:sz w:val="24"/>
        </w:rPr>
        <w:t xml:space="preserve">4. В случае внесения изменений в план мероприятий проводится его государственная экологическая экспертиза, а в случаях, установленных </w:t>
      </w:r>
      <w:hyperlink w:history="0" w:anchor="P140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пунктами 3</w:t>
        </w:r>
      </w:hyperlink>
      <w:r>
        <w:rPr>
          <w:sz w:val="24"/>
        </w:rPr>
        <w:t xml:space="preserve"> и </w:t>
      </w:r>
      <w:hyperlink w:history="0" w:anchor="P140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также проводится проверка сметной стоимости реализации мероприятий, предусмотренных планом мероприятий с учетом внесенных в него изменений.</w:t>
      </w:r>
    </w:p>
    <w:p>
      <w:pPr>
        <w:pStyle w:val="0"/>
        <w:spacing w:before="240" w:line-rule="auto"/>
        <w:ind w:firstLine="540"/>
        <w:jc w:val="both"/>
      </w:pPr>
      <w:r>
        <w:rPr>
          <w:sz w:val="24"/>
        </w:rPr>
        <w:t xml:space="preserve">Юридические лица, индивидуальные предприниматели в течение трех месяцев со дня получения заключения государственной экологической экспертизы и заключения об обоснованности определения сметной стоимости реализации мероприятий, предусмотренных планом мероприятий с учетом внесенных в него изменений, представляют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подтверждающие финансовое обеспечение реализации мероприятий, предусмотренных планом мероприятий с учетом внесенных в него изменений, в объеме, соответствующем сметной стоимости реализации таких мероприятий.</w:t>
      </w:r>
    </w:p>
    <w:p>
      <w:pPr>
        <w:pStyle w:val="0"/>
        <w:spacing w:before="240" w:line-rule="auto"/>
        <w:ind w:firstLine="540"/>
        <w:jc w:val="both"/>
      </w:pPr>
      <w:r>
        <w:rPr>
          <w:sz w:val="24"/>
        </w:rPr>
        <w:t xml:space="preserve">5. В случае реконструкции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и при изменении срока эксплуатации таких зданий и сооружений юридические лица, индивидуальные предприниматели, которым они принадлежат, не позднее чем за пять лет до истечения ранее установленного срока эксплуатации таких зданий и сооружений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об изменении срока эксплуатации таких зданий и сооружений с указанием реквизитов заключения государственной экспертизы проектной документации, предусматривающей реконструкцию указанных зданий и сооружений, и разрешения на ввод в эксплуатацию реконструированных зданий и сооружений.</w:t>
      </w:r>
    </w:p>
    <w:p>
      <w:pPr>
        <w:pStyle w:val="0"/>
        <w:spacing w:before="240" w:line-rule="auto"/>
        <w:ind w:firstLine="540"/>
        <w:jc w:val="both"/>
      </w:pPr>
      <w:r>
        <w:rPr>
          <w:sz w:val="24"/>
        </w:rPr>
        <w:t xml:space="preserve">Документы и сведения, указанные в </w:t>
      </w:r>
      <w:hyperlink w:history="0" w:anchor="P140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пункте 3 статьи 56.1</w:t>
        </w:r>
      </w:hyperlink>
      <w:r>
        <w:rPr>
          <w:sz w:val="24"/>
        </w:rPr>
        <w:t xml:space="preserve"> настоящего Федерального закона, представляются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не позднее чем за пять лет до истечения измененного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содержащегося в проектной документации, предусматривающей реконструкцию таких зданий и сооружений и получившей заключение государственной экспертизы.</w:t>
      </w:r>
    </w:p>
    <w:p>
      <w:pPr>
        <w:pStyle w:val="0"/>
        <w:spacing w:before="240" w:line-rule="auto"/>
        <w:ind w:firstLine="540"/>
        <w:jc w:val="both"/>
      </w:pPr>
      <w:r>
        <w:rPr>
          <w:sz w:val="24"/>
        </w:rPr>
        <w:t xml:space="preserve">6. В случае продления срока пользования участком недр или срока разработки месторождения полезных ископаемых юридические лица, индивидуальные предприниматели, которым принадлежат угольные шахты, не позднее чем за пять лет до истечения ранее установленного срока пользования участком недр или срока разработки месторождения полезных ископаемых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 продлении срока пользования участком недр с указанием реквизитов лицензии на пользование недрами или срока разработки месторождения полезных ископаемых с указанием реквизитов решения о согласовании технического проекта разработки месторождений полезных ископаемых.</w:t>
      </w:r>
    </w:p>
    <w:p>
      <w:pPr>
        <w:pStyle w:val="0"/>
        <w:spacing w:before="240" w:line-rule="auto"/>
        <w:ind w:firstLine="540"/>
        <w:jc w:val="both"/>
      </w:pPr>
      <w:r>
        <w:rPr>
          <w:sz w:val="24"/>
        </w:rPr>
        <w:t xml:space="preserve">Документы и сведения, указанные в </w:t>
      </w:r>
      <w:hyperlink w:history="0" w:anchor="P140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пункте 4 статьи 56.1</w:t>
        </w:r>
      </w:hyperlink>
      <w:r>
        <w:rPr>
          <w:sz w:val="24"/>
        </w:rPr>
        <w:t xml:space="preserve"> настоящего Федерального закона, представляются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не позднее чем за пять лет до истечения продленного срока пользования участком недр, установленного лицензией на пользование недрами, или срока разработки месторождения полезных ископаемых, предусмотренного техническим проектом разработки месторождений полезных ископаемых.</w:t>
      </w:r>
    </w:p>
    <w:p>
      <w:pPr>
        <w:pStyle w:val="0"/>
        <w:spacing w:before="240" w:line-rule="auto"/>
        <w:ind w:firstLine="540"/>
        <w:jc w:val="both"/>
      </w:pPr>
      <w:r>
        <w:rPr>
          <w:sz w:val="24"/>
        </w:rPr>
        <w:t xml:space="preserve">7. В случае реконструкции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при изменении срока эксплуатации таких зданий и сооружений либо в случае продления срока пользования участком недр или срока разработки месторождения полезных ископаемых (применительно к угольным шахтам) после представления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документов и сведений, указанных в </w:t>
      </w:r>
      <w:hyperlink w:history="0" w:anchor="P140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пункте 3</w:t>
        </w:r>
      </w:hyperlink>
      <w:r>
        <w:rPr>
          <w:sz w:val="24"/>
        </w:rPr>
        <w:t xml:space="preserve"> или </w:t>
      </w:r>
      <w:hyperlink w:history="0" w:anchor="P140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юридическое лицо, индивидуальный предприниматель, которым принадлежат отдельные опасные производственные объекты, вправе не реализовывать мероприятия, предусмотренные ранее представленным планом мероприятий, а также прекратить действие документов, предусмотренных </w:t>
      </w:r>
      <w:hyperlink w:history="0" w:anchor="P1458" w:tooltip="1) независимая гарантия уплаты денежных сумм, необходимых для реализации мероприятий, предусмотренных планом мероприятий;">
        <w:r>
          <w:rPr>
            <w:sz w:val="24"/>
            <w:color w:val="0000ff"/>
          </w:rPr>
          <w:t xml:space="preserve">подпунктами 1</w:t>
        </w:r>
      </w:hyperlink>
      <w:r>
        <w:rPr>
          <w:sz w:val="24"/>
        </w:rPr>
        <w:t xml:space="preserve"> и </w:t>
      </w:r>
      <w:hyperlink w:history="0" w:anchor="P1459" w:tooltip="2) поручительство по обязательствам по уплате денежных сумм, необходимых для реализации мероприятий, предусмотренных планом мероприятий;">
        <w:r>
          <w:rPr>
            <w:sz w:val="24"/>
            <w:color w:val="0000ff"/>
          </w:rPr>
          <w:t xml:space="preserve">2 пункта 1 статьи 56.3</w:t>
        </w:r>
      </w:hyperlink>
      <w:r>
        <w:rPr>
          <w:sz w:val="24"/>
        </w:rPr>
        <w:t xml:space="preserve"> настоящего Федерального закона, и (или) ликвидировать резервный фонд, предусмотренный </w:t>
      </w:r>
      <w:hyperlink w:history="0" w:anchor="P1460" w:tooltip="3) документ, подтверждающий создание юридическим лицом (индивидуальным предпринимателем) или несколькими юридическими лицами (индивидуальными предпринимателями), которым принадлежат отдельные производственные объекты, резервного фонда, содержащего денежные средства в объеме, необходимом для реализации мероприятий, предусмотренных планом мероприятий или несколькими планами мероприятий.">
        <w:r>
          <w:rPr>
            <w:sz w:val="24"/>
            <w:color w:val="0000ff"/>
          </w:rPr>
          <w:t xml:space="preserve">подпунктом 3 пункта 1 статьи 56.3</w:t>
        </w:r>
      </w:hyperlink>
      <w:r>
        <w:rPr>
          <w:sz w:val="24"/>
        </w:rPr>
        <w:t xml:space="preserve"> настоящего Федерального закона.</w:t>
      </w:r>
    </w:p>
    <w:p>
      <w:pPr>
        <w:pStyle w:val="0"/>
        <w:spacing w:before="240" w:line-rule="auto"/>
        <w:ind w:firstLine="540"/>
        <w:jc w:val="both"/>
      </w:pPr>
      <w:r>
        <w:rPr>
          <w:sz w:val="24"/>
        </w:rPr>
        <w:t xml:space="preserve">8. В случае, если юридическое лицо, индивидуальный предприниматель, которым принадлежат отдельные производственные объекты, за два месяца до наступления сроков, указанных в </w:t>
      </w:r>
      <w:hyperlink w:history="0" w:anchor="P140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абзаце первом пункта 3</w:t>
        </w:r>
      </w:hyperlink>
      <w:r>
        <w:rPr>
          <w:sz w:val="24"/>
        </w:rPr>
        <w:t xml:space="preserve"> и (или) </w:t>
      </w:r>
      <w:hyperlink w:history="0" w:anchor="P140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абзаце первом пункта 4 статьи 56.1</w:t>
        </w:r>
      </w:hyperlink>
      <w:r>
        <w:rPr>
          <w:sz w:val="24"/>
        </w:rPr>
        <w:t xml:space="preserve"> настоящего Федерального закона, не представили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и сведения, указанные в </w:t>
      </w:r>
      <w:hyperlink w:history="0" w:anchor="P140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пунктах 3</w:t>
        </w:r>
      </w:hyperlink>
      <w:r>
        <w:rPr>
          <w:sz w:val="24"/>
        </w:rPr>
        <w:t xml:space="preserve"> и (или) </w:t>
      </w:r>
      <w:hyperlink w:history="0" w:anchor="P140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таким юридическому лицу, индивидуальному предпринимателю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w:t>
      </w:r>
      <w:hyperlink w:history="0" r:id="rId64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порядке</w:t>
        </w:r>
      </w:hyperlink>
      <w:r>
        <w:rPr>
          <w:sz w:val="24"/>
        </w:rPr>
        <w:t xml:space="preserve">, установленном законодательством Российской Федерации о государственном контроле (надзоре), муниципальном контроле, направляет предостережение о недопустимости нарушения обязательных требований.</w:t>
      </w:r>
    </w:p>
    <w:p>
      <w:pPr>
        <w:pStyle w:val="0"/>
        <w:spacing w:before="240" w:line-rule="auto"/>
        <w:ind w:firstLine="540"/>
        <w:jc w:val="both"/>
      </w:pPr>
      <w:r>
        <w:rPr>
          <w:sz w:val="24"/>
        </w:rPr>
        <w:t xml:space="preserve">9. Непредставление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юридическим лицом, индивидуальным предпринимателем, которым принадлежат отдельные производственные объекты, документов и сведений, указанных в </w:t>
      </w:r>
      <w:hyperlink w:history="0" w:anchor="P140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пункте 3</w:t>
        </w:r>
      </w:hyperlink>
      <w:r>
        <w:rPr>
          <w:sz w:val="24"/>
        </w:rPr>
        <w:t xml:space="preserve"> или </w:t>
      </w:r>
      <w:hyperlink w:history="0" w:anchor="P140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по истечении трех месяцев после наступления сроков, указанных в </w:t>
      </w:r>
      <w:hyperlink w:history="0" w:anchor="P140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абзаце первом пункта 3</w:t>
        </w:r>
      </w:hyperlink>
      <w:r>
        <w:rPr>
          <w:sz w:val="24"/>
        </w:rPr>
        <w:t xml:space="preserve"> или </w:t>
      </w:r>
      <w:hyperlink w:history="0" w:anchor="P140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абзаце первом пункта 4 статьи 56.1</w:t>
        </w:r>
      </w:hyperlink>
      <w:r>
        <w:rPr>
          <w:sz w:val="24"/>
        </w:rPr>
        <w:t xml:space="preserve"> настоящего Федерального закона, может являться индикатором риска нарушения обязательных требований.</w:t>
      </w:r>
    </w:p>
    <w:p>
      <w:pPr>
        <w:pStyle w:val="0"/>
        <w:jc w:val="both"/>
      </w:pPr>
      <w:r>
        <w:rPr>
          <w:sz w:val="24"/>
        </w:rPr>
      </w:r>
    </w:p>
    <w:p>
      <w:pPr>
        <w:pStyle w:val="2"/>
        <w:outlineLvl w:val="1"/>
        <w:ind w:firstLine="540"/>
        <w:jc w:val="both"/>
      </w:pPr>
      <w:r>
        <w:rPr>
          <w:sz w:val="24"/>
        </w:rPr>
        <w:t xml:space="preserve">Статья 56.3. Финансовое обеспечение реализации мероприятий, предусмотренных планом мероприятий</w:t>
      </w:r>
    </w:p>
    <w:p>
      <w:pPr>
        <w:pStyle w:val="0"/>
        <w:ind w:firstLine="540"/>
        <w:jc w:val="both"/>
      </w:pPr>
      <w:r>
        <w:rPr>
          <w:sz w:val="24"/>
        </w:rPr>
      </w:r>
    </w:p>
    <w:p>
      <w:pPr>
        <w:pStyle w:val="0"/>
        <w:ind w:firstLine="540"/>
        <w:jc w:val="both"/>
      </w:pPr>
      <w:r>
        <w:rPr>
          <w:sz w:val="24"/>
        </w:rPr>
        <w:t xml:space="preserve">(введена Федеральным </w:t>
      </w:r>
      <w:hyperlink w:history="0" r:id="rId643"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446-ФЗ)</w:t>
      </w:r>
    </w:p>
    <w:p>
      <w:pPr>
        <w:pStyle w:val="0"/>
        <w:jc w:val="both"/>
      </w:pPr>
      <w:r>
        <w:rPr>
          <w:sz w:val="24"/>
        </w:rPr>
      </w:r>
    </w:p>
    <w:bookmarkStart w:id="1457" w:name="P1457"/>
    <w:bookmarkEnd w:id="1457"/>
    <w:p>
      <w:pPr>
        <w:pStyle w:val="0"/>
        <w:ind w:firstLine="540"/>
        <w:jc w:val="both"/>
      </w:pPr>
      <w:r>
        <w:rPr>
          <w:sz w:val="24"/>
        </w:rPr>
        <w:t xml:space="preserve">1. Подтверждением финансового обеспечения реализации мероприятий, предусмотренных планом мероприятий, является наличие у юридического лица, индивидуального предпринимателя, которым принадлежат отдельные производственные объекты, одного или нескольких следующих документов, совокупный размер финансового обеспечения по которым соответствует сметной стоимости реализации мероприятий, предусмотренных планом мероприятий, в отношении которой выдано заключение об обоснованности ее определения:</w:t>
      </w:r>
    </w:p>
    <w:bookmarkStart w:id="1458" w:name="P1458"/>
    <w:bookmarkEnd w:id="1458"/>
    <w:p>
      <w:pPr>
        <w:pStyle w:val="0"/>
        <w:spacing w:before="240" w:line-rule="auto"/>
        <w:ind w:firstLine="540"/>
        <w:jc w:val="both"/>
      </w:pPr>
      <w:r>
        <w:rPr>
          <w:sz w:val="24"/>
        </w:rPr>
        <w:t xml:space="preserve">1) независимая гарантия уплаты денежных сумм, необходимых для реализации мероприятий, предусмотренных планом мероприятий;</w:t>
      </w:r>
    </w:p>
    <w:bookmarkStart w:id="1459" w:name="P1459"/>
    <w:bookmarkEnd w:id="1459"/>
    <w:p>
      <w:pPr>
        <w:pStyle w:val="0"/>
        <w:spacing w:before="240" w:line-rule="auto"/>
        <w:ind w:firstLine="540"/>
        <w:jc w:val="both"/>
      </w:pPr>
      <w:r>
        <w:rPr>
          <w:sz w:val="24"/>
        </w:rPr>
        <w:t xml:space="preserve">2) поручительство по обязательствам по уплате денежных сумм, необходимых для реализации мероприятий, предусмотренных планом мероприятий;</w:t>
      </w:r>
    </w:p>
    <w:bookmarkStart w:id="1460" w:name="P1460"/>
    <w:bookmarkEnd w:id="1460"/>
    <w:p>
      <w:pPr>
        <w:pStyle w:val="0"/>
        <w:spacing w:before="240" w:line-rule="auto"/>
        <w:ind w:firstLine="540"/>
        <w:jc w:val="both"/>
      </w:pPr>
      <w:r>
        <w:rPr>
          <w:sz w:val="24"/>
        </w:rPr>
        <w:t xml:space="preserve">3) документ, подтверждающий создание юридическим лицом (индивидуальным предпринимателем) или несколькими юридическими лицами (индивидуальными предпринимателями), которым принадлежат отдельные производственные объекты, резервного фонда, содержащего денежные средства в объеме, необходимом для реализации мероприятий, предусмотренных планом мероприятий или несколькими планами мероприятий.</w:t>
      </w:r>
    </w:p>
    <w:p>
      <w:pPr>
        <w:pStyle w:val="0"/>
        <w:spacing w:before="240" w:line-rule="auto"/>
        <w:ind w:firstLine="540"/>
        <w:jc w:val="both"/>
      </w:pPr>
      <w:r>
        <w:rPr>
          <w:sz w:val="24"/>
        </w:rPr>
        <w:t xml:space="preserve">2. Денежные средства резервного фонда в объеме, необходимом для реализации мероприятий, предусмотренных планом мероприятий или несколькими планами мероприятий, размещаются на счетах эскроу.</w:t>
      </w:r>
    </w:p>
    <w:p>
      <w:pPr>
        <w:pStyle w:val="0"/>
        <w:spacing w:before="240" w:line-rule="auto"/>
        <w:ind w:firstLine="540"/>
        <w:jc w:val="both"/>
      </w:pPr>
      <w:r>
        <w:rPr>
          <w:sz w:val="24"/>
        </w:rPr>
        <w:t xml:space="preserve">Счет эскроу для размещения денежных средств резервного фонда открывается в соответствии с Гражданским </w:t>
      </w:r>
      <w:hyperlink w:history="0" r:id="rId644" w:tooltip="&quot;Гражданский кодекс Российской Федерации (часть вторая)&quot; от 26.01.1996 N 14-ФЗ (ред. от 24.06.2025) {КонсультантПлюс}">
        <w:r>
          <w:rPr>
            <w:sz w:val="24"/>
            <w:color w:val="0000ff"/>
          </w:rPr>
          <w:t xml:space="preserve">кодексом</w:t>
        </w:r>
      </w:hyperlink>
      <w:r>
        <w:rPr>
          <w:sz w:val="24"/>
        </w:rPr>
        <w:t xml:space="preserve"> Российской Федерации с учетом особенностей, установленных настоящей статьей и утверждаемым Правительством Российской Федерации </w:t>
      </w:r>
      <w:hyperlink w:history="0" r:id="rId645" w:tooltip="Постановление Правительства РФ от 22.04.2023 N 642 &quot;Об утверждении Правил размещения на счетах эскроу и использования денежных средств резервного фонда, создаваемого в соответствии с подпунктом 3 пункта 1 статьи 56.3 Федерального закона &quot;Об охране окружающей среды&quot; {КонсультантПлюс}">
        <w:r>
          <w:rPr>
            <w:sz w:val="24"/>
            <w:color w:val="0000ff"/>
          </w:rPr>
          <w:t xml:space="preserve">порядком</w:t>
        </w:r>
      </w:hyperlink>
      <w:r>
        <w:rPr>
          <w:sz w:val="24"/>
        </w:rPr>
        <w:t xml:space="preserve"> размещения на счетах эскроу и использования денежных средств резервного фонда, создаваемого в соответствии с </w:t>
      </w:r>
      <w:hyperlink w:history="0" w:anchor="P1460" w:tooltip="3) документ, подтверждающий создание юридическим лицом (индивидуальным предпринимателем) или несколькими юридическими лицами (индивидуальными предпринимателями), которым принадлежат отдельные производственные объекты, резервного фонда, содержащего денежные средства в объеме, необходимом для реализации мероприятий, предусмотренных планом мероприятий или несколькими планами мероприятий.">
        <w:r>
          <w:rPr>
            <w:sz w:val="24"/>
            <w:color w:val="0000ff"/>
          </w:rPr>
          <w:t xml:space="preserve">подпунктом 3 пункта 1</w:t>
        </w:r>
      </w:hyperlink>
      <w:r>
        <w:rPr>
          <w:sz w:val="24"/>
        </w:rPr>
        <w:t xml:space="preserve"> настоящей статьи.</w:t>
      </w:r>
    </w:p>
    <w:p>
      <w:pPr>
        <w:pStyle w:val="0"/>
        <w:spacing w:before="240" w:line-rule="auto"/>
        <w:ind w:firstLine="540"/>
        <w:jc w:val="both"/>
      </w:pPr>
      <w:r>
        <w:rPr>
          <w:sz w:val="24"/>
        </w:rPr>
        <w:t xml:space="preserve">Счет эскроу открывается банком (эскроу-агентом) для учета и блокирования денежных средств, полученных банком от владельца счета - юридического лица, индивидуального предпринимателя, которым принадлежат отдельные производственные объекты (депонента), в целях перечисления эскроу-агентом таких средств в федеральный бюджет (бенефициару) в случае банкротства депонента.</w:t>
      </w:r>
    </w:p>
    <w:p>
      <w:pPr>
        <w:pStyle w:val="0"/>
        <w:spacing w:before="240" w:line-rule="auto"/>
        <w:ind w:firstLine="540"/>
        <w:jc w:val="both"/>
      </w:pPr>
      <w:r>
        <w:rPr>
          <w:sz w:val="24"/>
        </w:rPr>
        <w:t xml:space="preserve">Средства, перечисленные эскроу-агентом и зачисленные в федеральный бюджет, направляются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Использование средств, перечисленных эскроу-агентом и зачисленных в федеральный бюджет, осуществляется в порядке, установленном бюджетным законодательством Российской Федерации, на основании отдельных решений Правительства Российской Федерации.</w:t>
      </w:r>
    </w:p>
    <w:p>
      <w:pPr>
        <w:pStyle w:val="0"/>
        <w:spacing w:before="240" w:line-rule="auto"/>
        <w:ind w:firstLine="540"/>
        <w:jc w:val="both"/>
      </w:pPr>
      <w:r>
        <w:rPr>
          <w:sz w:val="24"/>
        </w:rPr>
        <w:t xml:space="preserve">Денежные средства на счет эскроу вносятся владельцем счета (депонентом), которому принадлежат отдельные производственные объекты, при наличии плана мероприятий на срок условного депонирования денежных средств, который не может превышать более чем на шесть месяцев срок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 эксплуатации объектов размещения отходов I и II классов опасности либо срок пользования участком недр или срок разработки месторождений полезных ископаемых (применительно к угольным шахтам).</w:t>
      </w:r>
    </w:p>
    <w:p>
      <w:pPr>
        <w:pStyle w:val="0"/>
        <w:spacing w:before="240" w:line-rule="auto"/>
        <w:ind w:firstLine="540"/>
        <w:jc w:val="both"/>
      </w:pPr>
      <w:r>
        <w:rPr>
          <w:sz w:val="24"/>
        </w:rPr>
        <w:t xml:space="preserve">Помимо предусмотренных Гражданским </w:t>
      </w:r>
      <w:hyperlink w:history="0" r:id="rId646" w:tooltip="&quot;Гражданский кодекс Российской Федерации (часть вторая)&quot; от 26.01.1996 N 14-ФЗ (ред. от 24.06.2025) {КонсультантПлюс}">
        <w:r>
          <w:rPr>
            <w:sz w:val="24"/>
            <w:color w:val="0000ff"/>
          </w:rPr>
          <w:t xml:space="preserve">кодексом</w:t>
        </w:r>
      </w:hyperlink>
      <w:r>
        <w:rPr>
          <w:sz w:val="24"/>
        </w:rPr>
        <w:t xml:space="preserve"> Российской Федерации оснований прекращения договора счета эскроу для размещения на счете эскроу денежных средств в объеме, необходимом для реализации мероприятий, предусмотренных планом мероприятий или несколькими планами мероприятий, договор счета эскроу прекращается по одному из следующих оснований:</w:t>
      </w:r>
    </w:p>
    <w:p>
      <w:pPr>
        <w:pStyle w:val="0"/>
        <w:spacing w:before="240" w:line-rule="auto"/>
        <w:ind w:firstLine="540"/>
        <w:jc w:val="both"/>
      </w:pPr>
      <w:r>
        <w:rPr>
          <w:sz w:val="24"/>
        </w:rPr>
        <w:t xml:space="preserve">реконструкция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и изменение срока эксплуатации таких зданий и сооружений, содержащегося в проектной документации, получившей заключение государственной экспертизы;</w:t>
      </w:r>
    </w:p>
    <w:p>
      <w:pPr>
        <w:pStyle w:val="0"/>
        <w:spacing w:before="240" w:line-rule="auto"/>
        <w:ind w:firstLine="540"/>
        <w:jc w:val="both"/>
      </w:pPr>
      <w:r>
        <w:rPr>
          <w:sz w:val="24"/>
        </w:rPr>
        <w:t xml:space="preserve">продление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(применительно к угольным шахтам);</w:t>
      </w:r>
    </w:p>
    <w:p>
      <w:pPr>
        <w:pStyle w:val="0"/>
        <w:spacing w:before="240" w:line-rule="auto"/>
        <w:ind w:firstLine="540"/>
        <w:jc w:val="both"/>
      </w:pPr>
      <w:r>
        <w:rPr>
          <w:sz w:val="24"/>
        </w:rPr>
        <w:t xml:space="preserve">внесение изменений в план мероприятий, получение заключения государственной экологической экспертизы и заключения об обоснованности определения сметной стоимости реализации мероприятий, предусмотренных планом мероприятий с учетом внесенных в него изменений;</w:t>
      </w:r>
    </w:p>
    <w:p>
      <w:pPr>
        <w:pStyle w:val="0"/>
        <w:spacing w:before="240" w:line-rule="auto"/>
        <w:ind w:firstLine="540"/>
        <w:jc w:val="both"/>
      </w:pPr>
      <w:r>
        <w:rPr>
          <w:sz w:val="24"/>
        </w:rPr>
        <w:t xml:space="preserve">реализация в полном объеме мероприятий, предусмотренных планом мероприятий, и наличие предусмотренного </w:t>
      </w:r>
      <w:hyperlink w:history="0" w:anchor="P1500" w:tooltip="2. По результатам проведения внепланового контрольного (надзорного) мероприятия в виде выездной проверки в соответствии с частью 3 статьи 90 Федерального закона от 31 июля 2020 года N 248-ФЗ &quot;О государственном контроле (надзоре) и муниципальном контроле в Российской Федерации&quot;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случае реализации юридическим лицом, индивидуальным п...">
        <w:r>
          <w:rPr>
            <w:sz w:val="24"/>
            <w:color w:val="0000ff"/>
          </w:rPr>
          <w:t xml:space="preserve">пунктом 2 статьи 56.5</w:t>
        </w:r>
      </w:hyperlink>
      <w:r>
        <w:rPr>
          <w:sz w:val="24"/>
        </w:rPr>
        <w:t xml:space="preserve"> настоящего Федерального закона заключения о соответствии реализованных мероприятий по предотвращению и ликвидации загрязнения окружающей среды, в том числе мероприятий, реализуемых при консервации или ликвидации отдельного производственного объекта, плану мероприятий (далее - заключение о соответствии плану мероприятий).</w:t>
      </w:r>
    </w:p>
    <w:p>
      <w:pPr>
        <w:pStyle w:val="0"/>
        <w:spacing w:before="240" w:line-rule="auto"/>
        <w:ind w:firstLine="540"/>
        <w:jc w:val="both"/>
      </w:pPr>
      <w:r>
        <w:rPr>
          <w:sz w:val="24"/>
        </w:rPr>
        <w:t xml:space="preserve">В случае перехода прав на отдельный производственный объект, в том числе в порядке универсального правопреемства или при обращении взыскания на имущество должника, к новому собственнику отдельного производственного объекта переходят все права и обязанности по договору счета эскроу, заключенному прежним собственником отдельного производственного объекта.</w:t>
      </w:r>
    </w:p>
    <w:bookmarkStart w:id="1472" w:name="P1472"/>
    <w:bookmarkEnd w:id="1472"/>
    <w:p>
      <w:pPr>
        <w:pStyle w:val="0"/>
        <w:spacing w:before="240" w:line-rule="auto"/>
        <w:ind w:firstLine="540"/>
        <w:jc w:val="both"/>
      </w:pPr>
      <w:r>
        <w:rPr>
          <w:sz w:val="24"/>
        </w:rPr>
        <w:t xml:space="preserve">3. </w:t>
      </w:r>
      <w:hyperlink w:history="0" r:id="rId647" w:tooltip="Постановление Правительства РФ от 27.05.2023 N 828 &quot;О требованиях, предъявляемых к организациям, которые в соответствии с пунктом 1 статьи 56.3 Федерального закона &quot;Об охране окружающей среды&quot; вправе выдавать независимые гарантии уплаты денежных сумм, необходимых для реализации мероприятий, предусмотренных планом мероприятий по предотвращению и ликвидации загрязнения окружающей среды в результате эксплуатации отдельного производственного объекта, заключать договор поручительства по уплате денежных сумм, нео {КонсультантПлюс}">
        <w:r>
          <w:rPr>
            <w:sz w:val="24"/>
            <w:color w:val="0000ff"/>
          </w:rPr>
          <w:t xml:space="preserve">Требования</w:t>
        </w:r>
      </w:hyperlink>
      <w:r>
        <w:rPr>
          <w:sz w:val="24"/>
        </w:rPr>
        <w:t xml:space="preserve">, предъявляемые к организациям, которые в соответствии с </w:t>
      </w:r>
      <w:hyperlink w:history="0" w:anchor="P1457" w:tooltip="1. Подтверждением финансового обеспечения реализации мероприятий, предусмотренных планом мероприятий, является наличие у юридического лица, индивидуального предпринимателя, которым принадлежат отдельные производственные объекты, одного или нескольких следующих документов, совокупный размер финансового обеспечения по которым соответствует сметной стоимости реализации мероприятий, предусмотренных планом мероприятий, в отношении которой выдано заключение об обоснованности ее определения:">
        <w:r>
          <w:rPr>
            <w:sz w:val="24"/>
            <w:color w:val="0000ff"/>
          </w:rPr>
          <w:t xml:space="preserve">пунктом 1</w:t>
        </w:r>
      </w:hyperlink>
      <w:r>
        <w:rPr>
          <w:sz w:val="24"/>
        </w:rPr>
        <w:t xml:space="preserve"> настоящей статьи вправе выдавать независимые гарантии уплаты денежных сумм, необходимых для реализации мероприятий, предусмотренных планом мероприятий, заключать договор поручительства по уплате денежных сумм, необходимых для реализации мероприятий, предусмотренных планом мероприятий, и (или) открывать счета эскроу (являться эскроу-агентом) для размещения денежных средств в объеме, необходимом для реализации мероприятий, предусмотренных планом мероприятий или несколькими планами мероприятий, устанавливаются Правительством Российской Федерации.</w:t>
      </w:r>
    </w:p>
    <w:p>
      <w:pPr>
        <w:pStyle w:val="0"/>
        <w:spacing w:before="240" w:line-rule="auto"/>
        <w:ind w:firstLine="540"/>
        <w:jc w:val="both"/>
      </w:pPr>
      <w:r>
        <w:rPr>
          <w:sz w:val="24"/>
        </w:rPr>
        <w:t xml:space="preserve">Перечень организаций, указанных в </w:t>
      </w:r>
      <w:hyperlink w:history="0" w:anchor="P1472" w:tooltip="3. Требования, предъявляемые к организациям, которые в соответствии с пунктом 1 настоящей статьи вправе выдавать независимые гарантии уплаты денежных сумм, необходимых для реализации мероприятий, предусмотренных планом мероприятий, заключать договор поручительства по уплате денежных сумм, необходимых для реализации мероприятий, предусмотренных планом мероприятий, и (или) открывать счета эскроу (являться эскроу-агентом) для размещения денежных средств в объеме, необходимом для реализации мероприятий, пред...">
        <w:r>
          <w:rPr>
            <w:sz w:val="24"/>
            <w:color w:val="0000ff"/>
          </w:rPr>
          <w:t xml:space="preserve">абзаце первом</w:t>
        </w:r>
      </w:hyperlink>
      <w:r>
        <w:rPr>
          <w:sz w:val="24"/>
        </w:rPr>
        <w:t xml:space="preserve"> настоящего пункта, утверждается уполномоченным Правительством Российской Федерации федеральным </w:t>
      </w:r>
      <w:hyperlink w:history="0" r:id="rId648" w:tooltip="Постановление Правительства РФ от 27.05.2023 N 828 &quot;О требованиях, предъявляемых к организациям, которые в соответствии с пунктом 1 статьи 56.3 Федерального закона &quot;Об охране окружающей среды&quot; вправе выдавать независимые гарантии уплаты денежных сумм, необходимых для реализации мероприятий, предусмотренных планом мероприятий по предотвращению и ликвидации загрязнения окружающей среды в результате эксплуатации отдельного производственного объекта, заключать договор поручительства по уплате денежных сумм, нео {КонсультантПлюс}">
        <w:r>
          <w:rPr>
            <w:sz w:val="24"/>
            <w:color w:val="0000ff"/>
          </w:rPr>
          <w:t xml:space="preserve">органом</w:t>
        </w:r>
      </w:hyperlink>
      <w:r>
        <w:rPr>
          <w:sz w:val="24"/>
        </w:rPr>
        <w:t xml:space="preserve"> исполнительной власти в </w:t>
      </w:r>
      <w:hyperlink w:history="0" r:id="rId649" w:tooltip="Постановление Правительства РФ от 27.05.2023 N 828 &quot;О требованиях, предъявляемых к организациям, которые в соответствии с пунктом 1 статьи 56.3 Федерального закона &quot;Об охране окружающей среды&quot; вправе выдавать независимые гарантии уплаты денежных сумм, необходимых для реализации мероприятий, предусмотренных планом мероприятий по предотвращению и ликвидации загрязнения окружающей среды в результате эксплуатации отдельного производственного объекта, заключать договор поручительства по уплате денежных сумм, нео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r>
    </w:p>
    <w:p>
      <w:pPr>
        <w:pStyle w:val="2"/>
        <w:outlineLvl w:val="1"/>
        <w:ind w:firstLine="540"/>
        <w:jc w:val="both"/>
      </w:pPr>
      <w:r>
        <w:rPr>
          <w:sz w:val="24"/>
        </w:rPr>
        <w:t xml:space="preserve">Статья 56.4. Компенсационный платеж</w:t>
      </w:r>
    </w:p>
    <w:p>
      <w:pPr>
        <w:pStyle w:val="0"/>
        <w:ind w:firstLine="540"/>
        <w:jc w:val="both"/>
      </w:pPr>
      <w:r>
        <w:rPr>
          <w:sz w:val="24"/>
        </w:rPr>
      </w:r>
    </w:p>
    <w:p>
      <w:pPr>
        <w:pStyle w:val="0"/>
        <w:ind w:firstLine="540"/>
        <w:jc w:val="both"/>
      </w:pPr>
      <w:r>
        <w:rPr>
          <w:sz w:val="24"/>
        </w:rPr>
        <w:t xml:space="preserve">(введена Федеральным </w:t>
      </w:r>
      <w:hyperlink w:history="0" r:id="rId650"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446-ФЗ)</w:t>
      </w:r>
    </w:p>
    <w:p>
      <w:pPr>
        <w:pStyle w:val="0"/>
        <w:jc w:val="both"/>
      </w:pPr>
      <w:r>
        <w:rPr>
          <w:sz w:val="24"/>
        </w:rPr>
      </w:r>
    </w:p>
    <w:p>
      <w:pPr>
        <w:pStyle w:val="0"/>
        <w:ind w:firstLine="540"/>
        <w:jc w:val="both"/>
      </w:pPr>
      <w:r>
        <w:rPr>
          <w:sz w:val="24"/>
        </w:rPr>
        <w:t xml:space="preserve">1. Уплата компенсационного платежа при неисполнении юридическим лицом, индивидуальным предпринимателем, которым принадлежат отдельные производственные объекты, требований, установленных </w:t>
      </w:r>
      <w:hyperlink w:history="0" w:anchor="P140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пунктами 3</w:t>
        </w:r>
      </w:hyperlink>
      <w:r>
        <w:rPr>
          <w:sz w:val="24"/>
        </w:rPr>
        <w:t xml:space="preserve"> и (или) </w:t>
      </w:r>
      <w:hyperlink w:history="0" w:anchor="P140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осуществляется такими лицами добровольно либо по решению суда.</w:t>
      </w:r>
    </w:p>
    <w:p>
      <w:pPr>
        <w:pStyle w:val="0"/>
        <w:spacing w:before="240" w:line-rule="auto"/>
        <w:ind w:firstLine="540"/>
        <w:jc w:val="both"/>
      </w:pPr>
      <w:r>
        <w:rPr>
          <w:sz w:val="24"/>
        </w:rPr>
        <w:t xml:space="preserve">2. Компенсационный платеж относится к неналоговым доходам федерального бюджета.</w:t>
      </w:r>
    </w:p>
    <w:p>
      <w:pPr>
        <w:pStyle w:val="0"/>
        <w:spacing w:before="240" w:line-rule="auto"/>
        <w:ind w:firstLine="540"/>
        <w:jc w:val="both"/>
      </w:pPr>
      <w:r>
        <w:rPr>
          <w:sz w:val="24"/>
        </w:rPr>
        <w:t xml:space="preserve">3. Расчет размера компенсационного платежа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 результатам проведения внепланового контрольного (надзорного) мероприятия в виде выездной проверки в соответствии с </w:t>
      </w:r>
      <w:hyperlink w:history="0" r:id="rId65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частью 3 статьи 90</w:t>
        </w:r>
      </w:hyperlink>
      <w:r>
        <w:rPr>
          <w:sz w:val="24"/>
        </w:rPr>
        <w:t xml:space="preserve"> Федерального закона от 31 июля 2020 года N 248-ФЗ "О государственном контроле (надзоре) и муниципальном контроле в Российской Федерации" исходя из степени загрязнения окружающей среды в результате эксплуатации отдельного производственного объекта.</w:t>
      </w:r>
    </w:p>
    <w:p>
      <w:pPr>
        <w:pStyle w:val="0"/>
        <w:spacing w:before="240" w:line-rule="auto"/>
        <w:ind w:firstLine="540"/>
        <w:jc w:val="both"/>
      </w:pPr>
      <w:r>
        <w:rPr>
          <w:sz w:val="24"/>
        </w:rPr>
        <w:t xml:space="preserve">4. </w:t>
      </w:r>
      <w:hyperlink w:history="0" r:id="rId652" w:tooltip="Постановление Правительства РФ от 13.12.2023 N 2135 &quot;Об утверждении методики расчета размера платежа в целях реализации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quot; {КонсультантПлюс}">
        <w:r>
          <w:rPr>
            <w:sz w:val="24"/>
            <w:color w:val="0000ff"/>
          </w:rPr>
          <w:t xml:space="preserve">Методика</w:t>
        </w:r>
      </w:hyperlink>
      <w:r>
        <w:rPr>
          <w:sz w:val="24"/>
        </w:rPr>
        <w:t xml:space="preserve"> расчета размера компенсационного платежа утверждается Правительством Российской Федерации.</w:t>
      </w:r>
    </w:p>
    <w:p>
      <w:pPr>
        <w:pStyle w:val="0"/>
        <w:spacing w:before="240" w:line-rule="auto"/>
        <w:ind w:firstLine="540"/>
        <w:jc w:val="both"/>
      </w:pPr>
      <w:r>
        <w:rPr>
          <w:sz w:val="24"/>
        </w:rPr>
        <w:t xml:space="preserve">Размер компенсационного платежа не может превышать сумму расчетных затрат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затрат на выявление возможного загрязнения окружающей среды в результате эксплуатации отдельного производственного объекта, а также понесенных затрат на осуществление расчета размера компенсационного платежа.</w:t>
      </w:r>
    </w:p>
    <w:p>
      <w:pPr>
        <w:pStyle w:val="0"/>
        <w:spacing w:before="240" w:line-rule="auto"/>
        <w:ind w:firstLine="540"/>
        <w:jc w:val="both"/>
      </w:pPr>
      <w:r>
        <w:rPr>
          <w:sz w:val="24"/>
        </w:rPr>
        <w:t xml:space="preserve">5. Компенсационный платеж уплачивается юридическим лицом, индивидуальным предпринимателем, которым принадлежат отдельные производственные объекты, в течение трех месяцев со дня предъявления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требования об уплате компенсационного платежа.</w:t>
      </w:r>
    </w:p>
    <w:p>
      <w:pPr>
        <w:pStyle w:val="0"/>
        <w:spacing w:before="240" w:line-rule="auto"/>
        <w:ind w:firstLine="540"/>
        <w:jc w:val="both"/>
      </w:pPr>
      <w:r>
        <w:rPr>
          <w:sz w:val="24"/>
        </w:rPr>
        <w:t xml:space="preserve">Компенсационный платеж не уплачивается в случае представления юридическим лицом, индивидуальным предпринимателем документов и сведений, указанных в </w:t>
      </w:r>
      <w:hyperlink w:history="0" w:anchor="P140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пункте 3</w:t>
        </w:r>
      </w:hyperlink>
      <w:r>
        <w:rPr>
          <w:sz w:val="24"/>
        </w:rPr>
        <w:t xml:space="preserve"> или </w:t>
      </w:r>
      <w:hyperlink w:history="0" w:anchor="P140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двух месяцев со дня предъявления указанным федеральным органом исполнительной власти требования об уплате компенсационного платежа.</w:t>
      </w:r>
    </w:p>
    <w:p>
      <w:pPr>
        <w:pStyle w:val="0"/>
        <w:spacing w:before="240" w:line-rule="auto"/>
        <w:ind w:firstLine="540"/>
        <w:jc w:val="both"/>
      </w:pPr>
      <w:r>
        <w:rPr>
          <w:sz w:val="24"/>
        </w:rPr>
        <w:t xml:space="preserve">6. В случае неисполнения акционерным обществом решения суда об уплате компенсационного платежа такое акционерное общество не вправе принимать решение (объявлять) о выплате дивидендов по акциям, а в случае, если такое решение принято, не вправе выплачивать объявленные дивиденды по акциям до исполнения обязательств по перечислению платежа по иску о взыскании компенсационного платежа или представления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документов и сведений, предусмотренных </w:t>
      </w:r>
      <w:hyperlink w:history="0" w:anchor="P140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пунктом 3</w:t>
        </w:r>
      </w:hyperlink>
      <w:r>
        <w:rPr>
          <w:sz w:val="24"/>
        </w:rPr>
        <w:t xml:space="preserve"> или </w:t>
      </w:r>
      <w:hyperlink w:history="0" w:anchor="P140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w:t>
      </w:r>
    </w:p>
    <w:p>
      <w:pPr>
        <w:pStyle w:val="0"/>
        <w:spacing w:before="240" w:line-rule="auto"/>
        <w:ind w:firstLine="540"/>
        <w:jc w:val="both"/>
      </w:pPr>
      <w:r>
        <w:rPr>
          <w:sz w:val="24"/>
        </w:rPr>
        <w:t xml:space="preserve">7. Средства от платежей по искам о взыскании компенсационных платежей, а также от компенсационных платежей, зачисленные в федеральный бюджет, направляются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включая мероприятия, реализуемые при его консервации или ликвидации.</w:t>
      </w:r>
    </w:p>
    <w:p>
      <w:pPr>
        <w:pStyle w:val="0"/>
        <w:spacing w:before="240" w:line-rule="auto"/>
        <w:ind w:firstLine="540"/>
        <w:jc w:val="both"/>
      </w:pPr>
      <w:r>
        <w:rPr>
          <w:sz w:val="24"/>
        </w:rPr>
        <w:t xml:space="preserve">8. Использование средств от платежей по искам о взыскании компенсационных платежей, а также от компенсационных платежей, зачисленных в федеральный бюджет, осуществляется в порядке, установленном бюджетным законодательством Российской Федерации, на основании отдельных решений Правительства Российской Федерации.</w:t>
      </w:r>
    </w:p>
    <w:p>
      <w:pPr>
        <w:pStyle w:val="0"/>
        <w:spacing w:before="240" w:line-rule="auto"/>
        <w:ind w:firstLine="540"/>
        <w:jc w:val="both"/>
      </w:pPr>
      <w:r>
        <w:rPr>
          <w:sz w:val="24"/>
        </w:rPr>
        <w:t xml:space="preserve">9. После принятия юридическим лицом, индивидуальным предпринимателем, которым принадлежат отдельные производственные объекты, в отношении которых уплачен компенсационный платеж или платеж по иску о взыскании компенсационного платежа, решения об их выводе из эксплуатации (консервации или ликвидации) такие отдельные производственные объекты приравниваются к объектам накопленного вреда окружающей среде и включаются уполномоченным Правительством Российской Федерации федеральным органом исполнительной власти в государственный реестр объектов накопленного вреда окружающей среде в течение тридцати рабочих дней со дня поступления от таких юридического лица, индивидуального предпринимателя уведомления о принятии указанного решения и документов, подтверждающих уплату компенсационного платежа.</w:t>
      </w:r>
    </w:p>
    <w:p>
      <w:pPr>
        <w:pStyle w:val="0"/>
        <w:spacing w:before="240" w:line-rule="auto"/>
        <w:ind w:firstLine="540"/>
        <w:jc w:val="both"/>
      </w:pPr>
      <w:r>
        <w:rPr>
          <w:sz w:val="24"/>
        </w:rPr>
        <w:t xml:space="preserve">Организацию работ по ликвидации накопленного вреда окружающей среде на таких объектах накопленного вреда окружающей среде проводит уполномоченный Правительством Российской Федерации федеральный орган исполнительной власти в порядке, определенном </w:t>
      </w:r>
      <w:hyperlink w:history="0" w:anchor="P2210" w:tooltip="Статья 80.3. Ликвидация накопленного вреда окружающей среде">
        <w:r>
          <w:rPr>
            <w:sz w:val="24"/>
            <w:color w:val="0000ff"/>
          </w:rPr>
          <w:t xml:space="preserve">статьей 80.2</w:t>
        </w:r>
      </w:hyperlink>
      <w:r>
        <w:rPr>
          <w:sz w:val="24"/>
        </w:rPr>
        <w:t xml:space="preserve"> настоящего Федерального закона.</w:t>
      </w:r>
    </w:p>
    <w:p>
      <w:pPr>
        <w:pStyle w:val="0"/>
        <w:spacing w:before="240" w:line-rule="auto"/>
        <w:ind w:firstLine="540"/>
        <w:jc w:val="both"/>
      </w:pPr>
      <w:r>
        <w:rPr>
          <w:sz w:val="24"/>
        </w:rPr>
        <w:t xml:space="preserve">10. Уплата платежа по иску о взыскании компенсационного платежа, а также компенсационного платежа не освобождает юридическое лицо, индивидуального предпринимателя, которым принадлежат отдельные производственные объекты, от компенсации вреда окружающей среде, причиненного в результате аварии на таких отдельных производственных объектах.</w:t>
      </w:r>
    </w:p>
    <w:p>
      <w:pPr>
        <w:pStyle w:val="0"/>
        <w:jc w:val="both"/>
      </w:pPr>
      <w:r>
        <w:rPr>
          <w:sz w:val="24"/>
        </w:rPr>
      </w:r>
    </w:p>
    <w:p>
      <w:pPr>
        <w:pStyle w:val="2"/>
        <w:outlineLvl w:val="1"/>
        <w:ind w:firstLine="540"/>
        <w:jc w:val="both"/>
      </w:pPr>
      <w:r>
        <w:rPr>
          <w:sz w:val="24"/>
        </w:rPr>
        <w:t xml:space="preserve">Статья 56.5. Итоги реализации мероприятий по охране окружающей среды при эксплуатации и выводе из эксплуатации (консервации или ликвидации) отдельных производственных объектов</w:t>
      </w:r>
    </w:p>
    <w:p>
      <w:pPr>
        <w:pStyle w:val="0"/>
        <w:ind w:firstLine="540"/>
        <w:jc w:val="both"/>
      </w:pPr>
      <w:r>
        <w:rPr>
          <w:sz w:val="24"/>
        </w:rPr>
      </w:r>
    </w:p>
    <w:p>
      <w:pPr>
        <w:pStyle w:val="0"/>
        <w:ind w:firstLine="540"/>
        <w:jc w:val="both"/>
      </w:pPr>
      <w:r>
        <w:rPr>
          <w:sz w:val="24"/>
        </w:rPr>
        <w:t xml:space="preserve">(введена Федеральным </w:t>
      </w:r>
      <w:hyperlink w:history="0" r:id="rId653"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446-ФЗ)</w:t>
      </w:r>
    </w:p>
    <w:p>
      <w:pPr>
        <w:pStyle w:val="0"/>
        <w:jc w:val="both"/>
      </w:pPr>
      <w:r>
        <w:rPr>
          <w:sz w:val="24"/>
        </w:rPr>
      </w:r>
    </w:p>
    <w:bookmarkStart w:id="1497" w:name="P1497"/>
    <w:bookmarkEnd w:id="1497"/>
    <w:p>
      <w:pPr>
        <w:pStyle w:val="0"/>
        <w:ind w:firstLine="540"/>
        <w:jc w:val="both"/>
      </w:pPr>
      <w:r>
        <w:rPr>
          <w:sz w:val="24"/>
        </w:rPr>
        <w:t xml:space="preserve">1. В течение двух месяцев со дня выполнения плана мероприятий юридическое лицо, индивидуальный предприниматель, которым принадлежат отдельные производственные объекты,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акт о выполнении плана мероприятий.</w:t>
      </w:r>
    </w:p>
    <w:p>
      <w:pPr>
        <w:pStyle w:val="0"/>
        <w:spacing w:before="240" w:line-rule="auto"/>
        <w:ind w:firstLine="540"/>
        <w:jc w:val="both"/>
      </w:pPr>
      <w:hyperlink w:history="0" r:id="rId654" w:tooltip="Приказ Минприроды России от 23.03.2023 N 142 &quot;Об утверждении формы и содержания акта о выполнении плана мероприятий по предотвращению и ликвидации загрязнения окружающей среды в результате эксплуатации отдельного производственного объекта&quot; (Зарегистрировано в Минюсте России 15.05.2023 N 73302) {КонсультантПлюс}">
        <w:r>
          <w:rPr>
            <w:sz w:val="24"/>
            <w:color w:val="0000ff"/>
          </w:rPr>
          <w:t xml:space="preserve">Форма и содержание</w:t>
        </w:r>
      </w:hyperlink>
      <w:r>
        <w:rPr>
          <w:sz w:val="24"/>
        </w:rPr>
        <w:t xml:space="preserve"> акта о выполнении плана мероприятий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pPr>
        <w:pStyle w:val="0"/>
        <w:spacing w:before="240" w:line-rule="auto"/>
        <w:ind w:firstLine="540"/>
        <w:jc w:val="both"/>
      </w:pPr>
      <w:r>
        <w:rPr>
          <w:sz w:val="24"/>
        </w:rPr>
        <w:t xml:space="preserve">Представление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юридическим лицом, индивидуальным предпринимателем, которым принадлежат отдельные производственные объекты, акта о выполнении плана мероприятий может являться индикатором риска нарушения обязательных требований.</w:t>
      </w:r>
    </w:p>
    <w:bookmarkStart w:id="1500" w:name="P1500"/>
    <w:bookmarkEnd w:id="1500"/>
    <w:p>
      <w:pPr>
        <w:pStyle w:val="0"/>
        <w:spacing w:before="240" w:line-rule="auto"/>
        <w:ind w:firstLine="540"/>
        <w:jc w:val="both"/>
      </w:pPr>
      <w:r>
        <w:rPr>
          <w:sz w:val="24"/>
        </w:rPr>
        <w:t xml:space="preserve">2. По результатам проведения внепланового контрольного (надзорного) мероприятия в виде выездной проверки в соответствии с </w:t>
      </w:r>
      <w:hyperlink w:history="0" r:id="rId655"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частью 3 статьи 90</w:t>
        </w:r>
      </w:hyperlink>
      <w:r>
        <w:rPr>
          <w:sz w:val="24"/>
        </w:rPr>
        <w:t xml:space="preserve"> Федерального закона от 31 июля 2020 года N 248-ФЗ "О государственном контроле (надзоре) и муниципальном контроле в Российской Федерации"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случае реализации юридическим лицом, индивидуальным предпринимателем, которым принадлежат отдельные производственные объекты, в полном объеме мероприятий, предусмотренных планом мероприятий, заключение о соответствии плану мероприятий выдается в течение одного месяца со дня окончания внеплановой выездной проверки и в течение трех рабочих дней со дня его выдачи направляется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в области промышленной безопасности и Государственную корпорацию по атомной энергии "Росатом"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40" w:line-rule="auto"/>
        <w:ind w:firstLine="540"/>
        <w:jc w:val="both"/>
      </w:pPr>
      <w:hyperlink w:history="0" r:id="rId656" w:tooltip="Приказ Минприроды России от 20.07.2023 N 446 &quot;Об утверждении формы и содержания заключения о соответствии реализованных мероприятий по предотвращению и ликвидации загрязнения окружающей среды, в том числе мероприятий, реализуемых при консервации или ликвидации отдельного производственного объекта, плану мероприятий по предотвращению и ликвидации загрязнения окружающей среды в результате эксплуатации отдельного производственного объекта, указанного в пункте 1 статьи 56.1 Федерального закона от 10 января 2002 {КонсультантПлюс}">
        <w:r>
          <w:rPr>
            <w:sz w:val="24"/>
            <w:color w:val="0000ff"/>
          </w:rPr>
          <w:t xml:space="preserve">Форма и содержание</w:t>
        </w:r>
      </w:hyperlink>
      <w:r>
        <w:rPr>
          <w:sz w:val="24"/>
        </w:rPr>
        <w:t xml:space="preserve"> заключения о соответствии плану мероприятий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pPr>
        <w:pStyle w:val="0"/>
        <w:spacing w:before="240" w:line-rule="auto"/>
        <w:ind w:firstLine="540"/>
        <w:jc w:val="both"/>
      </w:pPr>
      <w:r>
        <w:rPr>
          <w:sz w:val="24"/>
        </w:rPr>
        <w:t xml:space="preserve">3. Основанием для отказа в выдаче заключения о соответствии плану мероприятий является:</w:t>
      </w:r>
    </w:p>
    <w:p>
      <w:pPr>
        <w:pStyle w:val="0"/>
        <w:spacing w:before="240" w:line-rule="auto"/>
        <w:ind w:firstLine="540"/>
        <w:jc w:val="both"/>
      </w:pPr>
      <w:r>
        <w:rPr>
          <w:sz w:val="24"/>
        </w:rPr>
        <w:t xml:space="preserve">1) отсутствие в отношении отдельного производственного объекта документов и сведений, предусмотренных </w:t>
      </w:r>
      <w:hyperlink w:history="0" w:anchor="P140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пунктом 3</w:t>
        </w:r>
      </w:hyperlink>
      <w:r>
        <w:rPr>
          <w:sz w:val="24"/>
        </w:rPr>
        <w:t xml:space="preserve"> или </w:t>
      </w:r>
      <w:hyperlink w:history="0" w:anchor="P140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и </w:t>
      </w:r>
      <w:hyperlink w:history="0" w:anchor="P1497" w:tooltip="1. В течение двух месяцев со дня выполнения плана мероприятий юридическое лицо, индивидуальный предприниматель, которым принадлежат отдельные производственные объекты,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акт о выполнении плана мероприятий.">
        <w:r>
          <w:rPr>
            <w:sz w:val="24"/>
            <w:color w:val="0000ff"/>
          </w:rPr>
          <w:t xml:space="preserve">пунктом 1</w:t>
        </w:r>
      </w:hyperlink>
      <w:r>
        <w:rPr>
          <w:sz w:val="24"/>
        </w:rPr>
        <w:t xml:space="preserve"> настоящей статьи, в случаях, установленных </w:t>
      </w:r>
      <w:hyperlink w:history="0" w:anchor="P140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пунктом 3</w:t>
        </w:r>
      </w:hyperlink>
      <w:r>
        <w:rPr>
          <w:sz w:val="24"/>
        </w:rPr>
        <w:t xml:space="preserve"> или </w:t>
      </w:r>
      <w:hyperlink w:history="0" w:anchor="P140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либо несоответствие таких документов и сведений требованиям, установленным законодательством Российской Федерации;</w:t>
      </w:r>
    </w:p>
    <w:p>
      <w:pPr>
        <w:pStyle w:val="0"/>
        <w:spacing w:before="240" w:line-rule="auto"/>
        <w:ind w:firstLine="540"/>
        <w:jc w:val="both"/>
      </w:pPr>
      <w:r>
        <w:rPr>
          <w:sz w:val="24"/>
        </w:rPr>
        <w:t xml:space="preserve">2) реализация не в полном объеме мероприятий, предусмотренных планом мероприятий;</w:t>
      </w:r>
    </w:p>
    <w:p>
      <w:pPr>
        <w:pStyle w:val="0"/>
        <w:spacing w:before="240" w:line-rule="auto"/>
        <w:ind w:firstLine="540"/>
        <w:jc w:val="both"/>
      </w:pPr>
      <w:r>
        <w:rPr>
          <w:sz w:val="24"/>
        </w:rPr>
        <w:t xml:space="preserve">3) недостижение нормативов качества окружающей среды, а также неприведение земель в состояние, пригодное для их использования в соответствии с целевым назначением.</w:t>
      </w:r>
    </w:p>
    <w:p>
      <w:pPr>
        <w:pStyle w:val="0"/>
        <w:spacing w:before="240" w:line-rule="auto"/>
        <w:ind w:firstLine="540"/>
        <w:jc w:val="both"/>
      </w:pPr>
      <w:r>
        <w:rPr>
          <w:sz w:val="24"/>
        </w:rPr>
        <w:t xml:space="preserve">4. Иные основания, в том числе несоответствие фактической стоимости реализованных мероприятий по охране окружающей среды при эксплуатации или выводе из эксплуатации (консервации или ликвидации) отдельного производственного объекта сметной стоимости реализации мероприятий, предусмотренных планом мероприятий, не являются основанием для отказа в выдаче заключения о соответствии плану мероприятий в случае, если по итогам реализации плана мероприятий обеспечено соблюдение нормативов качества окружающей среды, а также выполнено приведение земель в состояние, пригодное для их использования в соответствии с целевым назначением.</w:t>
      </w:r>
    </w:p>
    <w:p>
      <w:pPr>
        <w:pStyle w:val="0"/>
        <w:jc w:val="both"/>
      </w:pPr>
      <w:r>
        <w:rPr>
          <w:sz w:val="24"/>
        </w:rPr>
      </w:r>
    </w:p>
    <w:p>
      <w:pPr>
        <w:pStyle w:val="2"/>
        <w:outlineLvl w:val="1"/>
        <w:ind w:firstLine="540"/>
        <w:jc w:val="both"/>
      </w:pPr>
      <w:r>
        <w:rPr>
          <w:sz w:val="24"/>
        </w:rPr>
        <w:t xml:space="preserve">Статья 56.6. Порядок межведомственного информационного взаимодействия при передаче сведений об отдельных производственных объектах</w:t>
      </w:r>
    </w:p>
    <w:p>
      <w:pPr>
        <w:pStyle w:val="0"/>
        <w:ind w:firstLine="540"/>
        <w:jc w:val="both"/>
      </w:pPr>
      <w:r>
        <w:rPr>
          <w:sz w:val="24"/>
        </w:rPr>
      </w:r>
    </w:p>
    <w:p>
      <w:pPr>
        <w:pStyle w:val="0"/>
        <w:ind w:firstLine="540"/>
        <w:jc w:val="both"/>
      </w:pPr>
      <w:r>
        <w:rPr>
          <w:sz w:val="24"/>
        </w:rPr>
        <w:t xml:space="preserve">(введена Федеральным </w:t>
      </w:r>
      <w:hyperlink w:history="0" r:id="rId657"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446-ФЗ)</w:t>
      </w:r>
    </w:p>
    <w:p>
      <w:pPr>
        <w:pStyle w:val="0"/>
        <w:jc w:val="both"/>
      </w:pPr>
      <w:r>
        <w:rPr>
          <w:sz w:val="24"/>
        </w:rPr>
      </w:r>
    </w:p>
    <w:p>
      <w:pPr>
        <w:pStyle w:val="0"/>
        <w:ind w:firstLine="540"/>
        <w:jc w:val="both"/>
      </w:pPr>
      <w:r>
        <w:rPr>
          <w:sz w:val="24"/>
        </w:rPr>
        <w:t xml:space="preserve">1. </w:t>
      </w:r>
      <w:hyperlink w:history="0" r:id="rId658" w:tooltip="Постановление Правительства РФ от 11.03.2023 N 377 &quot;Об утверждении Правил межведомственного информационного взаимодействия, в том числе с использованием единой системы межведомственного электронного взаимодействия, при передаче сведений об отдельных производственных объектах, а также при направлении заключений о соответствии реализованных мероприятий по предотвращению и ликвидации загрязнения окружающей среды, в том числе мероприятий, реализуемых при консервации или ликвидации отдельного производственного о {КонсультантПлюс}">
        <w:r>
          <w:rPr>
            <w:sz w:val="24"/>
            <w:color w:val="0000ff"/>
          </w:rPr>
          <w:t xml:space="preserve">Порядок</w:t>
        </w:r>
      </w:hyperlink>
      <w:r>
        <w:rPr>
          <w:sz w:val="24"/>
        </w:rPr>
        <w:t xml:space="preserve"> межведомственного информационного взаимодействия, в том числе с использованием единой системы межведомственного электронного взаимодействия, при передаче сведений об отдельных производственных объектах, а также при направлении заключений о соответствии плану мероприятий, заключений о финансовой обеспеченности и уведомлений о сделке устанавливается Правительством Российской Федерации.</w:t>
      </w:r>
    </w:p>
    <w:p>
      <w:pPr>
        <w:pStyle w:val="0"/>
        <w:spacing w:before="240" w:line-rule="auto"/>
        <w:ind w:firstLine="540"/>
        <w:jc w:val="both"/>
      </w:pPr>
      <w:r>
        <w:rPr>
          <w:sz w:val="24"/>
        </w:rPr>
        <w:t xml:space="preserve">2. Сведения об отнесении объекта недвижимости к отдельным производственным объектам для внесения в Единый государственный реестр недвижимости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Сведения об отнесении юридического лица, индивидуального предпринимателя к юридическим лицам, индивидуальным предпринимателям, которым принадлежат отдельные производственные объекты, для внесения соответственно в единый государственный реестр юридических лиц, единый государственный реестр индивидуальных предпринимателей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осуществляющий государственную регистрацию юридических лиц и индивидуальных предпринимателей,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Сведения об отнесении опасного производственного объекта к отдельным опасным производственным объектам для внесения в государственный реестр опасных производственных объектов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в области промышленной безопасности и Государственную корпорацию по атомной энергии "Росатом"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pPr>
      <w:r>
        <w:rPr>
          <w:sz w:val="24"/>
        </w:rPr>
      </w:r>
    </w:p>
    <w:p>
      <w:pPr>
        <w:pStyle w:val="2"/>
        <w:outlineLvl w:val="0"/>
        <w:jc w:val="center"/>
      </w:pPr>
      <w:r>
        <w:rPr>
          <w:sz w:val="24"/>
        </w:rPr>
        <w:t xml:space="preserve">Глава VIII. ЗОНЫ ЭКОЛОГИЧЕСКОГО БЕДСТВИЯ, ЗОНЫ</w:t>
      </w:r>
    </w:p>
    <w:p>
      <w:pPr>
        <w:pStyle w:val="2"/>
        <w:jc w:val="center"/>
      </w:pPr>
      <w:r>
        <w:rPr>
          <w:sz w:val="24"/>
        </w:rPr>
        <w:t xml:space="preserve">ЧРЕЗВЫЧАЙНЫХ СИТУАЦИЙ</w:t>
      </w:r>
    </w:p>
    <w:p>
      <w:pPr>
        <w:pStyle w:val="0"/>
      </w:pPr>
      <w:r>
        <w:rPr>
          <w:sz w:val="24"/>
        </w:rPr>
      </w:r>
    </w:p>
    <w:p>
      <w:pPr>
        <w:pStyle w:val="2"/>
        <w:outlineLvl w:val="1"/>
        <w:ind w:firstLine="540"/>
        <w:jc w:val="both"/>
      </w:pPr>
      <w:r>
        <w:rPr>
          <w:sz w:val="24"/>
        </w:rPr>
        <w:t xml:space="preserve">Статья 57. Порядок установления зон экологического бедствия, зон чрезвычайных ситуаций</w:t>
      </w:r>
    </w:p>
    <w:p>
      <w:pPr>
        <w:pStyle w:val="0"/>
      </w:pPr>
      <w:r>
        <w:rPr>
          <w:sz w:val="24"/>
        </w:rPr>
      </w:r>
    </w:p>
    <w:p>
      <w:pPr>
        <w:pStyle w:val="0"/>
        <w:ind w:firstLine="540"/>
        <w:jc w:val="both"/>
      </w:pPr>
      <w:r>
        <w:rPr>
          <w:sz w:val="24"/>
        </w:rPr>
        <w:t xml:space="preserve">1. Порядок объявления и установления режима зон экологического бедствия устанавливается </w:t>
      </w:r>
      <w:hyperlink w:history="0" r:id="rId659" w:tooltip="Приказ Минприроды РФ от 06.02.1995 N 45 &quot;Об утверждении &quot;Временного порядка объявления территории зоной чрезвычайной экологической ситуации&quot; {КонсультантПлюс}">
        <w:r>
          <w:rPr>
            <w:sz w:val="24"/>
            <w:color w:val="0000ff"/>
          </w:rPr>
          <w:t xml:space="preserve">законодательством</w:t>
        </w:r>
      </w:hyperlink>
      <w:r>
        <w:rPr>
          <w:sz w:val="24"/>
        </w:rPr>
        <w:t xml:space="preserve"> о зонах экологического бедствия.</w:t>
      </w:r>
    </w:p>
    <w:p>
      <w:pPr>
        <w:pStyle w:val="0"/>
        <w:spacing w:before="240" w:line-rule="auto"/>
        <w:ind w:firstLine="540"/>
        <w:jc w:val="both"/>
      </w:pPr>
      <w:r>
        <w:rPr>
          <w:sz w:val="24"/>
        </w:rPr>
        <w:t xml:space="preserve">2. Защита окружающей среды в зонах чрезвычайных ситуаций устанавливается федеральным </w:t>
      </w:r>
      <w:hyperlink w:history="0" r:id="rId660"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sz w:val="24"/>
            <w:color w:val="0000ff"/>
          </w:rPr>
          <w:t xml:space="preserve">законом</w:t>
        </w:r>
      </w:hyperlink>
      <w:r>
        <w:rPr>
          <w:sz w:val="24"/>
        </w:rPr>
        <w:t xml:space="preserve"> о защите населения и территорий от чрезвычайных ситуаций природного и техногенного характера,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pPr>
      <w:r>
        <w:rPr>
          <w:sz w:val="24"/>
        </w:rPr>
      </w:r>
    </w:p>
    <w:p>
      <w:pPr>
        <w:pStyle w:val="2"/>
        <w:outlineLvl w:val="0"/>
        <w:jc w:val="center"/>
      </w:pPr>
      <w:r>
        <w:rPr>
          <w:sz w:val="24"/>
        </w:rPr>
        <w:t xml:space="preserve">Глава IX. ПРИРОДНЫЕ ОБЪЕКТЫ, НАХОДЯЩИЕСЯ</w:t>
      </w:r>
    </w:p>
    <w:p>
      <w:pPr>
        <w:pStyle w:val="2"/>
        <w:jc w:val="center"/>
      </w:pPr>
      <w:r>
        <w:rPr>
          <w:sz w:val="24"/>
        </w:rPr>
        <w:t xml:space="preserve">ПОД ОСОБОЙ ОХРАНОЙ</w:t>
      </w:r>
    </w:p>
    <w:p>
      <w:pPr>
        <w:pStyle w:val="0"/>
      </w:pPr>
      <w:r>
        <w:rPr>
          <w:sz w:val="24"/>
        </w:rPr>
      </w:r>
    </w:p>
    <w:p>
      <w:pPr>
        <w:pStyle w:val="2"/>
        <w:outlineLvl w:val="1"/>
        <w:ind w:firstLine="540"/>
        <w:jc w:val="both"/>
      </w:pPr>
      <w:r>
        <w:rPr>
          <w:sz w:val="24"/>
        </w:rPr>
        <w:t xml:space="preserve">Статья 58. Меры охраны природных объектов</w:t>
      </w:r>
    </w:p>
    <w:p>
      <w:pPr>
        <w:pStyle w:val="0"/>
      </w:pPr>
      <w:r>
        <w:rPr>
          <w:sz w:val="24"/>
        </w:rPr>
      </w:r>
    </w:p>
    <w:p>
      <w:pPr>
        <w:pStyle w:val="0"/>
        <w:ind w:firstLine="540"/>
        <w:jc w:val="both"/>
      </w:pPr>
      <w:r>
        <w:rPr>
          <w:sz w:val="24"/>
        </w:rPr>
        <w:t xml:space="preserve">1. Природные объекты, имеющие особое природоохранное, научное, историко-культурное, эстетическое, рекреационное, оздоровительное и иное ценное значение, находятся под особой охраной. Для охраны таких природных объектов устанавливается особый правовой режим, в том числе создаются особо охраняемые природные территории.</w:t>
      </w:r>
    </w:p>
    <w:p>
      <w:pPr>
        <w:pStyle w:val="0"/>
        <w:spacing w:before="240" w:line-rule="auto"/>
        <w:ind w:firstLine="540"/>
        <w:jc w:val="both"/>
      </w:pPr>
      <w:r>
        <w:rPr>
          <w:sz w:val="24"/>
        </w:rPr>
        <w:t xml:space="preserve">2. Порядок создания и функционирования особо охраняемых природных территорий регулируется </w:t>
      </w:r>
      <w:hyperlink w:history="0" r:id="rId661" w:tooltip="Федеральный закон от 14.03.1995 N 33-ФЗ (ред. от 31.07.2025) &quot;Об особо охраняемых природных территориях&quot; {КонсультантПлюс}">
        <w:r>
          <w:rPr>
            <w:sz w:val="24"/>
            <w:color w:val="0000ff"/>
          </w:rPr>
          <w:t xml:space="preserve">законодательством</w:t>
        </w:r>
      </w:hyperlink>
      <w:r>
        <w:rPr>
          <w:sz w:val="24"/>
        </w:rPr>
        <w:t xml:space="preserve"> об особо охраняемых природных территориях.</w:t>
      </w:r>
    </w:p>
    <w:p>
      <w:pPr>
        <w:pStyle w:val="0"/>
        <w:spacing w:before="240" w:line-rule="auto"/>
        <w:ind w:firstLine="540"/>
        <w:jc w:val="both"/>
      </w:pPr>
      <w:r>
        <w:rPr>
          <w:sz w:val="24"/>
        </w:rPr>
        <w:t xml:space="preserve">3. Государственные природные заповедники, в том числе государственные природные биосферные заповедники, государственные природные заказники, памятники природы, национальные парки, дендрологические парки, природные парки, ботанические сады и иные особо охраняемые территории, природные объекты, имеющие особое природоохранное, научное, историко-культурное, эстетическое, рекреационное, оздоровительное и иное ценное значение, образуют природно-заповедный фонд.</w:t>
      </w:r>
    </w:p>
    <w:p>
      <w:pPr>
        <w:pStyle w:val="0"/>
        <w:spacing w:before="240" w:line-rule="auto"/>
        <w:ind w:firstLine="540"/>
        <w:jc w:val="both"/>
      </w:pPr>
      <w:r>
        <w:rPr>
          <w:sz w:val="24"/>
        </w:rPr>
        <w:t xml:space="preserve">4. Изъятие земель природно-заповедного фонда запрещается, за исключением случаев, предусмотренных федеральными законами.</w:t>
      </w:r>
    </w:p>
    <w:p>
      <w:pPr>
        <w:pStyle w:val="0"/>
        <w:spacing w:before="240" w:line-rule="auto"/>
        <w:ind w:firstLine="540"/>
        <w:jc w:val="both"/>
      </w:pPr>
      <w:r>
        <w:rPr>
          <w:sz w:val="24"/>
        </w:rPr>
        <w:t xml:space="preserve">5. Земли в границах территорий, на которых расположены природные объекты, имеющие особое природоохранное, научное, историко-культурное, эстетическое, рекреационное, оздоровительное и иное ценное значение и находящиеся под особой охраной, не подлежат приватизации.</w:t>
      </w:r>
    </w:p>
    <w:p>
      <w:pPr>
        <w:pStyle w:val="0"/>
      </w:pPr>
      <w:r>
        <w:rPr>
          <w:sz w:val="24"/>
        </w:rPr>
      </w:r>
    </w:p>
    <w:p>
      <w:pPr>
        <w:pStyle w:val="2"/>
        <w:outlineLvl w:val="1"/>
        <w:ind w:firstLine="540"/>
        <w:jc w:val="both"/>
      </w:pPr>
      <w:r>
        <w:rPr>
          <w:sz w:val="24"/>
        </w:rPr>
        <w:t xml:space="preserve">Статья 59. Правовой режим охраны природных объектов</w:t>
      </w:r>
    </w:p>
    <w:p>
      <w:pPr>
        <w:pStyle w:val="0"/>
      </w:pPr>
      <w:r>
        <w:rPr>
          <w:sz w:val="24"/>
        </w:rPr>
      </w:r>
    </w:p>
    <w:p>
      <w:pPr>
        <w:pStyle w:val="0"/>
        <w:ind w:firstLine="540"/>
        <w:jc w:val="both"/>
      </w:pPr>
      <w:r>
        <w:rPr>
          <w:sz w:val="24"/>
        </w:rPr>
        <w:t xml:space="preserve">1. Правовой режим охраны природных объектов устанавливается законодательством в области охраны окружающей среды, а также иным законодательством Российской Федерации.</w:t>
      </w:r>
    </w:p>
    <w:p>
      <w:pPr>
        <w:pStyle w:val="0"/>
        <w:jc w:val="both"/>
      </w:pPr>
      <w:r>
        <w:rPr>
          <w:sz w:val="24"/>
        </w:rPr>
        <w:t xml:space="preserve">(п. 1 в ред. Федерального </w:t>
      </w:r>
      <w:hyperlink w:history="0" r:id="rId662"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spacing w:before="240" w:line-rule="auto"/>
        <w:ind w:firstLine="540"/>
        <w:jc w:val="both"/>
      </w:pPr>
      <w:r>
        <w:rPr>
          <w:sz w:val="24"/>
        </w:rPr>
        <w:t xml:space="preserve">2. Запрещается хозяйственная и иная деятельность, оказывающая негативное воздействие на окружающую среду и ведущая к деградации и (или) уничтожению природных объектов, имеющих особое природоохранное, научное, историко-культурное, эстетическое, рекреационное, оздоровительное и иное ценное значение и находящихся под особой охраной.</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наименование ст. 60 вносятся изменения (</w:t>
            </w:r>
            <w:hyperlink w:history="0" r:id="rId663"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60. Охрана редких и находящихся под угрозой исчезновения растений, животных и других организмов</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1 ст. 60 вносятся изменения (</w:t>
            </w:r>
            <w:hyperlink w:history="0" r:id="rId664"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 целях охраны и учета редких и находящихся под угрозой исчезновения растений, животных и других организмов учреждаются </w:t>
      </w:r>
      <w:r>
        <w:rPr>
          <w:sz w:val="24"/>
        </w:rPr>
        <w:t xml:space="preserve">Красная книга</w:t>
      </w:r>
      <w:r>
        <w:rPr>
          <w:sz w:val="24"/>
        </w:rPr>
        <w:t xml:space="preserve"> Российской Федерации и красные книги субъектов Российской Федерации. Растения, животные и другие организмы, относящиеся к видам, занесенным в красные книги, повсеместно подлежат изъятию из хозяйственного использования. В целях сохранения редких и находящихся под угрозой исчезновения растений, животных и других организмов их генетический фонд подлежит сохранению в низкотемпературных генетических банках, а также в искусственно созданной среде обитания. </w:t>
      </w:r>
      <w:r>
        <w:rPr>
          <w:sz w:val="24"/>
        </w:rPr>
        <w:t xml:space="preserve">Запрещается</w:t>
      </w:r>
      <w:r>
        <w:rPr>
          <w:sz w:val="24"/>
        </w:rPr>
        <w:t xml:space="preserve"> деятельность, ведущая к сокращению численности этих растений, животных и других организмов и ухудшающая среду их обитания.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2 ст. 60 вносятся изменения (</w:t>
            </w:r>
            <w:hyperlink w:history="0" r:id="rId665"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Порядок охраны редких и находящихся под угрозой исчезновения растений, животных и других организмов, </w:t>
      </w:r>
      <w:hyperlink w:history="0" r:id="rId666" w:tooltip="Приказ Минприроды России от 23.05.2016 N 306 (ред. от 05.07.2021) &quot;Об утверждении Порядка ведения Красной книги Российской Федерации&quot; (Зарегистрировано в Минюсте России 02.08.2016 N 43075) {КонсультантПлюс}">
        <w:r>
          <w:rPr>
            <w:sz w:val="24"/>
            <w:color w:val="0000ff"/>
          </w:rPr>
          <w:t xml:space="preserve">порядок</w:t>
        </w:r>
      </w:hyperlink>
      <w:r>
        <w:rPr>
          <w:sz w:val="24"/>
        </w:rPr>
        <w:t xml:space="preserve"> ведения Красной книги Российской Федерации, красных книг субъектов Российской Федерации, а также порядок сохранения их генетического фонда в низкотемпературных генетических банках и в искусственно созданной среде обитания определяется законодательством в области охраны окружающей среды.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3 ст. 60 вносятся изменения (</w:t>
            </w:r>
            <w:hyperlink w:history="0" r:id="rId667"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w:t>
      </w:r>
      <w:r>
        <w:rPr>
          <w:sz w:val="24"/>
        </w:rPr>
        <w:t xml:space="preserve">Ввоз</w:t>
      </w:r>
      <w:r>
        <w:rPr>
          <w:sz w:val="24"/>
        </w:rPr>
        <w:t xml:space="preserve"> в Российскую Федерацию, вывоз из Российской Федерации и транзитная перевозка через Российскую Федерацию, а также оборот редких и находящихся под угрозой исчезновения растений, животных и других организмов, их особо ценных видов, в том числе растений, животных и других организмов, подпадающих под действие международных договоров Российской Федерации, регулируется законодательством Российской Федерации с учетом общепризнанных принципов и норм международного права.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60 дополняется пп. 4-7 (</w:t>
            </w:r>
            <w:hyperlink w:history="0" r:id="rId668"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1"/>
        <w:ind w:firstLine="540"/>
        <w:jc w:val="both"/>
      </w:pPr>
      <w:r>
        <w:rPr>
          <w:sz w:val="24"/>
        </w:rPr>
        <w:t xml:space="preserve">Статья 61. Охрана зеленого фонда городских и сельских населенных пунктов</w:t>
      </w:r>
    </w:p>
    <w:p>
      <w:pPr>
        <w:pStyle w:val="0"/>
        <w:jc w:val="both"/>
      </w:pPr>
      <w:r>
        <w:rPr>
          <w:sz w:val="24"/>
        </w:rPr>
        <w:t xml:space="preserve">(в ред. Федерального </w:t>
      </w:r>
      <w:hyperlink w:history="0" r:id="rId669"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pPr>
      <w:r>
        <w:rPr>
          <w:sz w:val="24"/>
        </w:rPr>
      </w:r>
    </w:p>
    <w:bookmarkStart w:id="1561" w:name="P1561"/>
    <w:bookmarkEnd w:id="1561"/>
    <w:p>
      <w:pPr>
        <w:pStyle w:val="0"/>
        <w:ind w:firstLine="540"/>
        <w:jc w:val="both"/>
      </w:pPr>
      <w:r>
        <w:rPr>
          <w:sz w:val="24"/>
        </w:rPr>
        <w:t xml:space="preserve">1. Зеленый фонд городских и сельских населенных пунктов представляет собой совокупность территорий, на которых расположены лесные и иные насаждения.</w:t>
      </w:r>
    </w:p>
    <w:p>
      <w:pPr>
        <w:pStyle w:val="0"/>
        <w:jc w:val="both"/>
      </w:pPr>
      <w:r>
        <w:rPr>
          <w:sz w:val="24"/>
        </w:rPr>
        <w:t xml:space="preserve">(в ред. Федеральных законов от 14.03.2009 </w:t>
      </w:r>
      <w:hyperlink w:history="0" r:id="rId670" w:tooltip="Федеральный закон от 14.03.2009 N 32-ФЗ (ред. от 11.06.2021)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N 32-ФЗ</w:t>
        </w:r>
      </w:hyperlink>
      <w:r>
        <w:rPr>
          <w:sz w:val="24"/>
        </w:rPr>
        <w:t xml:space="preserve">, от 19.07.2018 </w:t>
      </w:r>
      <w:hyperlink w:history="0" r:id="rId671"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4"/>
            <w:color w:val="0000ff"/>
          </w:rPr>
          <w:t xml:space="preserve">N 212-ФЗ</w:t>
        </w:r>
      </w:hyperlink>
      <w:r>
        <w:rPr>
          <w:sz w:val="24"/>
        </w:rPr>
        <w:t xml:space="preserve">, от 27.12.2019 </w:t>
      </w:r>
      <w:hyperlink w:history="0" r:id="rId672"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N 453-ФЗ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порядке создания, охраны и содержания зеленых насаждений в городах Российской Федерации см. </w:t>
            </w:r>
            <w:hyperlink w:history="0" r:id="rId673" w:tooltip="Приказ Госстроя РФ от 15.12.1999 N 153 &quot;Об утверждении Правил создания, охраны и содержания зеленых насаждений в городах Российской Федерации&quot; {КонсультантПлюс}">
              <w:r>
                <w:rPr>
                  <w:sz w:val="24"/>
                  <w:color w:val="0000ff"/>
                </w:rPr>
                <w:t xml:space="preserve">Приказ</w:t>
              </w:r>
            </w:hyperlink>
            <w:r>
              <w:rPr>
                <w:sz w:val="24"/>
                <w:color w:val="392c69"/>
              </w:rPr>
              <w:t xml:space="preserve"> Госстроя РФ от 15.12.1999 N 153.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Охрана зеленого фонда городских и сельских населенных пунктов предусматривает систему мероприятий, обеспечивающих сохранение и развитие зеленого фонда и необходимых для нормализации экологической обстановки и создания благоприятной окружающей среды.</w:t>
      </w:r>
    </w:p>
    <w:p>
      <w:pPr>
        <w:pStyle w:val="0"/>
        <w:jc w:val="both"/>
      </w:pPr>
      <w:r>
        <w:rPr>
          <w:sz w:val="24"/>
        </w:rPr>
        <w:t xml:space="preserve">(в ред. Федерального </w:t>
      </w:r>
      <w:hyperlink w:history="0" r:id="rId674"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spacing w:before="240" w:line-rule="auto"/>
        <w:ind w:firstLine="540"/>
        <w:jc w:val="both"/>
      </w:pPr>
      <w:r>
        <w:rPr>
          <w:sz w:val="24"/>
        </w:rPr>
        <w:t xml:space="preserve">На территориях, находящихся в составе зеленого фонда, запрещается хозяйственная и иная деятельность, оказывающая негативное воздействие на указанные территории и препятствующая осуществлению ими функций экологического, санитарно-гигиенического и рекреационного назначения.</w:t>
      </w:r>
    </w:p>
    <w:p>
      <w:pPr>
        <w:pStyle w:val="0"/>
        <w:spacing w:before="240" w:line-rule="auto"/>
        <w:ind w:firstLine="540"/>
        <w:jc w:val="both"/>
      </w:pPr>
      <w:r>
        <w:rPr>
          <w:sz w:val="24"/>
        </w:rPr>
        <w:t xml:space="preserve">3. Государственное регулирование в области охраны зеленого фонда городских и сельских населенных пунктов осуществляется в соответствии с законодательством.</w:t>
      </w:r>
    </w:p>
    <w:p>
      <w:pPr>
        <w:pStyle w:val="0"/>
        <w:jc w:val="both"/>
      </w:pPr>
      <w:r>
        <w:rPr>
          <w:sz w:val="24"/>
        </w:rPr>
        <w:t xml:space="preserve">(в ред. Федерального </w:t>
      </w:r>
      <w:hyperlink w:history="0" r:id="rId675"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spacing w:before="240" w:line-rule="auto"/>
        <w:ind w:firstLine="540"/>
        <w:jc w:val="both"/>
      </w:pPr>
      <w:r>
        <w:rPr>
          <w:sz w:val="24"/>
        </w:rPr>
        <w:t xml:space="preserve">4. Охрана, защита и воспроизводство лесов, лесоразведение на территориях, указанных в </w:t>
      </w:r>
      <w:hyperlink w:history="0" w:anchor="P1561" w:tooltip="1. Зеленый фонд городских и сельских населенных пунктов представляет собой совокупность территорий, на которых расположены лесные и иные насаждения.">
        <w:r>
          <w:rPr>
            <w:sz w:val="24"/>
            <w:color w:val="0000ff"/>
          </w:rPr>
          <w:t xml:space="preserve">пункте 1</w:t>
        </w:r>
      </w:hyperlink>
      <w:r>
        <w:rPr>
          <w:sz w:val="24"/>
        </w:rPr>
        <w:t xml:space="preserve"> настоящей статьи, осуществляются в соответствии с лесным </w:t>
      </w:r>
      <w:hyperlink w:history="0" r:id="rId676" w:tooltip="&quot;Лесной кодекс Российской Федерации&quot; от 04.12.2006 N 200-ФЗ (ред. от 26.12.2024) (с изм. и доп., вступ. в силу с 01.09.2025) {КонсультантПлюс}">
        <w:r>
          <w:rPr>
            <w:sz w:val="24"/>
            <w:color w:val="0000ff"/>
          </w:rPr>
          <w:t xml:space="preserve">законодательством</w:t>
        </w:r>
      </w:hyperlink>
      <w:r>
        <w:rPr>
          <w:sz w:val="24"/>
        </w:rPr>
        <w:t xml:space="preserve">.</w:t>
      </w:r>
    </w:p>
    <w:p>
      <w:pPr>
        <w:pStyle w:val="0"/>
        <w:jc w:val="both"/>
      </w:pPr>
      <w:r>
        <w:rPr>
          <w:sz w:val="24"/>
        </w:rPr>
        <w:t xml:space="preserve">(п. 4 введен Федеральным </w:t>
      </w:r>
      <w:hyperlink w:history="0" r:id="rId677"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4"/>
            <w:color w:val="0000ff"/>
          </w:rPr>
          <w:t xml:space="preserve">законом</w:t>
        </w:r>
      </w:hyperlink>
      <w:r>
        <w:rPr>
          <w:sz w:val="24"/>
        </w:rPr>
        <w:t xml:space="preserve"> от 19.07.2018 N 212-ФЗ)</w:t>
      </w:r>
    </w:p>
    <w:p>
      <w:pPr>
        <w:pStyle w:val="0"/>
      </w:pPr>
      <w:r>
        <w:rPr>
          <w:sz w:val="24"/>
        </w:rPr>
      </w:r>
    </w:p>
    <w:p>
      <w:pPr>
        <w:pStyle w:val="2"/>
        <w:outlineLvl w:val="1"/>
        <w:ind w:firstLine="540"/>
        <w:jc w:val="both"/>
      </w:pPr>
      <w:r>
        <w:rPr>
          <w:sz w:val="24"/>
        </w:rPr>
        <w:t xml:space="preserve">Статья 62. Охрана редких и находящихся под угрозой исчезновения почв</w:t>
      </w:r>
    </w:p>
    <w:p>
      <w:pPr>
        <w:pStyle w:val="0"/>
      </w:pPr>
      <w:r>
        <w:rPr>
          <w:sz w:val="24"/>
        </w:rPr>
      </w:r>
    </w:p>
    <w:p>
      <w:pPr>
        <w:pStyle w:val="0"/>
        <w:ind w:firstLine="540"/>
        <w:jc w:val="both"/>
      </w:pPr>
      <w:r>
        <w:rPr>
          <w:sz w:val="24"/>
        </w:rPr>
        <w:t xml:space="preserve">1. Редкие и находящиеся под угрозой исчезновения почвы подлежат охране государством, и в целях их учета и охраны учреждаются Красная книга почв Российской Федерации и красные книги почв субъектов Российской Федерации, порядок ведения которых определяется законодательством об охране почв.</w:t>
      </w:r>
    </w:p>
    <w:p>
      <w:pPr>
        <w:pStyle w:val="0"/>
        <w:spacing w:before="240" w:line-rule="auto"/>
        <w:ind w:firstLine="540"/>
        <w:jc w:val="both"/>
      </w:pPr>
      <w:r>
        <w:rPr>
          <w:sz w:val="24"/>
        </w:rPr>
        <w:t xml:space="preserve">2. Порядок отнесения почв к редким и находящимся под угрозой исчезновения, а также порядок установления режимов использования земельных участков, почвы которых отнесены к редким и находящимся под угрозой исчезновения, определяется законодательством.</w:t>
      </w:r>
    </w:p>
    <w:p>
      <w:pPr>
        <w:pStyle w:val="0"/>
      </w:pPr>
      <w:r>
        <w:rPr>
          <w:sz w:val="24"/>
        </w:rPr>
      </w:r>
    </w:p>
    <w:p>
      <w:pPr>
        <w:pStyle w:val="2"/>
        <w:outlineLvl w:val="0"/>
        <w:jc w:val="center"/>
      </w:pPr>
      <w:r>
        <w:rPr>
          <w:sz w:val="24"/>
        </w:rPr>
        <w:t xml:space="preserve">Глава IX.1. ЛЕСОПАРКОВЫЕ ЗЕЛЕНЫЕ ПОЯСА</w:t>
      </w:r>
    </w:p>
    <w:p>
      <w:pPr>
        <w:pStyle w:val="0"/>
        <w:jc w:val="center"/>
      </w:pPr>
      <w:r>
        <w:rPr>
          <w:sz w:val="24"/>
        </w:rPr>
      </w:r>
    </w:p>
    <w:p>
      <w:pPr>
        <w:pStyle w:val="0"/>
        <w:jc w:val="center"/>
      </w:pPr>
      <w:r>
        <w:rPr>
          <w:sz w:val="24"/>
        </w:rPr>
        <w:t xml:space="preserve">(введена Федеральным </w:t>
      </w:r>
      <w:hyperlink w:history="0" r:id="rId678" w:tooltip="Федеральный закон от 03.07.2016 N 353-ФЗ &quot;О внесении изменений в Федеральный закон &quot;Об охране окружающей среды&quot; и отдельные законодательные акты Российской Федерации в части создания лесопарковых зеленых поясов&quot; {КонсультантПлюс}">
        <w:r>
          <w:rPr>
            <w:sz w:val="24"/>
            <w:color w:val="0000ff"/>
          </w:rPr>
          <w:t xml:space="preserve">законом</w:t>
        </w:r>
      </w:hyperlink>
      <w:r>
        <w:rPr>
          <w:sz w:val="24"/>
        </w:rPr>
        <w:t xml:space="preserve"> от 03.07.2016 N 353-ФЗ)</w:t>
      </w:r>
    </w:p>
    <w:p>
      <w:pPr>
        <w:pStyle w:val="0"/>
        <w:jc w:val="both"/>
      </w:pPr>
      <w:r>
        <w:rPr>
          <w:sz w:val="24"/>
        </w:rPr>
      </w:r>
    </w:p>
    <w:bookmarkStart w:id="1582" w:name="P1582"/>
    <w:bookmarkEnd w:id="1582"/>
    <w:p>
      <w:pPr>
        <w:pStyle w:val="2"/>
        <w:outlineLvl w:val="1"/>
        <w:ind w:firstLine="540"/>
        <w:jc w:val="both"/>
      </w:pPr>
      <w:r>
        <w:rPr>
          <w:sz w:val="24"/>
        </w:rPr>
        <w:t xml:space="preserve">Статья 62.1. Лесопарковый зеленый пояс</w:t>
      </w:r>
    </w:p>
    <w:p>
      <w:pPr>
        <w:pStyle w:val="0"/>
        <w:ind w:firstLine="540"/>
        <w:jc w:val="both"/>
      </w:pPr>
      <w:r>
        <w:rPr>
          <w:sz w:val="24"/>
        </w:rPr>
      </w:r>
    </w:p>
    <w:p>
      <w:pPr>
        <w:pStyle w:val="0"/>
        <w:ind w:firstLine="540"/>
        <w:jc w:val="both"/>
      </w:pPr>
      <w:r>
        <w:rPr>
          <w:sz w:val="24"/>
        </w:rPr>
        <w:t xml:space="preserve">(введена Федеральным </w:t>
      </w:r>
      <w:hyperlink w:history="0" r:id="rId679" w:tooltip="Федеральный закон от 03.07.2016 N 353-ФЗ &quot;О внесении изменений в Федеральный закон &quot;Об охране окружающей среды&quot; и отдельные законодательные акты Российской Федерации в части создания лесопарковых зеленых поясов&quot; {КонсультантПлюс}">
        <w:r>
          <w:rPr>
            <w:sz w:val="24"/>
            <w:color w:val="0000ff"/>
          </w:rPr>
          <w:t xml:space="preserve">законом</w:t>
        </w:r>
      </w:hyperlink>
      <w:r>
        <w:rPr>
          <w:sz w:val="24"/>
        </w:rPr>
        <w:t xml:space="preserve"> от 03.07.2016 N 353-ФЗ)</w:t>
      </w:r>
    </w:p>
    <w:p>
      <w:pPr>
        <w:pStyle w:val="0"/>
        <w:jc w:val="both"/>
      </w:pPr>
      <w:r>
        <w:rPr>
          <w:sz w:val="24"/>
        </w:rPr>
      </w:r>
    </w:p>
    <w:bookmarkStart w:id="1586" w:name="P1586"/>
    <w:bookmarkEnd w:id="1586"/>
    <w:p>
      <w:pPr>
        <w:pStyle w:val="0"/>
        <w:ind w:firstLine="540"/>
        <w:jc w:val="both"/>
      </w:pPr>
      <w:r>
        <w:rPr>
          <w:sz w:val="24"/>
        </w:rPr>
        <w:t xml:space="preserve">1. В целях реализации права граждан на благоприятную окружающую среду могут создаваться лесопарковые зеленые пояса - зоны с ограниченным режимом природопользования и иной хозяйственной деятельности, включающие в себя территории, на которых расположены леса, водные объекты или их части, природные ландшафты, и территории зеленого фонда в границах городских населенных пунктов, которые прилегают к указанным лесам или составляют с ними единую естественную экологическую систему и выполняют средообразующие, природоохранные, экологические, санитарно-гигиенические и рекреационные функции.</w:t>
      </w:r>
    </w:p>
    <w:p>
      <w:pPr>
        <w:pStyle w:val="0"/>
        <w:jc w:val="both"/>
      </w:pPr>
      <w:r>
        <w:rPr>
          <w:sz w:val="24"/>
        </w:rPr>
        <w:t xml:space="preserve">(в ред. Федерального </w:t>
      </w:r>
      <w:hyperlink w:history="0" r:id="rId680"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закона</w:t>
        </w:r>
      </w:hyperlink>
      <w:r>
        <w:rPr>
          <w:sz w:val="24"/>
        </w:rPr>
        <w:t xml:space="preserve"> от 29.07.2017 N 280-ФЗ)</w:t>
      </w:r>
    </w:p>
    <w:p>
      <w:pPr>
        <w:pStyle w:val="0"/>
        <w:spacing w:before="240" w:line-rule="auto"/>
        <w:ind w:firstLine="540"/>
        <w:jc w:val="both"/>
      </w:pPr>
      <w:r>
        <w:rPr>
          <w:sz w:val="24"/>
        </w:rPr>
        <w:t xml:space="preserve">2. В случае создания лесопарковых зеленых поясов вокруг городов федерального значения включаемые в лесопарковые зеленые пояса территории зеленого фонда определяются соответствующим субъектом Российской Федерации.</w:t>
      </w:r>
    </w:p>
    <w:p>
      <w:pPr>
        <w:pStyle w:val="0"/>
        <w:spacing w:before="240" w:line-rule="auto"/>
        <w:ind w:firstLine="540"/>
        <w:jc w:val="both"/>
      </w:pPr>
      <w:r>
        <w:rPr>
          <w:sz w:val="24"/>
        </w:rPr>
        <w:t xml:space="preserve">3. Не подлежат включению в лесопарковый зеленый пояс территории, не указанные в </w:t>
      </w:r>
      <w:hyperlink w:history="0" w:anchor="P1586" w:tooltip="1. В целях реализации права граждан на благоприятную окружающую среду могут создаваться лесопарковые зеленые пояса - зоны с ограниченным режимом природопользования и иной хозяйственной деятельности, включающие в себя территории, на которых расположены леса, водные объекты или их части, природные ландшафты, и территории зеленого фонда в границах городских населенных пунктов, которые прилегают к указанным лесам или составляют с ними единую естественную экологическую систему и выполняют средообразующие, при...">
        <w:r>
          <w:rPr>
            <w:sz w:val="24"/>
            <w:color w:val="0000ff"/>
          </w:rPr>
          <w:t xml:space="preserve">пункте 1</w:t>
        </w:r>
      </w:hyperlink>
      <w:r>
        <w:rPr>
          <w:sz w:val="24"/>
        </w:rPr>
        <w:t xml:space="preserve"> настоящей статьи, а также территории в случаях:</w:t>
      </w:r>
    </w:p>
    <w:p>
      <w:pPr>
        <w:pStyle w:val="0"/>
        <w:spacing w:before="240" w:line-rule="auto"/>
        <w:ind w:firstLine="540"/>
        <w:jc w:val="both"/>
      </w:pPr>
      <w:r>
        <w:rPr>
          <w:sz w:val="24"/>
        </w:rPr>
        <w:t xml:space="preserve">1) их загрязнения, наличия на них отходов производства и потребления, нарушения почвенного покрова;</w:t>
      </w:r>
    </w:p>
    <w:p>
      <w:pPr>
        <w:pStyle w:val="0"/>
        <w:spacing w:before="240" w:line-rule="auto"/>
        <w:ind w:firstLine="540"/>
        <w:jc w:val="both"/>
      </w:pPr>
      <w:r>
        <w:rPr>
          <w:sz w:val="24"/>
        </w:rPr>
        <w:t xml:space="preserve">2) если на них расположены земельные участки, предоставленные для размещения объектов капитального строительства, либо земельные участки, на которых находятся объекты капитального строительства (в том числе объекты незавершенного строительства),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pPr>
        <w:pStyle w:val="0"/>
        <w:spacing w:before="240" w:line-rule="auto"/>
        <w:ind w:firstLine="540"/>
        <w:jc w:val="both"/>
      </w:pPr>
      <w:r>
        <w:rPr>
          <w:sz w:val="24"/>
        </w:rPr>
        <w:t xml:space="preserve">3) если на них расположены земельные участки, зарезервированные для государственных или муниципальных нужд;</w:t>
      </w:r>
    </w:p>
    <w:p>
      <w:pPr>
        <w:pStyle w:val="0"/>
        <w:spacing w:before="240" w:line-rule="auto"/>
        <w:ind w:firstLine="540"/>
        <w:jc w:val="both"/>
      </w:pPr>
      <w:r>
        <w:rPr>
          <w:sz w:val="24"/>
        </w:rPr>
        <w:t xml:space="preserve">4) если в отношении них заключен договор о комплексном развитии территории;</w:t>
      </w:r>
    </w:p>
    <w:p>
      <w:pPr>
        <w:pStyle w:val="0"/>
        <w:jc w:val="both"/>
      </w:pPr>
      <w:r>
        <w:rPr>
          <w:sz w:val="24"/>
        </w:rPr>
        <w:t xml:space="preserve">(в ред. Федерального </w:t>
      </w:r>
      <w:hyperlink w:history="0" r:id="rId68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закона</w:t>
        </w:r>
      </w:hyperlink>
      <w:r>
        <w:rPr>
          <w:sz w:val="24"/>
        </w:rPr>
        <w:t xml:space="preserve"> от 30.12.2020 N 494-ФЗ)</w:t>
      </w:r>
    </w:p>
    <w:p>
      <w:pPr>
        <w:pStyle w:val="0"/>
        <w:spacing w:before="240" w:line-rule="auto"/>
        <w:ind w:firstLine="540"/>
        <w:jc w:val="both"/>
      </w:pPr>
      <w:r>
        <w:rPr>
          <w:sz w:val="24"/>
        </w:rPr>
        <w:t xml:space="preserve">5) если территория в соответствии с утвержденными документами территориального планирования и (или) документацией по планировке территории предназначена для размещения объектов федерального значения, объектов регионального значения или объектов местного значения либо в отношении территории принято решение о подготовке документации по планировке территории или обеспечивается подготовка документации по планировке территории;</w:t>
      </w:r>
    </w:p>
    <w:p>
      <w:pPr>
        <w:pStyle w:val="0"/>
        <w:spacing w:before="240" w:line-rule="auto"/>
        <w:ind w:firstLine="540"/>
        <w:jc w:val="both"/>
      </w:pPr>
      <w:r>
        <w:rPr>
          <w:sz w:val="24"/>
        </w:rPr>
        <w:t xml:space="preserve">6) если территория или расположенные на ней земельные участки указаны в лицензии на пользование недрами или в соответствии с </w:t>
      </w:r>
      <w:hyperlink w:history="0" r:id="rId682" w:tooltip="Закон РФ от 21.02.1992 N 2395-1 (ред. от 31.07.2025) &quot;О недрах&quot; {КонсультантПлюс}">
        <w:r>
          <w:rPr>
            <w:sz w:val="24"/>
            <w:color w:val="0000ff"/>
          </w:rPr>
          <w:t xml:space="preserve">Законом</w:t>
        </w:r>
      </w:hyperlink>
      <w:r>
        <w:rPr>
          <w:sz w:val="24"/>
        </w:rPr>
        <w:t xml:space="preserve"> Российской Федерации от 21 февраля 1992 года N 2395-1 "О недрах" подана заявка о предоставлении права пользования участком недр, над поверхностью которого расположен земельный участок, принято решение о проведении конкурса или аукциона на право пользования таким участком недр, либо принято решение о предоставлении в пользование такого участка недр, либо месторождение полезных ископаемых, расположенное в границах соответствующего земельного участка, содержит запасы полезных ископаемых, поставленных на государственный баланс, либо участок недр включен в </w:t>
      </w:r>
      <w:hyperlink w:history="0" r:id="rId683" w:tooltip="&quot;Перечень участков недр федерального значения&quot; (ред. от 25.06.2025) {КонсультантПлюс}">
        <w:r>
          <w:rPr>
            <w:sz w:val="24"/>
            <w:color w:val="0000ff"/>
          </w:rPr>
          <w:t xml:space="preserve">перечень</w:t>
        </w:r>
      </w:hyperlink>
      <w:r>
        <w:rPr>
          <w:sz w:val="24"/>
        </w:rPr>
        <w:t xml:space="preserve"> участков недр федерального или местного значения;</w:t>
      </w:r>
    </w:p>
    <w:p>
      <w:pPr>
        <w:pStyle w:val="0"/>
        <w:spacing w:before="240" w:line-rule="auto"/>
        <w:ind w:firstLine="540"/>
        <w:jc w:val="both"/>
      </w:pPr>
      <w:r>
        <w:rPr>
          <w:sz w:val="24"/>
        </w:rPr>
        <w:t xml:space="preserve">7) если на них расположены участки недр, включенные в федеральный фонд резервных участков недр;</w:t>
      </w:r>
    </w:p>
    <w:p>
      <w:pPr>
        <w:pStyle w:val="0"/>
        <w:spacing w:before="240" w:line-rule="auto"/>
        <w:ind w:firstLine="540"/>
        <w:jc w:val="both"/>
      </w:pPr>
      <w:r>
        <w:rPr>
          <w:sz w:val="24"/>
        </w:rPr>
        <w:t xml:space="preserve">8) если на них расположены земельные участки, изъятые для государственных или муниципальных нужд.</w:t>
      </w:r>
    </w:p>
    <w:p>
      <w:pPr>
        <w:pStyle w:val="0"/>
        <w:spacing w:before="240" w:line-rule="auto"/>
        <w:ind w:firstLine="540"/>
        <w:jc w:val="both"/>
      </w:pPr>
      <w:r>
        <w:rPr>
          <w:sz w:val="24"/>
        </w:rPr>
        <w:t xml:space="preserve">4. Приоритетными направлениями деятельности на территории лесопаркового зеленого пояса являются:</w:t>
      </w:r>
    </w:p>
    <w:p>
      <w:pPr>
        <w:pStyle w:val="0"/>
        <w:spacing w:before="240" w:line-rule="auto"/>
        <w:ind w:firstLine="540"/>
        <w:jc w:val="both"/>
      </w:pPr>
      <w:r>
        <w:rPr>
          <w:sz w:val="24"/>
        </w:rPr>
        <w:t xml:space="preserve">1) охрана окружающей среды, природных комплексов и объектов;</w:t>
      </w:r>
    </w:p>
    <w:p>
      <w:pPr>
        <w:pStyle w:val="0"/>
        <w:spacing w:before="240" w:line-rule="auto"/>
        <w:ind w:firstLine="540"/>
        <w:jc w:val="both"/>
      </w:pPr>
      <w:r>
        <w:rPr>
          <w:sz w:val="24"/>
        </w:rPr>
        <w:t xml:space="preserve">2) проведение научных исследований;</w:t>
      </w:r>
    </w:p>
    <w:p>
      <w:pPr>
        <w:pStyle w:val="0"/>
        <w:spacing w:before="240" w:line-rule="auto"/>
        <w:ind w:firstLine="540"/>
        <w:jc w:val="both"/>
      </w:pPr>
      <w:r>
        <w:rPr>
          <w:sz w:val="24"/>
        </w:rPr>
        <w:t xml:space="preserve">3) ведение эколого-просветительской работы и развитие туризма.</w:t>
      </w:r>
    </w:p>
    <w:p>
      <w:pPr>
        <w:pStyle w:val="0"/>
        <w:jc w:val="both"/>
      </w:pPr>
      <w:r>
        <w:rPr>
          <w:sz w:val="24"/>
        </w:rPr>
        <w:t xml:space="preserve">(п. 4 введен Федеральным </w:t>
      </w:r>
      <w:hyperlink w:history="0" r:id="rId684"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w:t>
      </w:r>
    </w:p>
    <w:p>
      <w:pPr>
        <w:pStyle w:val="0"/>
        <w:spacing w:before="240" w:line-rule="auto"/>
        <w:ind w:firstLine="540"/>
        <w:jc w:val="both"/>
      </w:pPr>
      <w:r>
        <w:rPr>
          <w:sz w:val="24"/>
        </w:rPr>
        <w:t xml:space="preserve">5. В случае включения в лесопарковый зеленый пояс территорий с более строгим режимом природопользования и иной хозяйственной деятельности (в том числе защитных лесов, особо защитных участков лесов) их правовой режим сохраняется.</w:t>
      </w:r>
    </w:p>
    <w:p>
      <w:pPr>
        <w:pStyle w:val="0"/>
        <w:jc w:val="both"/>
      </w:pPr>
      <w:r>
        <w:rPr>
          <w:sz w:val="24"/>
        </w:rPr>
        <w:t xml:space="preserve">(п. 5 введен Федеральным </w:t>
      </w:r>
      <w:hyperlink w:history="0" r:id="rId685"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w:t>
      </w:r>
    </w:p>
    <w:p>
      <w:pPr>
        <w:pStyle w:val="0"/>
        <w:jc w:val="both"/>
      </w:pPr>
      <w:r>
        <w:rPr>
          <w:sz w:val="24"/>
        </w:rPr>
      </w:r>
    </w:p>
    <w:p>
      <w:pPr>
        <w:pStyle w:val="2"/>
        <w:outlineLvl w:val="1"/>
        <w:ind w:firstLine="540"/>
        <w:jc w:val="both"/>
      </w:pPr>
      <w:r>
        <w:rPr>
          <w:sz w:val="24"/>
        </w:rPr>
        <w:t xml:space="preserve">Статья 62.2. Создание лесопаркового зеленого пояса</w:t>
      </w:r>
    </w:p>
    <w:p>
      <w:pPr>
        <w:pStyle w:val="0"/>
        <w:ind w:firstLine="540"/>
        <w:jc w:val="both"/>
      </w:pPr>
      <w:r>
        <w:rPr>
          <w:sz w:val="24"/>
        </w:rPr>
      </w:r>
    </w:p>
    <w:p>
      <w:pPr>
        <w:pStyle w:val="0"/>
        <w:ind w:firstLine="540"/>
        <w:jc w:val="both"/>
      </w:pPr>
      <w:r>
        <w:rPr>
          <w:sz w:val="24"/>
        </w:rPr>
        <w:t xml:space="preserve">(введена Федеральным </w:t>
      </w:r>
      <w:hyperlink w:history="0" r:id="rId686" w:tooltip="Федеральный закон от 03.07.2016 N 353-ФЗ &quot;О внесении изменений в Федеральный закон &quot;Об охране окружающей среды&quot; и отдельные законодательные акты Российской Федерации в части создания лесопарковых зеленых поясов&quot; {КонсультантПлюс}">
        <w:r>
          <w:rPr>
            <w:sz w:val="24"/>
            <w:color w:val="0000ff"/>
          </w:rPr>
          <w:t xml:space="preserve">законом</w:t>
        </w:r>
      </w:hyperlink>
      <w:r>
        <w:rPr>
          <w:sz w:val="24"/>
        </w:rPr>
        <w:t xml:space="preserve"> от 03.07.2016 N 353-ФЗ)</w:t>
      </w:r>
    </w:p>
    <w:p>
      <w:pPr>
        <w:pStyle w:val="0"/>
        <w:jc w:val="both"/>
      </w:pPr>
      <w:r>
        <w:rPr>
          <w:sz w:val="24"/>
        </w:rPr>
      </w:r>
    </w:p>
    <w:bookmarkStart w:id="1611" w:name="P1611"/>
    <w:bookmarkEnd w:id="1611"/>
    <w:p>
      <w:pPr>
        <w:pStyle w:val="0"/>
        <w:ind w:firstLine="540"/>
        <w:jc w:val="both"/>
      </w:pPr>
      <w:r>
        <w:rPr>
          <w:sz w:val="24"/>
        </w:rPr>
        <w:t xml:space="preserve">1. В 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ходатайством о создании лесопаркового зеленого пояса в общественную палату соответствующего субъекта Российской Федерации, на территории которого планируется создание лесопаркового зеленого пояса.</w:t>
      </w:r>
    </w:p>
    <w:p>
      <w:pPr>
        <w:pStyle w:val="0"/>
        <w:spacing w:before="240" w:line-rule="auto"/>
        <w:ind w:firstLine="540"/>
        <w:jc w:val="both"/>
      </w:pPr>
      <w:r>
        <w:rPr>
          <w:sz w:val="24"/>
        </w:rPr>
        <w:t xml:space="preserve">В случае, если лесопарковый зеленый пояс планируется создать вокруг города федерального значения или на территориях нескольких субъектов Российской Федерации, указанное в </w:t>
      </w:r>
      <w:hyperlink w:history="0" w:anchor="P1611" w:tooltip="1. В 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ходатайством о создании лесопаркового зеленого пояса в общественную палату соответствующего субъекта Российской Федерации, на территории которого планируется создание лесопаркового зеленого пояса.">
        <w:r>
          <w:rPr>
            <w:sz w:val="24"/>
            <w:color w:val="0000ff"/>
          </w:rPr>
          <w:t xml:space="preserve">пункте 1</w:t>
        </w:r>
      </w:hyperlink>
      <w:r>
        <w:rPr>
          <w:sz w:val="24"/>
        </w:rPr>
        <w:t xml:space="preserve"> настоящей статьи ходатайство одновременно направляется в общественную палату города федерального значения и общественные палаты соответствующих субъектов Российской Федерации, на территориях которых планируется создание лесопаркового зеленого пояса.</w:t>
      </w:r>
    </w:p>
    <w:p>
      <w:pPr>
        <w:pStyle w:val="0"/>
        <w:spacing w:before="240" w:line-rule="auto"/>
        <w:ind w:firstLine="540"/>
        <w:jc w:val="both"/>
      </w:pPr>
      <w:r>
        <w:rPr>
          <w:sz w:val="24"/>
        </w:rPr>
        <w:t xml:space="preserve">2. Общественная палата соответствующего субъекта Российской Федерации в течение 30 дней с момента поступления ходатайства о создании лесопаркового зеленого пояса организует общественные (публичные) слушания в соответствии с Федеральным </w:t>
      </w:r>
      <w:hyperlink w:history="0" r:id="rId687" w:tooltip="Федеральный закон от 21.07.2014 N 212-ФЗ (ред. от 25.12.2023) &quot;Об основах общественного контроля в Российской Федерации&quot; {КонсультантПлюс}">
        <w:r>
          <w:rPr>
            <w:sz w:val="24"/>
            <w:color w:val="0000ff"/>
          </w:rPr>
          <w:t xml:space="preserve">законом</w:t>
        </w:r>
      </w:hyperlink>
      <w:r>
        <w:rPr>
          <w:sz w:val="24"/>
        </w:rPr>
        <w:t xml:space="preserve"> от 21 июля 2014 года N 212-ФЗ "Об основах общественного контроля в Российской Федерации". Общественные (публичные) слушания не организуются, а ходатайство подлежит возврату без рассмотрения в случае, если ранее поступившее ходатайство о создании лесопаркового зеленого пояса вокруг соответствующего городского населенного пункта уже находится на рассмотрении в общественной палате соответствующего субъекта Российской Федерации.</w:t>
      </w:r>
    </w:p>
    <w:p>
      <w:pPr>
        <w:pStyle w:val="0"/>
        <w:spacing w:before="240" w:line-rule="auto"/>
        <w:ind w:firstLine="540"/>
        <w:jc w:val="both"/>
      </w:pPr>
      <w:r>
        <w:rPr>
          <w:sz w:val="24"/>
        </w:rPr>
        <w:t xml:space="preserve">3. В целях подготовки общественных (публичных) слушаний могут создаваться общественные инспекции и группы общественного контроля.</w:t>
      </w:r>
    </w:p>
    <w:p>
      <w:pPr>
        <w:pStyle w:val="0"/>
        <w:spacing w:before="240" w:line-rule="auto"/>
        <w:ind w:firstLine="540"/>
        <w:jc w:val="both"/>
      </w:pPr>
      <w:r>
        <w:rPr>
          <w:sz w:val="24"/>
        </w:rPr>
        <w:t xml:space="preserve">4. По результатам общественных (публичных) слушаний общественная палата соответствующего субъекта Российской Федерации подготавливает итоговый документ (протокол), содержащий обобщенную информацию об общественных (публичных) слушаниях, в том числе о мнениях их участников, поступивших предложениях и заявлениях, об одобренных большинством участников рекомендациях.</w:t>
      </w:r>
    </w:p>
    <w:bookmarkStart w:id="1616" w:name="P1616"/>
    <w:bookmarkEnd w:id="1616"/>
    <w:p>
      <w:pPr>
        <w:pStyle w:val="0"/>
        <w:spacing w:before="240" w:line-rule="auto"/>
        <w:ind w:firstLine="540"/>
        <w:jc w:val="both"/>
      </w:pPr>
      <w:r>
        <w:rPr>
          <w:sz w:val="24"/>
        </w:rPr>
        <w:t xml:space="preserve">5. 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направляются в законодательный орган субъекта Российской Федерации, а в случае, если лесопарковый защитный пояс планируется создать вокруг города федерального значения или на территориях нескольких субъектов Российской Федерации, - в Правительство Российской Федерации.</w:t>
      </w:r>
    </w:p>
    <w:p>
      <w:pPr>
        <w:pStyle w:val="0"/>
        <w:jc w:val="both"/>
      </w:pPr>
      <w:r>
        <w:rPr>
          <w:sz w:val="24"/>
        </w:rPr>
        <w:t xml:space="preserve">(в ред. Федерального </w:t>
      </w:r>
      <w:hyperlink w:history="0" r:id="rId6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В случае, если по результатам общественных (публичных) слушаний большинством участников не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возвращаются заявителю.</w:t>
      </w:r>
    </w:p>
    <w:p>
      <w:pPr>
        <w:pStyle w:val="0"/>
        <w:spacing w:before="240" w:line-rule="auto"/>
        <w:ind w:firstLine="540"/>
        <w:jc w:val="both"/>
      </w:pPr>
      <w:r>
        <w:rPr>
          <w:sz w:val="24"/>
        </w:rPr>
        <w:t xml:space="preserve">6. Решение о создании лесопаркового зеленого пояса и о его площади либо решение об отказе в его создании принимается законодательным органом субъекта Российской Федерации, а в случае, если лесопарковый зеленый пояс создается вокруг города федерального значения или на территориях нескольких субъектов Российской Федерации, - Правительством Российской Федерации по согласованию с соответствующими субъектами Российской Федерации в срок не позднее 40 дней с момента поступления в данные органы документов, указанных в </w:t>
      </w:r>
      <w:hyperlink w:history="0" w:anchor="P1616" w:tooltip="5. 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quot;Интернет&quot;, и направляются в законодательный орган субъекта Российской Федерации, а в случае, если лесопарк...">
        <w:r>
          <w:rPr>
            <w:sz w:val="24"/>
            <w:color w:val="0000ff"/>
          </w:rPr>
          <w:t xml:space="preserve">пункте 5</w:t>
        </w:r>
      </w:hyperlink>
      <w:r>
        <w:rPr>
          <w:sz w:val="24"/>
        </w:rPr>
        <w:t xml:space="preserve"> настоящей статьи.</w:t>
      </w:r>
    </w:p>
    <w:p>
      <w:pPr>
        <w:pStyle w:val="0"/>
        <w:jc w:val="both"/>
      </w:pPr>
      <w:r>
        <w:rPr>
          <w:sz w:val="24"/>
        </w:rPr>
        <w:t xml:space="preserve">(в ред. Федерального </w:t>
      </w:r>
      <w:hyperlink w:history="0" r:id="rId68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7. Решение об отказе в создании лесопаркового зеленого пояса может быть принято по следующим основаниям:</w:t>
      </w:r>
    </w:p>
    <w:p>
      <w:pPr>
        <w:pStyle w:val="0"/>
        <w:spacing w:before="240" w:line-rule="auto"/>
        <w:ind w:firstLine="540"/>
        <w:jc w:val="both"/>
      </w:pPr>
      <w:r>
        <w:rPr>
          <w:sz w:val="24"/>
        </w:rPr>
        <w:t xml:space="preserve">1) ходатайство о создании лесопаркового зеленого пояса не соответствует требованиям, установленным настоящим Федеральным законом;</w:t>
      </w:r>
    </w:p>
    <w:p>
      <w:pPr>
        <w:pStyle w:val="0"/>
        <w:spacing w:before="240" w:line-rule="auto"/>
        <w:ind w:firstLine="540"/>
        <w:jc w:val="both"/>
      </w:pPr>
      <w:r>
        <w:rPr>
          <w:sz w:val="24"/>
        </w:rPr>
        <w:t xml:space="preserve">2) лесопарковый зеленый пояс уже создан вокруг соответствующего городского населенного пункта, либо документы, указанные в </w:t>
      </w:r>
      <w:hyperlink w:history="0" w:anchor="P1616" w:tooltip="5. 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quot;Интернет&quot;, и направляются в законодательный орган субъекта Российской Федерации, а в случае, если лесопарк...">
        <w:r>
          <w:rPr>
            <w:sz w:val="24"/>
            <w:color w:val="0000ff"/>
          </w:rPr>
          <w:t xml:space="preserve">пункте 5</w:t>
        </w:r>
      </w:hyperlink>
      <w:r>
        <w:rPr>
          <w:sz w:val="24"/>
        </w:rPr>
        <w:t xml:space="preserve"> настоящей статьи, находятся на рассмотрении в уполномоченном органе государственной власти, либо если соответствующие территории вокруг данного городского населенного пункта включены в состав зеленого лесопаркового пояса иного городского населенного пункта, в том числе города федерального значения, либо на территории соответствующего субъекта Российской Федерации уже создан лесопарковый зеленый пояс вокруг города федерального значения;</w:t>
      </w:r>
    </w:p>
    <w:p>
      <w:pPr>
        <w:pStyle w:val="0"/>
        <w:spacing w:before="240" w:line-rule="auto"/>
        <w:ind w:firstLine="540"/>
        <w:jc w:val="both"/>
      </w:pPr>
      <w:r>
        <w:rPr>
          <w:sz w:val="24"/>
        </w:rPr>
        <w:t xml:space="preserve">3) вокруг соответствующего городского населенного пункта в соответствии с документами территориального планирования планируется увеличение площади лесов, иных территорий, занятых зелеными насаждениями (не менее чем на пять процентов в течение трех лет).</w:t>
      </w:r>
    </w:p>
    <w:p>
      <w:pPr>
        <w:pStyle w:val="0"/>
        <w:spacing w:before="240" w:line-rule="auto"/>
        <w:ind w:firstLine="540"/>
        <w:jc w:val="both"/>
      </w:pPr>
      <w:r>
        <w:rPr>
          <w:sz w:val="24"/>
        </w:rPr>
        <w:t xml:space="preserve">8. Уполномоченные органы государственной власти соответствующего субъекта Российской Федерации в течение 180 дней после дня принятия решения о создании лесопаркового зеленого пояса устанавливают его границы.</w:t>
      </w:r>
    </w:p>
    <w:p>
      <w:pPr>
        <w:pStyle w:val="0"/>
        <w:spacing w:before="240" w:line-rule="auto"/>
        <w:ind w:firstLine="540"/>
        <w:jc w:val="both"/>
      </w:pPr>
      <w:r>
        <w:rPr>
          <w:sz w:val="24"/>
        </w:rPr>
        <w:t xml:space="preserve">8.1. Обязательным приложением к решению уполномоченного органа государственной власти субъекта Российской Федерации об установлении или изменении границ лесопаркового зеленого пояса являются сведения о границах лесопаркового зеленого пояса, которые должны содержать графическое описание местоположения указанных границ, перечень координат характерных точек указанных границ в системе координат, установленной для ведения Единого государственного реестра недвижимости.</w:t>
      </w:r>
    </w:p>
    <w:p>
      <w:pPr>
        <w:pStyle w:val="0"/>
        <w:jc w:val="both"/>
      </w:pPr>
      <w:r>
        <w:rPr>
          <w:sz w:val="24"/>
        </w:rPr>
        <w:t xml:space="preserve">(п. 8.1 введен Федеральным </w:t>
      </w:r>
      <w:hyperlink w:history="0" r:id="rId690" w:tooltip="Федеральный закон от 18.03.2023 N 66-ФЗ &quot;О внесении изменений в Федеральный закон &quot;О государственной регистрации недвижимости&quot; и статью 62.2 Федерального закона &quot;Об охране окружающей среды&quot; {КонсультантПлюс}">
        <w:r>
          <w:rPr>
            <w:sz w:val="24"/>
            <w:color w:val="0000ff"/>
          </w:rPr>
          <w:t xml:space="preserve">законом</w:t>
        </w:r>
      </w:hyperlink>
      <w:r>
        <w:rPr>
          <w:sz w:val="24"/>
        </w:rPr>
        <w:t xml:space="preserve"> от 18.03.2023 N 66-ФЗ)</w:t>
      </w:r>
    </w:p>
    <w:p>
      <w:pPr>
        <w:pStyle w:val="0"/>
        <w:spacing w:before="240" w:line-rule="auto"/>
        <w:ind w:firstLine="540"/>
        <w:jc w:val="both"/>
      </w:pPr>
      <w:r>
        <w:rPr>
          <w:sz w:val="24"/>
        </w:rPr>
        <w:t xml:space="preserve">8.2. </w:t>
      </w:r>
      <w:hyperlink w:history="0" r:id="rId691" w:tooltip="Приказ Росреестра от 21.06.2023 N П/0230 &quot;Об установлении формы графического описания местоположения границ лесопарковых зеленых поясов, требований к точности определения координат характерных точек границ лесопарковых зеленых поясов, формату электронного документа, содержащего сведения о границах лесопарковых зеленых поясов&quot; (Зарегистрировано в Минюсте России 15.08.2023 N 74805) {КонсультантПлюс}">
        <w:r>
          <w:rPr>
            <w:sz w:val="24"/>
            <w:color w:val="0000ff"/>
          </w:rPr>
          <w:t xml:space="preserve">Форма</w:t>
        </w:r>
      </w:hyperlink>
      <w:r>
        <w:rPr>
          <w:sz w:val="24"/>
        </w:rPr>
        <w:t xml:space="preserve"> графического описания местоположения границ лесопаркового зеленого пояса, </w:t>
      </w:r>
      <w:hyperlink w:history="0" r:id="rId692" w:tooltip="Приказ Росреестра от 21.06.2023 N П/0230 &quot;Об установлении формы графического описания местоположения границ лесопарковых зеленых поясов, требований к точности определения координат характерных точек границ лесопарковых зеленых поясов, формату электронного документа, содержащего сведения о границах лесопарковых зеленых поясов&quot; (Зарегистрировано в Минюсте России 15.08.2023 N 74805) {КонсультантПлюс}">
        <w:r>
          <w:rPr>
            <w:sz w:val="24"/>
            <w:color w:val="0000ff"/>
          </w:rPr>
          <w:t xml:space="preserve">требования</w:t>
        </w:r>
      </w:hyperlink>
      <w:r>
        <w:rPr>
          <w:sz w:val="24"/>
        </w:rPr>
        <w:t xml:space="preserve"> к точности определения координат характерных точек указанных границ, формату электронного документа, содержащего такие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jc w:val="both"/>
      </w:pPr>
      <w:r>
        <w:rPr>
          <w:sz w:val="24"/>
        </w:rPr>
        <w:t xml:space="preserve">(п. 8.2 введен Федеральным </w:t>
      </w:r>
      <w:hyperlink w:history="0" r:id="rId693" w:tooltip="Федеральный закон от 18.03.2023 N 66-ФЗ &quot;О внесении изменений в Федеральный закон &quot;О государственной регистрации недвижимости&quot; и статью 62.2 Федерального закона &quot;Об охране окружающей среды&quot; {КонсультантПлюс}">
        <w:r>
          <w:rPr>
            <w:sz w:val="24"/>
            <w:color w:val="0000ff"/>
          </w:rPr>
          <w:t xml:space="preserve">законом</w:t>
        </w:r>
      </w:hyperlink>
      <w:r>
        <w:rPr>
          <w:sz w:val="24"/>
        </w:rPr>
        <w:t xml:space="preserve"> от 18.03.2023 N 66-ФЗ)</w:t>
      </w:r>
    </w:p>
    <w:bookmarkStart w:id="1630" w:name="P1630"/>
    <w:bookmarkEnd w:id="1630"/>
    <w:p>
      <w:pPr>
        <w:pStyle w:val="0"/>
        <w:spacing w:before="240" w:line-rule="auto"/>
        <w:ind w:firstLine="540"/>
        <w:jc w:val="both"/>
      </w:pPr>
      <w:r>
        <w:rPr>
          <w:sz w:val="24"/>
        </w:rPr>
        <w:t xml:space="preserve">9. Изменение границ лесопаркового зеленого пояса, которое может привести к уменьшению его площади, не допускается. При изменении границ лесопаркового зеленого пояса площадь исключаемых территорий компенсируется включением в его границы территорий, площадь которых не меньше площади исключаемых территорий, которые соответствуют требованиям </w:t>
      </w:r>
      <w:hyperlink w:history="0" w:anchor="P1582" w:tooltip="Статья 62.1. Лесопарковый зеленый пояс">
        <w:r>
          <w:rPr>
            <w:sz w:val="24"/>
            <w:color w:val="0000ff"/>
          </w:rPr>
          <w:t xml:space="preserve">статьи 62.1</w:t>
        </w:r>
      </w:hyperlink>
      <w:r>
        <w:rPr>
          <w:sz w:val="24"/>
        </w:rPr>
        <w:t xml:space="preserve"> настоящего Федерального закона и расположенные на которых лесные насаждения и иные природные объекты обеспечивают выполнение средообразующих, природоохранных, экологических, санитарно-гигиенических и рекреационных функций. Изменение границ лесопаркового зеленого пояса осуществляется уполномоченными органами государственной власти субъектов Российской Федерации.</w:t>
      </w:r>
    </w:p>
    <w:p>
      <w:pPr>
        <w:pStyle w:val="0"/>
        <w:jc w:val="both"/>
      </w:pPr>
      <w:r>
        <w:rPr>
          <w:sz w:val="24"/>
        </w:rPr>
        <w:t xml:space="preserve">(в ред. Федерального </w:t>
      </w:r>
      <w:hyperlink w:history="0" r:id="rId694"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закона</w:t>
        </w:r>
      </w:hyperlink>
      <w:r>
        <w:rPr>
          <w:sz w:val="24"/>
        </w:rPr>
        <w:t xml:space="preserve"> от 29.07.2017 N 280-ФЗ)</w:t>
      </w:r>
    </w:p>
    <w:p>
      <w:pPr>
        <w:pStyle w:val="0"/>
        <w:spacing w:before="240" w:line-rule="auto"/>
        <w:ind w:firstLine="540"/>
        <w:jc w:val="both"/>
      </w:pPr>
      <w:r>
        <w:rPr>
          <w:sz w:val="24"/>
        </w:rPr>
        <w:t xml:space="preserve">10. Решение об упразднении лесопаркового зеленого пояса, решение об изменении площади лесопаркового зеленого пояса принимаются в том же порядке, что и решение о создании лесопаркового зеленого пояса и о его площади.</w:t>
      </w:r>
    </w:p>
    <w:p>
      <w:pPr>
        <w:pStyle w:val="0"/>
        <w:jc w:val="both"/>
      </w:pPr>
      <w:r>
        <w:rPr>
          <w:sz w:val="24"/>
        </w:rPr>
        <w:t xml:space="preserve">(п. 10 в ред. Федерального </w:t>
      </w:r>
      <w:hyperlink w:history="0" r:id="rId695"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закона</w:t>
        </w:r>
      </w:hyperlink>
      <w:r>
        <w:rPr>
          <w:sz w:val="24"/>
        </w:rPr>
        <w:t xml:space="preserve"> от 27.12.2018 N 538-ФЗ)</w:t>
      </w:r>
    </w:p>
    <w:p>
      <w:pPr>
        <w:pStyle w:val="0"/>
        <w:spacing w:before="240" w:line-rule="auto"/>
        <w:ind w:firstLine="540"/>
        <w:jc w:val="both"/>
      </w:pPr>
      <w:r>
        <w:rPr>
          <w:sz w:val="24"/>
        </w:rPr>
        <w:t xml:space="preserve">11. Включение земель или земельных участков в лесопарковый зеленый пояс не влечет за собой прекращение прав собственников земельных участков, землепользователей, землевладельцев и арендаторов земельных участков.</w:t>
      </w:r>
    </w:p>
    <w:p>
      <w:pPr>
        <w:pStyle w:val="0"/>
        <w:spacing w:before="240" w:line-rule="auto"/>
        <w:ind w:firstLine="540"/>
        <w:jc w:val="both"/>
      </w:pPr>
      <w:r>
        <w:rPr>
          <w:sz w:val="24"/>
        </w:rPr>
        <w:t xml:space="preserve">12. Границы лесопарковых зеленых поясов подлежат включению в Единый государственный реестр недвижимости в соответствии с </w:t>
      </w:r>
      <w:hyperlink w:history="0" r:id="rId696"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r>
    </w:p>
    <w:p>
      <w:pPr>
        <w:pStyle w:val="2"/>
        <w:outlineLvl w:val="1"/>
        <w:ind w:firstLine="540"/>
        <w:jc w:val="both"/>
      </w:pPr>
      <w:r>
        <w:rPr>
          <w:sz w:val="24"/>
        </w:rPr>
        <w:t xml:space="preserve">Статья 62.3. Информация о лесопарковых зеленых поясах</w:t>
      </w:r>
    </w:p>
    <w:p>
      <w:pPr>
        <w:pStyle w:val="0"/>
        <w:ind w:firstLine="540"/>
        <w:jc w:val="both"/>
      </w:pPr>
      <w:r>
        <w:rPr>
          <w:sz w:val="24"/>
        </w:rPr>
      </w:r>
    </w:p>
    <w:p>
      <w:pPr>
        <w:pStyle w:val="0"/>
        <w:ind w:firstLine="540"/>
        <w:jc w:val="both"/>
      </w:pPr>
      <w:r>
        <w:rPr>
          <w:sz w:val="24"/>
        </w:rPr>
        <w:t xml:space="preserve">(введена Федеральным </w:t>
      </w:r>
      <w:hyperlink w:history="0" r:id="rId697" w:tooltip="Федеральный закон от 03.07.2016 N 353-ФЗ &quot;О внесении изменений в Федеральный закон &quot;Об охране окружающей среды&quot; и отдельные законодательные акты Российской Федерации в части создания лесопарковых зеленых поясов&quot; {КонсультантПлюс}">
        <w:r>
          <w:rPr>
            <w:sz w:val="24"/>
            <w:color w:val="0000ff"/>
          </w:rPr>
          <w:t xml:space="preserve">законом</w:t>
        </w:r>
      </w:hyperlink>
      <w:r>
        <w:rPr>
          <w:sz w:val="24"/>
        </w:rPr>
        <w:t xml:space="preserve"> от 03.07.2016 N 353-ФЗ)</w:t>
      </w:r>
    </w:p>
    <w:p>
      <w:pPr>
        <w:pStyle w:val="0"/>
        <w:jc w:val="both"/>
      </w:pPr>
      <w:r>
        <w:rPr>
          <w:sz w:val="24"/>
        </w:rPr>
      </w:r>
    </w:p>
    <w:bookmarkStart w:id="1641" w:name="P1641"/>
    <w:bookmarkEnd w:id="1641"/>
    <w:p>
      <w:pPr>
        <w:pStyle w:val="0"/>
        <w:ind w:firstLine="540"/>
        <w:jc w:val="both"/>
      </w:pPr>
      <w:r>
        <w:rPr>
          <w:sz w:val="24"/>
        </w:rPr>
        <w:t xml:space="preserve">1. Уполномоченный орган государственной власти субъекта Российской Федерации не позднее 30 дней с момента принятия решения о создании лесопаркового зеленого пояса размещает схему планируемых границ лесопаркового зеленого пояса на своем официальном сайте в информационно-телекоммуникационной сети "Интернет".</w:t>
      </w:r>
    </w:p>
    <w:p>
      <w:pPr>
        <w:pStyle w:val="0"/>
        <w:spacing w:before="240" w:line-rule="auto"/>
        <w:ind w:firstLine="540"/>
        <w:jc w:val="both"/>
      </w:pPr>
      <w:r>
        <w:rPr>
          <w:sz w:val="24"/>
        </w:rPr>
        <w:t xml:space="preserve">2. Уполномоченный орган государственной власти субъекта Российской Федерации не позднее 10 дней с момента принятия решения об установлении или изменении границ лесопаркового зеленого пояса размещает соответствующую информацию в текстовом и графическом виде на своем официальном сайте в информационно-телекоммуникационной сети "Интернет".</w:t>
      </w:r>
    </w:p>
    <w:bookmarkStart w:id="1643" w:name="P1643"/>
    <w:bookmarkEnd w:id="1643"/>
    <w:p>
      <w:pPr>
        <w:pStyle w:val="0"/>
        <w:spacing w:before="240" w:line-rule="auto"/>
        <w:ind w:firstLine="540"/>
        <w:jc w:val="both"/>
      </w:pPr>
      <w:r>
        <w:rPr>
          <w:sz w:val="24"/>
        </w:rPr>
        <w:t xml:space="preserve">3. Уполномоченный орган государственной власти субъекта Российской Федерации не реже одного раза в полугодие размещает на своем официальном сайте в информационно-телекоммуникационной сети "Интернет" аналитическую информацию о состоянии лесопаркового зеленого пояса и об изменениях его состояния.</w:t>
      </w:r>
    </w:p>
    <w:p>
      <w:pPr>
        <w:pStyle w:val="0"/>
        <w:spacing w:before="240" w:line-rule="auto"/>
        <w:ind w:firstLine="540"/>
        <w:jc w:val="both"/>
      </w:pPr>
      <w:r>
        <w:rPr>
          <w:sz w:val="24"/>
        </w:rPr>
        <w:t xml:space="preserve">4. Требования к информации, указанной в </w:t>
      </w:r>
      <w:hyperlink w:history="0" w:anchor="P1641" w:tooltip="1. Уполномоченный орган государственной власти субъекта Российской Федерации не позднее 30 дней с момента принятия решения о создании лесопаркового зеленого пояса размещает схему планируемых границ лесопаркового зеленого пояса на своем официальном сайте в информационно-телекоммуникационной сети &quot;Интернет&quot;.">
        <w:r>
          <w:rPr>
            <w:sz w:val="24"/>
            <w:color w:val="0000ff"/>
          </w:rPr>
          <w:t xml:space="preserve">пунктах 1</w:t>
        </w:r>
      </w:hyperlink>
      <w:r>
        <w:rPr>
          <w:sz w:val="24"/>
        </w:rPr>
        <w:t xml:space="preserve"> - </w:t>
      </w:r>
      <w:hyperlink w:history="0" w:anchor="P1643" w:tooltip="3. Уполномоченный орган государственной власти субъекта Российской Федерации не реже одного раза в полугодие размещает на своем официальном сайте в информационно-телекоммуникационной сети &quot;Интернет&quot; аналитическую информацию о состоянии лесопаркового зеленого пояса и об изменениях его состояния.">
        <w:r>
          <w:rPr>
            <w:sz w:val="24"/>
            <w:color w:val="0000ff"/>
          </w:rPr>
          <w:t xml:space="preserve">3</w:t>
        </w:r>
      </w:hyperlink>
      <w:r>
        <w:rPr>
          <w:sz w:val="24"/>
        </w:rPr>
        <w:t xml:space="preserve"> настоящей статьи, устанавливаются Правительством Российской Федерации.</w:t>
      </w:r>
    </w:p>
    <w:p>
      <w:pPr>
        <w:pStyle w:val="0"/>
        <w:jc w:val="both"/>
      </w:pPr>
      <w:r>
        <w:rPr>
          <w:sz w:val="24"/>
        </w:rPr>
      </w:r>
    </w:p>
    <w:p>
      <w:pPr>
        <w:pStyle w:val="2"/>
        <w:outlineLvl w:val="1"/>
        <w:ind w:firstLine="540"/>
        <w:jc w:val="both"/>
      </w:pPr>
      <w:r>
        <w:rPr>
          <w:sz w:val="24"/>
        </w:rPr>
        <w:t xml:space="preserve">Статья 62.4. Режим особой охраны природных объектов, расположенных в лесопарковых зеленых поясах</w:t>
      </w:r>
    </w:p>
    <w:p>
      <w:pPr>
        <w:pStyle w:val="0"/>
        <w:ind w:firstLine="540"/>
        <w:jc w:val="both"/>
      </w:pPr>
      <w:r>
        <w:rPr>
          <w:sz w:val="24"/>
        </w:rPr>
      </w:r>
    </w:p>
    <w:p>
      <w:pPr>
        <w:pStyle w:val="0"/>
        <w:ind w:firstLine="540"/>
        <w:jc w:val="both"/>
      </w:pPr>
      <w:r>
        <w:rPr>
          <w:sz w:val="24"/>
        </w:rPr>
        <w:t xml:space="preserve">(введена Федеральным </w:t>
      </w:r>
      <w:hyperlink w:history="0" r:id="rId698" w:tooltip="Федеральный закон от 03.07.2016 N 353-ФЗ &quot;О внесении изменений в Федеральный закон &quot;Об охране окружающей среды&quot; и отдельные законодательные акты Российской Федерации в части создания лесопарковых зеленых поясов&quot; {КонсультантПлюс}">
        <w:r>
          <w:rPr>
            <w:sz w:val="24"/>
            <w:color w:val="0000ff"/>
          </w:rPr>
          <w:t xml:space="preserve">законом</w:t>
        </w:r>
      </w:hyperlink>
      <w:r>
        <w:rPr>
          <w:sz w:val="24"/>
        </w:rPr>
        <w:t xml:space="preserve"> от 03.07.2016 N 353-ФЗ)</w:t>
      </w:r>
    </w:p>
    <w:p>
      <w:pPr>
        <w:pStyle w:val="0"/>
        <w:jc w:val="both"/>
      </w:pPr>
      <w:r>
        <w:rPr>
          <w:sz w:val="24"/>
        </w:rPr>
      </w:r>
    </w:p>
    <w:p>
      <w:pPr>
        <w:pStyle w:val="0"/>
        <w:ind w:firstLine="540"/>
        <w:jc w:val="both"/>
      </w:pPr>
      <w:r>
        <w:rPr>
          <w:sz w:val="24"/>
        </w:rPr>
        <w:t xml:space="preserve">1. В целях особой охраны природных объектов, расположенных в лесопарковых зеленых поясах, устанавливается ограниченный режим природопользования и иной хозяйственной деятельности.</w:t>
      </w:r>
    </w:p>
    <w:p>
      <w:pPr>
        <w:pStyle w:val="0"/>
        <w:spacing w:before="240" w:line-rule="auto"/>
        <w:ind w:firstLine="540"/>
        <w:jc w:val="both"/>
      </w:pPr>
      <w:r>
        <w:rPr>
          <w:sz w:val="24"/>
        </w:rPr>
        <w:t xml:space="preserve">2. Ограниченный режим природопользования и иной хозяйственной деятельности в лесопарковых зеленых поясах осуществляется в соответствии с принципами:</w:t>
      </w:r>
    </w:p>
    <w:p>
      <w:pPr>
        <w:pStyle w:val="0"/>
        <w:spacing w:before="240" w:line-rule="auto"/>
        <w:ind w:firstLine="540"/>
        <w:jc w:val="both"/>
      </w:pPr>
      <w:r>
        <w:rPr>
          <w:sz w:val="24"/>
        </w:rPr>
        <w:t xml:space="preserve">1) приоритета осуществления видов деятельности и применения технологий, не приводящих к неблагоприятному изменению состояния природных объектов, расположенных в лесопарковых зеленых поясах;</w:t>
      </w:r>
    </w:p>
    <w:p>
      <w:pPr>
        <w:pStyle w:val="0"/>
        <w:spacing w:before="240" w:line-rule="auto"/>
        <w:ind w:firstLine="540"/>
        <w:jc w:val="both"/>
      </w:pPr>
      <w:r>
        <w:rPr>
          <w:sz w:val="24"/>
        </w:rPr>
        <w:t xml:space="preserve">2) сбалансированности решения социально-экономических задач и задач особой охраны природных объектов, расположенных в лесопарковых зеленых поясах.</w:t>
      </w:r>
    </w:p>
    <w:p>
      <w:pPr>
        <w:pStyle w:val="0"/>
        <w:spacing w:before="240" w:line-rule="auto"/>
        <w:ind w:firstLine="540"/>
        <w:jc w:val="both"/>
      </w:pPr>
      <w:r>
        <w:rPr>
          <w:sz w:val="24"/>
        </w:rPr>
        <w:t xml:space="preserve">3. На территориях, входящих в состав лесопарковых зеленых поясов, запрещаются:</w:t>
      </w:r>
    </w:p>
    <w:p>
      <w:pPr>
        <w:pStyle w:val="0"/>
        <w:spacing w:before="240" w:line-rule="auto"/>
        <w:ind w:firstLine="540"/>
        <w:jc w:val="both"/>
      </w:pPr>
      <w:r>
        <w:rPr>
          <w:sz w:val="24"/>
        </w:rPr>
        <w:t xml:space="preserve">1) использование токсичных химических препаратов, в том числе в целях охраны и защиты лесов, пестицидов, агрохимикатов, радиоактивных веществ;</w:t>
      </w:r>
    </w:p>
    <w:p>
      <w:pPr>
        <w:pStyle w:val="0"/>
        <w:spacing w:before="240" w:line-rule="auto"/>
        <w:ind w:firstLine="540"/>
        <w:jc w:val="both"/>
      </w:pPr>
      <w:r>
        <w:rPr>
          <w:sz w:val="24"/>
        </w:rPr>
        <w:t xml:space="preserve">2) размещение отходов производства и потребления I - III классов опасности;</w:t>
      </w:r>
    </w:p>
    <w:p>
      <w:pPr>
        <w:pStyle w:val="0"/>
        <w:spacing w:before="240" w:line-rule="auto"/>
        <w:ind w:firstLine="540"/>
        <w:jc w:val="both"/>
      </w:pPr>
      <w:r>
        <w:rPr>
          <w:sz w:val="24"/>
        </w:rPr>
        <w:t xml:space="preserve">3) размещение объектов, оказывающих негативное воздействие на окружающую среду, отнесенных в соответствии с настоящим Федеральным законом к объектам I категории;</w:t>
      </w:r>
    </w:p>
    <w:p>
      <w:pPr>
        <w:pStyle w:val="0"/>
        <w:spacing w:before="240" w:line-rule="auto"/>
        <w:ind w:firstLine="540"/>
        <w:jc w:val="both"/>
      </w:pPr>
      <w:r>
        <w:rPr>
          <w:sz w:val="24"/>
        </w:rPr>
        <w:t xml:space="preserve">4) создание объектов, не связанных с созданием объектов лесной инфраструктуры, для переработки древесины;</w:t>
      </w:r>
    </w:p>
    <w:p>
      <w:pPr>
        <w:pStyle w:val="0"/>
        <w:spacing w:before="240" w:line-rule="auto"/>
        <w:ind w:firstLine="540"/>
        <w:jc w:val="both"/>
      </w:pPr>
      <w:r>
        <w:rPr>
          <w:sz w:val="24"/>
        </w:rPr>
        <w:t xml:space="preserve">5) разработка месторождений полезных ископаемых, за исключением разработки месторождений минеральных вод и лечебных грязей, использования других природных лечебных ресурсов;</w:t>
      </w:r>
    </w:p>
    <w:bookmarkStart w:id="1660" w:name="P1660"/>
    <w:bookmarkEnd w:id="1660"/>
    <w:p>
      <w:pPr>
        <w:pStyle w:val="0"/>
        <w:spacing w:before="240" w:line-rule="auto"/>
        <w:ind w:firstLine="540"/>
        <w:jc w:val="both"/>
      </w:pPr>
      <w:r>
        <w:rPr>
          <w:sz w:val="24"/>
        </w:rPr>
        <w:t xml:space="preserve">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pPr>
        <w:pStyle w:val="0"/>
        <w:spacing w:before="240" w:line-rule="auto"/>
        <w:ind w:firstLine="540"/>
        <w:jc w:val="both"/>
      </w:pPr>
      <w:r>
        <w:rPr>
          <w:sz w:val="24"/>
        </w:rPr>
        <w:t xml:space="preserve">7) строительство животноводческих и птицеводческих комплексов и ферм, устройство навозохранилищ;</w:t>
      </w:r>
    </w:p>
    <w:p>
      <w:pPr>
        <w:pStyle w:val="0"/>
        <w:spacing w:before="240" w:line-rule="auto"/>
        <w:ind w:firstLine="540"/>
        <w:jc w:val="both"/>
      </w:pPr>
      <w:r>
        <w:rPr>
          <w:sz w:val="24"/>
        </w:rPr>
        <w:t xml:space="preserve">8) утратил силу с 1 марта 2025 года. - Федеральный </w:t>
      </w:r>
      <w:hyperlink w:history="0" r:id="rId699" w:tooltip="Федеральный закон от 12.12.2023 N 582-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12.12.2023 N 582-ФЗ;</w:t>
      </w:r>
    </w:p>
    <w:p>
      <w:pPr>
        <w:pStyle w:val="0"/>
        <w:spacing w:before="240" w:line-rule="auto"/>
        <w:ind w:firstLine="540"/>
        <w:jc w:val="both"/>
      </w:pPr>
      <w:r>
        <w:rPr>
          <w:sz w:val="24"/>
        </w:rPr>
        <w:t xml:space="preserve">9) создание специализированных хранилищ пестицидов и агрохимикатов.</w:t>
      </w:r>
    </w:p>
    <w:p>
      <w:pPr>
        <w:pStyle w:val="0"/>
        <w:jc w:val="both"/>
      </w:pPr>
      <w:r>
        <w:rPr>
          <w:sz w:val="24"/>
        </w:rPr>
        <w:t xml:space="preserve">(пп. 9 в ред. Федерального </w:t>
      </w:r>
      <w:hyperlink w:history="0" r:id="rId700" w:tooltip="Федеральный закон от 12.12.2023 N 58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12.12.2023 N 582-ФЗ)</w:t>
      </w:r>
    </w:p>
    <w:p>
      <w:pPr>
        <w:pStyle w:val="0"/>
        <w:spacing w:before="240" w:line-rule="auto"/>
        <w:ind w:firstLine="540"/>
        <w:jc w:val="both"/>
      </w:pPr>
      <w:r>
        <w:rPr>
          <w:sz w:val="24"/>
        </w:rPr>
        <w:t xml:space="preserve">4. Рекультивация нарушенных земель, защита земель от эрозии, селей, подтопления, заболачивания, вторичного засоления, иссушения, уплотнения, загрязнения отходами производства и потребления, радиоактивными и химическими веществами, заражения и других негативных воздействий в лесопарковых зеленых поясах осуществляются в приоритетном порядке.</w:t>
      </w:r>
    </w:p>
    <w:p>
      <w:pPr>
        <w:pStyle w:val="0"/>
        <w:spacing w:before="240" w:line-rule="auto"/>
        <w:ind w:firstLine="540"/>
        <w:jc w:val="both"/>
      </w:pPr>
      <w:r>
        <w:rPr>
          <w:sz w:val="24"/>
        </w:rPr>
        <w:t xml:space="preserve">4.1. Мероприятия по защите лесов в границах лесопарковых зеленых зон включают в себя выполнение мер санитарной безопасности в лесах и ликвидацию очагов вредных организмов, в том числе с применением химических препаратов, не влекущих деградации естественных экологических систем, истощения природных ресурсов и иных негативных изменений состояния окружающей среды.</w:t>
      </w:r>
    </w:p>
    <w:p>
      <w:pPr>
        <w:pStyle w:val="0"/>
        <w:jc w:val="both"/>
      </w:pPr>
      <w:r>
        <w:rPr>
          <w:sz w:val="24"/>
        </w:rPr>
        <w:t xml:space="preserve">(п. 4.1 введен Федеральным </w:t>
      </w:r>
      <w:hyperlink w:history="0" r:id="rId701"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w:t>
      </w:r>
    </w:p>
    <w:p>
      <w:pPr>
        <w:pStyle w:val="0"/>
        <w:spacing w:before="240" w:line-rule="auto"/>
        <w:ind w:firstLine="540"/>
        <w:jc w:val="both"/>
      </w:pPr>
      <w:r>
        <w:rPr>
          <w:sz w:val="24"/>
        </w:rPr>
        <w:t xml:space="preserve">5. В случае, если правилами землепользования и застройки применительно к территориальной зоне установлен градостроительный регламент, допускающий размещение зданий, сооружений, размещение которых в лесопарковых зеленых поясах запрещается в соответствии с </w:t>
      </w:r>
      <w:hyperlink w:history="0" w:anchor="P1660" w:tooltip="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
        <w:r>
          <w:rPr>
            <w:sz w:val="24"/>
            <w:color w:val="0000ff"/>
          </w:rPr>
          <w:t xml:space="preserve">подпунктом 6 пункта 3</w:t>
        </w:r>
      </w:hyperlink>
      <w:r>
        <w:rPr>
          <w:sz w:val="24"/>
        </w:rPr>
        <w:t xml:space="preserve"> настоящей статьи, или если осуществляется перевод земель лесного фонда, включенных в лесопарковые зеленые пояса, в земли иных категорий, земли и земельные участки, расположенные в границах указанной территориальной зоны, и земли, в отношении которых осуществляется указанный перевод, подлежат исключению из границ лесопарковых зеленых поясов с учетом требований </w:t>
      </w:r>
      <w:hyperlink w:history="0" w:anchor="P1630" w:tooltip="9. Изменение границ лесопаркового зеленого пояса, которое может привести к уменьшению его площади, не допускается. При изменении границ лесопаркового зеленого пояса площадь исключаемых территорий компенсируется включением в его границы территорий, площадь которых не меньше площади исключаемых территорий, которые соответствуют требованиям статьи 62.1 настоящего Федерального закона и расположенные на которых лесные насаждения и иные природные объекты обеспечивают выполнение средообразующих, природоохранных...">
        <w:r>
          <w:rPr>
            <w:sz w:val="24"/>
            <w:color w:val="0000ff"/>
          </w:rPr>
          <w:t xml:space="preserve">пункта 9 статьи 62.2</w:t>
        </w:r>
      </w:hyperlink>
      <w:r>
        <w:rPr>
          <w:sz w:val="24"/>
        </w:rPr>
        <w:t xml:space="preserve"> настоящего Федерального закона.</w:t>
      </w:r>
    </w:p>
    <w:p>
      <w:pPr>
        <w:pStyle w:val="0"/>
        <w:jc w:val="both"/>
      </w:pPr>
      <w:r>
        <w:rPr>
          <w:sz w:val="24"/>
        </w:rPr>
        <w:t xml:space="preserve">(п. 5 в ред. Федерального </w:t>
      </w:r>
      <w:hyperlink w:history="0" r:id="rId702"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закона</w:t>
        </w:r>
      </w:hyperlink>
      <w:r>
        <w:rPr>
          <w:sz w:val="24"/>
        </w:rPr>
        <w:t xml:space="preserve"> от 29.07.2017 N 280-ФЗ)</w:t>
      </w:r>
    </w:p>
    <w:p>
      <w:pPr>
        <w:pStyle w:val="0"/>
        <w:spacing w:before="240" w:line-rule="auto"/>
        <w:ind w:firstLine="540"/>
        <w:jc w:val="both"/>
      </w:pPr>
      <w:r>
        <w:rPr>
          <w:sz w:val="24"/>
        </w:rPr>
        <w:t xml:space="preserve">6. Лица, осуществляющие строительство зданий, строений, сооружений в границах лесопарковых зеленых поясов либо ходатайствующие об изменении их границ, в том числе в целях перевода земель лесного фонда, включенных в состав лесопарковых зеленых поясов, в земли иных категорий, обязаны выполнить работы по </w:t>
      </w:r>
      <w:hyperlink w:history="0" r:id="rId703" w:tooltip="&quot;Лесной кодекс Российской Федерации&quot; от 04.12.2006 N 200-ФЗ (ред. от 26.12.2024) (с изм. и доп., вступ. в силу с 01.09.2025) {КонсультантПлюс}">
        <w:r>
          <w:rPr>
            <w:sz w:val="24"/>
            <w:color w:val="0000ff"/>
          </w:rPr>
          <w:t xml:space="preserve">лесовосстановлению</w:t>
        </w:r>
      </w:hyperlink>
      <w:r>
        <w:rPr>
          <w:sz w:val="24"/>
        </w:rPr>
        <w:t xml:space="preserve"> или </w:t>
      </w:r>
      <w:hyperlink w:history="0" r:id="rId704" w:tooltip="&quot;Лесной кодекс Российской Федерации&quot; от 04.12.2006 N 200-ФЗ (ред. от 26.12.2024) (с изм. и доп., вступ. в силу с 01.09.2025) {КонсультантПлюс}">
        <w:r>
          <w:rPr>
            <w:sz w:val="24"/>
            <w:color w:val="0000ff"/>
          </w:rPr>
          <w:t xml:space="preserve">лесоразведению</w:t>
        </w:r>
      </w:hyperlink>
      <w:r>
        <w:rPr>
          <w:sz w:val="24"/>
        </w:rPr>
        <w:t xml:space="preserve"> в границах территории соответствующего субъекта Российской Федерации на площади, которая не должна быть меньше площади размещаемых в границах лесопаркового зеленого пояса объектов или площади исключаемых из состава лесопаркового зеленого пояса земель, в </w:t>
      </w:r>
      <w:hyperlink w:history="0" r:id="rId705" w:tooltip="Постановление Правительства РФ от 29.12.2018 N 1741 &quot;Об утверждении Правил выполнения лицами, осуществляющими строительство зданий, строений, сооружений в границах лесопарковых зеленых поясов либо ходатайствующими об изменении их границ, в том числе в целях перевода земель лесного фонда, включенных в состав лесопарковых зеленых поясов, в земли иных категорий, работ по лесовосстановлению или лесоразведению&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7. Земельный участок, права граждан или юридических лиц на который возникли до 1 января 2016 года и который в соответствии со сведениями, содержащимися в государственном лесном реестре, лесном плане субъекта Российской Федерации, относится к категории земель лесного фонда, а в соответствии со сведениями Единого государственного реестра недвижимости и (или) правоустанавливающими документами на земельные участки к иной категории земель, земельный участок, который образован из земель лесного фонда и на котором расположен объект недвижимости, права на который возникли до 1 января 2016 года, земельный участок, который в результате уточнения границ и устранения пересечений с границами лесного участка в соответствии со </w:t>
      </w:r>
      <w:hyperlink w:history="0" r:id="rId706"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статьей 60.2</w:t>
        </w:r>
      </w:hyperlink>
      <w:r>
        <w:rPr>
          <w:sz w:val="24"/>
        </w:rPr>
        <w:t xml:space="preserve"> Федерального закона от 13 июля 2015 года N 218-ФЗ "О государственной регистрации недвижимости" оказался полностью или частично расположен в границах лесопаркового зеленого пояса, подлежат исключению из лесопаркового зеленого пояса в случае, если разрешенное использование такого земельного участка или назначение такого объекта недвижимости противоречит режиму лесопаркового зеленого пояса с учетом положений </w:t>
      </w:r>
      <w:hyperlink w:history="0" w:anchor="P1660" w:tooltip="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
        <w:r>
          <w:rPr>
            <w:sz w:val="24"/>
            <w:color w:val="0000ff"/>
          </w:rPr>
          <w:t xml:space="preserve">подпункта 6 пункта 3</w:t>
        </w:r>
      </w:hyperlink>
      <w:r>
        <w:rPr>
          <w:sz w:val="24"/>
        </w:rPr>
        <w:t xml:space="preserve"> настоящей статьи.</w:t>
      </w:r>
    </w:p>
    <w:p>
      <w:pPr>
        <w:pStyle w:val="0"/>
        <w:jc w:val="both"/>
      </w:pPr>
      <w:r>
        <w:rPr>
          <w:sz w:val="24"/>
        </w:rPr>
        <w:t xml:space="preserve">(п. 7 введен Федеральным </w:t>
      </w:r>
      <w:hyperlink w:history="0" r:id="rId707"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w:t>
      </w:r>
    </w:p>
    <w:p>
      <w:pPr>
        <w:pStyle w:val="0"/>
        <w:jc w:val="both"/>
      </w:pPr>
      <w:r>
        <w:rPr>
          <w:sz w:val="24"/>
        </w:rPr>
      </w:r>
    </w:p>
    <w:p>
      <w:pPr>
        <w:pStyle w:val="2"/>
        <w:outlineLvl w:val="1"/>
        <w:ind w:firstLine="540"/>
        <w:jc w:val="both"/>
      </w:pPr>
      <w:r>
        <w:rPr>
          <w:sz w:val="24"/>
        </w:rPr>
        <w:t xml:space="preserve">Статья 62.5. Особенности рубок лесных и иных насаждений в лесопарковых зеленых поясах и порядок их компенсации</w:t>
      </w:r>
    </w:p>
    <w:p>
      <w:pPr>
        <w:pStyle w:val="0"/>
        <w:ind w:firstLine="540"/>
        <w:jc w:val="both"/>
      </w:pPr>
      <w:r>
        <w:rPr>
          <w:sz w:val="24"/>
        </w:rPr>
      </w:r>
    </w:p>
    <w:p>
      <w:pPr>
        <w:pStyle w:val="0"/>
        <w:ind w:firstLine="540"/>
        <w:jc w:val="both"/>
      </w:pPr>
      <w:r>
        <w:rPr>
          <w:sz w:val="24"/>
        </w:rPr>
        <w:t xml:space="preserve">(введена Федеральным </w:t>
      </w:r>
      <w:hyperlink w:history="0" r:id="rId708" w:tooltip="Федеральный закон от 03.07.2016 N 353-ФЗ &quot;О внесении изменений в Федеральный закон &quot;Об охране окружающей среды&quot; и отдельные законодательные акты Российской Федерации в части создания лесопарковых зеленых поясов&quot; {КонсультантПлюс}">
        <w:r>
          <w:rPr>
            <w:sz w:val="24"/>
            <w:color w:val="0000ff"/>
          </w:rPr>
          <w:t xml:space="preserve">законом</w:t>
        </w:r>
      </w:hyperlink>
      <w:r>
        <w:rPr>
          <w:sz w:val="24"/>
        </w:rPr>
        <w:t xml:space="preserve"> от 03.07.2016 N 353-ФЗ)</w:t>
      </w:r>
    </w:p>
    <w:p>
      <w:pPr>
        <w:pStyle w:val="0"/>
        <w:jc w:val="both"/>
      </w:pPr>
      <w:r>
        <w:rPr>
          <w:sz w:val="24"/>
        </w:rPr>
      </w:r>
    </w:p>
    <w:p>
      <w:pPr>
        <w:pStyle w:val="0"/>
        <w:ind w:firstLine="540"/>
        <w:jc w:val="both"/>
      </w:pPr>
      <w:r>
        <w:rPr>
          <w:sz w:val="24"/>
        </w:rPr>
        <w:t xml:space="preserve">1. В лесах, расположенных в лесопарковых зеленых поясах, запрещаются сплошные рубки лесных и иных насаждений, за исключением случаев, предусмотренных </w:t>
      </w:r>
      <w:hyperlink w:history="0" r:id="rId709" w:tooltip="&quot;Лесной кодекс Российской Федерации&quot; от 04.12.2006 N 200-ФЗ (ред. от 26.12.2024) (с изм. и доп., вступ. в силу с 01.09.2025) {КонсультантПлюс}">
        <w:r>
          <w:rPr>
            <w:sz w:val="24"/>
            <w:color w:val="0000ff"/>
          </w:rPr>
          <w:t xml:space="preserve">частью 3 статьи 111</w:t>
        </w:r>
      </w:hyperlink>
      <w:r>
        <w:rPr>
          <w:sz w:val="24"/>
        </w:rPr>
        <w:t xml:space="preserve"> Лесного кодекса Российской Федерации.</w:t>
      </w:r>
    </w:p>
    <w:p>
      <w:pPr>
        <w:pStyle w:val="0"/>
        <w:jc w:val="both"/>
      </w:pPr>
      <w:r>
        <w:rPr>
          <w:sz w:val="24"/>
        </w:rPr>
        <w:t xml:space="preserve">(в ред. Федерального </w:t>
      </w:r>
      <w:hyperlink w:history="0" r:id="rId710"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закона</w:t>
        </w:r>
      </w:hyperlink>
      <w:r>
        <w:rPr>
          <w:sz w:val="24"/>
        </w:rPr>
        <w:t xml:space="preserve"> от 27.12.2018 N 538-ФЗ)</w:t>
      </w:r>
    </w:p>
    <w:p>
      <w:pPr>
        <w:pStyle w:val="0"/>
        <w:spacing w:before="240" w:line-rule="auto"/>
        <w:ind w:firstLine="540"/>
        <w:jc w:val="both"/>
      </w:pPr>
      <w:r>
        <w:rPr>
          <w:sz w:val="24"/>
        </w:rPr>
        <w:t xml:space="preserve">2. Мероприятия по лесовосстановлению осуществляются на территориях лесопарковых зеленых поясов в приоритетном порядке, но не позднее чем через один год с момента проведения рубок соответствующих лесных и иных насаждений.</w:t>
      </w:r>
    </w:p>
    <w:p>
      <w:pPr>
        <w:pStyle w:val="0"/>
        <w:spacing w:before="240" w:line-rule="auto"/>
        <w:ind w:firstLine="540"/>
        <w:jc w:val="both"/>
      </w:pPr>
      <w:r>
        <w:rPr>
          <w:sz w:val="24"/>
        </w:rPr>
        <w:t xml:space="preserve">3. </w:t>
      </w:r>
      <w:hyperlink w:history="0" r:id="rId711" w:tooltip="Приказ Минприроды России от 02.05.2017 N 214 (ред. от 29.10.2020) &quot;Об утверждении Особенностей использования, охраны, защиты, воспроизводства лесов, расположенных в лесопарковых зеленых поясах&quot; (Зарегистрировано в Минюсте России 23.08.2017 N 47918) {КонсультантПлюс}">
        <w:r>
          <w:rPr>
            <w:sz w:val="24"/>
            <w:color w:val="0000ff"/>
          </w:rPr>
          <w:t xml:space="preserve">Особенности</w:t>
        </w:r>
      </w:hyperlink>
      <w:r>
        <w:rPr>
          <w:sz w:val="24"/>
        </w:rPr>
        <w:t xml:space="preserve"> использования, охраны, защиты, воспроизводства лесов, расположенных в лесопарковых зеленых поясах, устанавливаются уполномоченным Правительством Российской Федерации федеральным органом исполнительной власти.</w:t>
      </w:r>
    </w:p>
    <w:p>
      <w:pPr>
        <w:pStyle w:val="0"/>
      </w:pPr>
      <w:r>
        <w:rPr>
          <w:sz w:val="24"/>
        </w:rPr>
      </w:r>
    </w:p>
    <w:p>
      <w:pPr>
        <w:pStyle w:val="2"/>
        <w:outlineLvl w:val="0"/>
        <w:jc w:val="center"/>
      </w:pPr>
      <w:r>
        <w:rPr>
          <w:sz w:val="24"/>
        </w:rPr>
        <w:t xml:space="preserve">Глава X. ГОСУДАРСТВЕННЫЙ ЭКОЛОГИЧЕСКИЙ МОНИТОРИНГ</w:t>
      </w:r>
    </w:p>
    <w:p>
      <w:pPr>
        <w:pStyle w:val="2"/>
        <w:jc w:val="center"/>
      </w:pPr>
      <w:r>
        <w:rPr>
          <w:sz w:val="24"/>
        </w:rPr>
        <w:t xml:space="preserve">(ГОСУДАРСТВЕННЫЙ МОНИТОРИНГ ОКРУЖАЮЩЕЙ СРЕДЫ)</w:t>
      </w:r>
    </w:p>
    <w:p>
      <w:pPr>
        <w:pStyle w:val="0"/>
        <w:jc w:val="center"/>
      </w:pPr>
      <w:r>
        <w:rPr>
          <w:sz w:val="24"/>
        </w:rPr>
        <w:t xml:space="preserve">(в ред. Федерального </w:t>
      </w:r>
      <w:hyperlink w:history="0" r:id="rId712"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21.11.2011 N 331-ФЗ)</w:t>
      </w:r>
    </w:p>
    <w:p>
      <w:pPr>
        <w:pStyle w:val="0"/>
      </w:pPr>
      <w:r>
        <w:rPr>
          <w:sz w:val="24"/>
        </w:rPr>
      </w:r>
    </w:p>
    <w:p>
      <w:pPr>
        <w:pStyle w:val="2"/>
        <w:outlineLvl w:val="1"/>
        <w:ind w:firstLine="540"/>
        <w:jc w:val="both"/>
      </w:pPr>
      <w:r>
        <w:rPr>
          <w:sz w:val="24"/>
        </w:rPr>
        <w:t xml:space="preserve">Статья 63. Осуществление государственного экологического мониторинга (государственного мониторинга окружающей среды)</w:t>
      </w:r>
    </w:p>
    <w:p>
      <w:pPr>
        <w:pStyle w:val="0"/>
        <w:ind w:firstLine="540"/>
        <w:jc w:val="both"/>
      </w:pPr>
      <w:r>
        <w:rPr>
          <w:sz w:val="24"/>
        </w:rPr>
      </w:r>
    </w:p>
    <w:p>
      <w:pPr>
        <w:pStyle w:val="0"/>
        <w:ind w:firstLine="540"/>
        <w:jc w:val="both"/>
      </w:pPr>
      <w:r>
        <w:rPr>
          <w:sz w:val="24"/>
        </w:rPr>
        <w:t xml:space="preserve">(в ред. Федерального </w:t>
      </w:r>
      <w:hyperlink w:history="0" r:id="rId713"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21.11.2011 N 331-ФЗ)</w:t>
      </w:r>
    </w:p>
    <w:p>
      <w:pPr>
        <w:pStyle w:val="0"/>
        <w:ind w:firstLine="540"/>
        <w:jc w:val="both"/>
      </w:pPr>
      <w:r>
        <w:rPr>
          <w:sz w:val="24"/>
        </w:rPr>
      </w:r>
    </w:p>
    <w:p>
      <w:pPr>
        <w:pStyle w:val="0"/>
        <w:ind w:firstLine="540"/>
        <w:jc w:val="both"/>
      </w:pPr>
      <w:r>
        <w:rPr>
          <w:sz w:val="24"/>
        </w:rPr>
        <w:t xml:space="preserve">Государственный экологический мониторинг (государственный мониторинг окружающей среды) </w:t>
      </w:r>
      <w:hyperlink w:history="0" r:id="rId714" w:tooltip="Постановление Правительства РФ от 14.03.2024 N 300 &quot;Об утверждении Положения о государственном экологическом мониторинге (государственном мониторинге окружающей среды)&quot; {КонсультантПлюс}">
        <w:r>
          <w:rPr>
            <w:sz w:val="24"/>
            <w:color w:val="0000ff"/>
          </w:rPr>
          <w:t xml:space="preserve">осуществляется</w:t>
        </w:r>
      </w:hyperlink>
      <w:r>
        <w:rPr>
          <w:sz w:val="24"/>
        </w:rPr>
        <w:t xml:space="preserve"> в рамках единой системы государственного экологического мониторинга (государственного мониторинга окружающей среды) федеральными органами исполнительной власти, органами государственной власти субъектов Российской Федерации в соответствии с их компетенцией, установленной законодательством Российской Федерации, посредством создания и обеспечения функционирования наблюдательных сетей и информационных ресурсов в рамках подсистем единой системы государственного экологического мониторинга (государственного мониторинга окружающей среды), а также создания, эксплуатации и развития федеральной государственной информационной системы состояния окружающей среды.</w:t>
      </w:r>
    </w:p>
    <w:p>
      <w:pPr>
        <w:pStyle w:val="0"/>
        <w:jc w:val="both"/>
      </w:pPr>
      <w:r>
        <w:rPr>
          <w:sz w:val="24"/>
        </w:rPr>
        <w:t xml:space="preserve">(в ред. Федерального </w:t>
      </w:r>
      <w:hyperlink w:history="0" r:id="rId715"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450-ФЗ)</w:t>
      </w:r>
    </w:p>
    <w:p>
      <w:pPr>
        <w:pStyle w:val="0"/>
        <w:ind w:firstLine="540"/>
        <w:jc w:val="both"/>
      </w:pPr>
      <w:r>
        <w:rPr>
          <w:sz w:val="24"/>
        </w:rPr>
      </w:r>
    </w:p>
    <w:p>
      <w:pPr>
        <w:pStyle w:val="2"/>
        <w:outlineLvl w:val="1"/>
        <w:ind w:firstLine="540"/>
        <w:jc w:val="both"/>
      </w:pPr>
      <w:r>
        <w:rPr>
          <w:sz w:val="24"/>
        </w:rPr>
        <w:t xml:space="preserve">Статья 63.1. Единая система государственного экологического мониторинга (государственного мониторинга окружающей среды)</w:t>
      </w:r>
    </w:p>
    <w:p>
      <w:pPr>
        <w:pStyle w:val="0"/>
        <w:ind w:firstLine="540"/>
        <w:jc w:val="both"/>
      </w:pPr>
      <w:r>
        <w:rPr>
          <w:sz w:val="24"/>
        </w:rPr>
      </w:r>
    </w:p>
    <w:p>
      <w:pPr>
        <w:pStyle w:val="0"/>
        <w:ind w:firstLine="540"/>
        <w:jc w:val="both"/>
      </w:pPr>
      <w:r>
        <w:rPr>
          <w:sz w:val="24"/>
        </w:rPr>
        <w:t xml:space="preserve">(введена Федеральным </w:t>
      </w:r>
      <w:hyperlink w:history="0" r:id="rId716"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21.11.2011 N 331-ФЗ)</w:t>
      </w:r>
    </w:p>
    <w:p>
      <w:pPr>
        <w:pStyle w:val="0"/>
        <w:ind w:firstLine="540"/>
        <w:jc w:val="both"/>
      </w:pPr>
      <w:r>
        <w:rPr>
          <w:sz w:val="24"/>
        </w:rPr>
      </w:r>
    </w:p>
    <w:p>
      <w:pPr>
        <w:pStyle w:val="0"/>
        <w:ind w:firstLine="540"/>
        <w:jc w:val="both"/>
      </w:pPr>
      <w:r>
        <w:rPr>
          <w:sz w:val="24"/>
        </w:rPr>
        <w:t xml:space="preserve">1. Единая система государственного экологического мониторинга (государственного мониторинга окружающей среды) создается в целях обеспечения охраны окружающей среды.</w:t>
      </w:r>
    </w:p>
    <w:p>
      <w:pPr>
        <w:pStyle w:val="0"/>
        <w:spacing w:before="240" w:line-rule="auto"/>
        <w:ind w:firstLine="540"/>
        <w:jc w:val="both"/>
      </w:pPr>
      <w:r>
        <w:rPr>
          <w:sz w:val="24"/>
        </w:rPr>
        <w:t xml:space="preserve">2. Задачами единой системы государственного экологического мониторинга (государственного мониторинга окружающей среды) являются:</w:t>
      </w:r>
    </w:p>
    <w:p>
      <w:pPr>
        <w:pStyle w:val="0"/>
        <w:spacing w:before="240" w:line-rule="auto"/>
        <w:ind w:firstLine="540"/>
        <w:jc w:val="both"/>
      </w:pPr>
      <w:r>
        <w:rPr>
          <w:sz w:val="24"/>
        </w:rPr>
        <w:t xml:space="preserve">регулярные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изменениями состояния окружающей среды;</w:t>
      </w:r>
    </w:p>
    <w:p>
      <w:pPr>
        <w:pStyle w:val="0"/>
        <w:spacing w:before="240" w:line-rule="auto"/>
        <w:ind w:firstLine="540"/>
        <w:jc w:val="both"/>
      </w:pPr>
      <w:r>
        <w:rPr>
          <w:sz w:val="24"/>
        </w:rPr>
        <w:t xml:space="preserve">хранение, обработка (обобщение, систематизация) информации о состоянии окружающей среды;</w:t>
      </w:r>
    </w:p>
    <w:p>
      <w:pPr>
        <w:pStyle w:val="0"/>
        <w:spacing w:before="240" w:line-rule="auto"/>
        <w:ind w:firstLine="540"/>
        <w:jc w:val="both"/>
      </w:pPr>
      <w:r>
        <w:rPr>
          <w:sz w:val="24"/>
        </w:rPr>
        <w:t xml:space="preserve">анализ полученной информации в целях своевременного выявления изменений состояния окружающей среды под воздействием природных и (или) антропогенных факторов, оценка и прогноз этих изменений;</w:t>
      </w:r>
    </w:p>
    <w:p>
      <w:pPr>
        <w:pStyle w:val="0"/>
        <w:spacing w:before="240" w:line-rule="auto"/>
        <w:ind w:firstLine="540"/>
        <w:jc w:val="both"/>
      </w:pPr>
      <w:r>
        <w:rPr>
          <w:sz w:val="24"/>
        </w:rPr>
        <w:t xml:space="preserve">обеспечение органов государственной власти, органов местного самоуправления, юридических лиц, индивидуальных предпринимателей, граждан информацией о состоянии окружающей среды.</w:t>
      </w:r>
    </w:p>
    <w:p>
      <w:pPr>
        <w:pStyle w:val="0"/>
        <w:spacing w:before="240" w:line-rule="auto"/>
        <w:ind w:firstLine="540"/>
        <w:jc w:val="both"/>
      </w:pPr>
      <w:r>
        <w:rPr>
          <w:sz w:val="24"/>
        </w:rPr>
        <w:t xml:space="preserve">3. Единая система государственного экологического мониторинга (государственного мониторинга окружающей среды) включает в себя подсистемы:</w:t>
      </w:r>
    </w:p>
    <w:p>
      <w:pPr>
        <w:pStyle w:val="0"/>
        <w:spacing w:before="240" w:line-rule="auto"/>
        <w:ind w:firstLine="540"/>
        <w:jc w:val="both"/>
      </w:pPr>
      <w:r>
        <w:rPr>
          <w:sz w:val="24"/>
        </w:rPr>
        <w:t xml:space="preserve">государственного </w:t>
      </w:r>
      <w:hyperlink w:history="0" r:id="rId717" w:tooltip="Постановление Правительства РФ от 06.06.2013 N 477 (ред. от 02.10.2024) &quot;Об осуществлении государственного мониторинга состояния и загрязнения окружающей среды&quot; (вместе с &quot;Положением о государственном мониторинге состояния и загрязнения окружающей среды&quot;) (с изм. и доп., вступ. в силу с 01.03.2025) {КонсультантПлюс}">
        <w:r>
          <w:rPr>
            <w:sz w:val="24"/>
            <w:color w:val="0000ff"/>
          </w:rPr>
          <w:t xml:space="preserve">мониторинга</w:t>
        </w:r>
      </w:hyperlink>
      <w:r>
        <w:rPr>
          <w:sz w:val="24"/>
        </w:rPr>
        <w:t xml:space="preserve"> состояния и загрязнения окружающей среды;</w:t>
      </w:r>
    </w:p>
    <w:p>
      <w:pPr>
        <w:pStyle w:val="0"/>
        <w:spacing w:before="240" w:line-rule="auto"/>
        <w:ind w:firstLine="540"/>
        <w:jc w:val="both"/>
      </w:pPr>
      <w:r>
        <w:rPr>
          <w:sz w:val="24"/>
        </w:rPr>
        <w:t xml:space="preserve">государственного </w:t>
      </w:r>
      <w:hyperlink w:history="0" r:id="rId718" w:tooltip="Федеральный закон от 04.05.1999 N 96-ФЗ (ред. от 08.08.2024) &quot;Об охране атмосферного воздуха&quot; {КонсультантПлюс}">
        <w:r>
          <w:rPr>
            <w:sz w:val="24"/>
            <w:color w:val="0000ff"/>
          </w:rPr>
          <w:t xml:space="preserve">мониторинга</w:t>
        </w:r>
      </w:hyperlink>
      <w:r>
        <w:rPr>
          <w:sz w:val="24"/>
        </w:rPr>
        <w:t xml:space="preserve"> атмосферного воздуха;</w:t>
      </w:r>
    </w:p>
    <w:p>
      <w:pPr>
        <w:pStyle w:val="0"/>
        <w:spacing w:before="240" w:line-rule="auto"/>
        <w:ind w:firstLine="540"/>
        <w:jc w:val="both"/>
      </w:pPr>
      <w:r>
        <w:rPr>
          <w:sz w:val="24"/>
        </w:rPr>
        <w:t xml:space="preserve">государственного </w:t>
      </w:r>
      <w:hyperlink w:history="0" r:id="rId719" w:tooltip="Федеральный закон от 21.11.1995 N 170-ФЗ (ред. от 26.12.2024) &quot;Об использовании атомной энергии&quot; {КонсультантПлюс}">
        <w:r>
          <w:rPr>
            <w:sz w:val="24"/>
            <w:color w:val="0000ff"/>
          </w:rPr>
          <w:t xml:space="preserve">мониторинга</w:t>
        </w:r>
      </w:hyperlink>
      <w:r>
        <w:rPr>
          <w:sz w:val="24"/>
        </w:rPr>
        <w:t xml:space="preserve"> радиационной обстановки на территории Российской Федерации;</w:t>
      </w:r>
    </w:p>
    <w:p>
      <w:pPr>
        <w:pStyle w:val="0"/>
        <w:spacing w:before="240" w:line-rule="auto"/>
        <w:ind w:firstLine="540"/>
        <w:jc w:val="both"/>
      </w:pPr>
      <w:r>
        <w:rPr>
          <w:sz w:val="24"/>
        </w:rPr>
        <w:t xml:space="preserve">государственного </w:t>
      </w:r>
      <w:hyperlink w:history="0" r:id="rId720" w:tooltip="Приказ Росреестра от 22.07.2021 N П/0315 (ред. от 23.08.2024) &quot;Об утверждении Порядка осуществления государственного мониторинга земель, за исключением земель сельскохозяйственного назначения&quot; (Зарегистрировано в Минюсте России 10.12.2021 N 66259) (с изм. и доп., вступ. в силу с 01.03.2025) {КонсультантПлюс}">
        <w:r>
          <w:rPr>
            <w:sz w:val="24"/>
            <w:color w:val="0000ff"/>
          </w:rPr>
          <w:t xml:space="preserve">мониторинга</w:t>
        </w:r>
      </w:hyperlink>
      <w:r>
        <w:rPr>
          <w:sz w:val="24"/>
        </w:rPr>
        <w:t xml:space="preserve"> земель;</w:t>
      </w:r>
    </w:p>
    <w:p>
      <w:pPr>
        <w:pStyle w:val="0"/>
        <w:spacing w:before="240" w:line-rule="auto"/>
        <w:ind w:firstLine="540"/>
        <w:jc w:val="both"/>
      </w:pPr>
      <w:r>
        <w:rPr>
          <w:sz w:val="24"/>
        </w:rPr>
        <w:t xml:space="preserve">государственного </w:t>
      </w:r>
      <w:hyperlink w:history="0" r:id="rId721" w:tooltip="Приказ Минприроды России от 30.06.2021 N 456 (ред. от 13.11.2024) &quot;Об утверждении Порядка ведения государственного мониторинга и государственного кадастра объектов животного мира&quot; (Зарегистрировано в Минюсте России 17.09.2021 N 65049) {КонсультантПлюс}">
        <w:r>
          <w:rPr>
            <w:sz w:val="24"/>
            <w:color w:val="0000ff"/>
          </w:rPr>
          <w:t xml:space="preserve">мониторинга</w:t>
        </w:r>
      </w:hyperlink>
      <w:r>
        <w:rPr>
          <w:sz w:val="24"/>
        </w:rPr>
        <w:t xml:space="preserve"> объектов животного мира;</w:t>
      </w:r>
    </w:p>
    <w:p>
      <w:pPr>
        <w:pStyle w:val="0"/>
        <w:spacing w:before="240" w:line-rule="auto"/>
        <w:ind w:firstLine="540"/>
        <w:jc w:val="both"/>
      </w:pPr>
      <w:r>
        <w:rPr>
          <w:sz w:val="24"/>
        </w:rPr>
        <w:t xml:space="preserve">государственного лесопатологического </w:t>
      </w:r>
      <w:hyperlink w:history="0" r:id="rId722" w:tooltip="Приказ Минприроды России от 05.04.2017 N 156 (ред. от 07.04.2025) &quot;Об утверждении Порядка осуществления государственного лесопатологического мониторинга&quot; (Зарегистрировано в Минюсте России 30.06.2017 N 47257) {КонсультантПлюс}">
        <w:r>
          <w:rPr>
            <w:sz w:val="24"/>
            <w:color w:val="0000ff"/>
          </w:rPr>
          <w:t xml:space="preserve">мониторинга</w:t>
        </w:r>
      </w:hyperlink>
      <w:r>
        <w:rPr>
          <w:sz w:val="24"/>
        </w:rPr>
        <w:t xml:space="preserve">;</w:t>
      </w:r>
    </w:p>
    <w:p>
      <w:pPr>
        <w:pStyle w:val="0"/>
        <w:spacing w:before="240" w:line-rule="auto"/>
        <w:ind w:firstLine="540"/>
        <w:jc w:val="both"/>
      </w:pPr>
      <w:r>
        <w:rPr>
          <w:sz w:val="24"/>
        </w:rPr>
        <w:t xml:space="preserve">государственного </w:t>
      </w:r>
      <w:hyperlink w:history="0" r:id="rId723" w:tooltip="&quot;Лесной кодекс Российской Федерации&quot; от 04.12.2006 N 200-ФЗ (ред. от 26.12.2024) (с изм. и доп., вступ. в силу с 01.09.2025) {КонсультантПлюс}">
        <w:r>
          <w:rPr>
            <w:sz w:val="24"/>
            <w:color w:val="0000ff"/>
          </w:rPr>
          <w:t xml:space="preserve">мониторинга</w:t>
        </w:r>
      </w:hyperlink>
      <w:r>
        <w:rPr>
          <w:sz w:val="24"/>
        </w:rPr>
        <w:t xml:space="preserve"> воспроизводства лесов;</w:t>
      </w:r>
    </w:p>
    <w:p>
      <w:pPr>
        <w:pStyle w:val="0"/>
        <w:jc w:val="both"/>
      </w:pPr>
      <w:r>
        <w:rPr>
          <w:sz w:val="24"/>
        </w:rPr>
        <w:t xml:space="preserve">(абзац введен Федеральным </w:t>
      </w:r>
      <w:hyperlink w:history="0" r:id="rId724" w:tooltip="Федеральный закон от 12.03.2014 N 27-ФЗ (ред. от 26.12.2024)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те и воспроизводству лесов&quot; {КонсультантПлюс}">
        <w:r>
          <w:rPr>
            <w:sz w:val="24"/>
            <w:color w:val="0000ff"/>
          </w:rPr>
          <w:t xml:space="preserve">законом</w:t>
        </w:r>
      </w:hyperlink>
      <w:r>
        <w:rPr>
          <w:sz w:val="24"/>
        </w:rPr>
        <w:t xml:space="preserve"> от 12.03.2014 N 27-ФЗ)</w:t>
      </w:r>
    </w:p>
    <w:p>
      <w:pPr>
        <w:pStyle w:val="0"/>
        <w:spacing w:before="240" w:line-rule="auto"/>
        <w:ind w:firstLine="540"/>
        <w:jc w:val="both"/>
      </w:pPr>
      <w:r>
        <w:rPr>
          <w:sz w:val="24"/>
        </w:rPr>
        <w:t xml:space="preserve">государственного </w:t>
      </w:r>
      <w:hyperlink w:history="0" r:id="rId725" w:tooltip="Постановление Правительства РФ от 29.11.2023 N 2029 (ред. от 14.03.2024) &quot;Об утверждении Правил осуществления государственного мониторинга состояния недр и мониторинга состояния недр на участке недр, предоставленном в пользование&quot; {КонсультантПлюс}">
        <w:r>
          <w:rPr>
            <w:sz w:val="24"/>
            <w:color w:val="0000ff"/>
          </w:rPr>
          <w:t xml:space="preserve">мониторинга</w:t>
        </w:r>
      </w:hyperlink>
      <w:r>
        <w:rPr>
          <w:sz w:val="24"/>
        </w:rPr>
        <w:t xml:space="preserve"> состояния недр;</w:t>
      </w:r>
    </w:p>
    <w:p>
      <w:pPr>
        <w:pStyle w:val="0"/>
        <w:spacing w:before="240" w:line-rule="auto"/>
        <w:ind w:firstLine="540"/>
        <w:jc w:val="both"/>
      </w:pPr>
      <w:r>
        <w:rPr>
          <w:sz w:val="24"/>
        </w:rPr>
        <w:t xml:space="preserve">государственного </w:t>
      </w:r>
      <w:hyperlink w:history="0" r:id="rId726" w:tooltip="Постановление Правительства РФ от 10.04.2007 N 219 (ред. от 14.03.2024) &quot;Об утверждении Положения об осуществлении государственного мониторинга водных объектов&quot; (с изм. и доп., вступ. в силу с 01.03.2025) {КонсультантПлюс}">
        <w:r>
          <w:rPr>
            <w:sz w:val="24"/>
            <w:color w:val="0000ff"/>
          </w:rPr>
          <w:t xml:space="preserve">мониторинга</w:t>
        </w:r>
      </w:hyperlink>
      <w:r>
        <w:rPr>
          <w:sz w:val="24"/>
        </w:rPr>
        <w:t xml:space="preserve"> водных объектов;</w:t>
      </w:r>
    </w:p>
    <w:p>
      <w:pPr>
        <w:pStyle w:val="0"/>
        <w:spacing w:before="240" w:line-rule="auto"/>
        <w:ind w:firstLine="540"/>
        <w:jc w:val="both"/>
      </w:pPr>
      <w:r>
        <w:rPr>
          <w:sz w:val="24"/>
        </w:rPr>
        <w:t xml:space="preserve">государственного </w:t>
      </w:r>
      <w:hyperlink w:history="0" r:id="rId727" w:tooltip="Постановление Правительства РФ от 24.12.2008 N 994 (ред. от 14.03.2024) &quot;Об утверждении Положения об осуществлении государственного мониторинга водных биологических ресурсов и применении его данных&quot; (с изм. и доп., вступ. в силу с 01.03.2025) {КонсультантПлюс}">
        <w:r>
          <w:rPr>
            <w:sz w:val="24"/>
            <w:color w:val="0000ff"/>
          </w:rPr>
          <w:t xml:space="preserve">мониторинга</w:t>
        </w:r>
      </w:hyperlink>
      <w:r>
        <w:rPr>
          <w:sz w:val="24"/>
        </w:rPr>
        <w:t xml:space="preserve"> водных биологических ресурсов;</w:t>
      </w:r>
    </w:p>
    <w:p>
      <w:pPr>
        <w:pStyle w:val="0"/>
        <w:spacing w:before="240" w:line-rule="auto"/>
        <w:ind w:firstLine="540"/>
        <w:jc w:val="both"/>
      </w:pPr>
      <w:r>
        <w:rPr>
          <w:sz w:val="24"/>
        </w:rPr>
        <w:t xml:space="preserve">государственного </w:t>
      </w:r>
      <w:hyperlink w:history="0" r:id="rId728" w:tooltip="Федеральный закон от 31.07.1998 N 155-ФЗ (ред. от 19.10.2023) &quot;О внутренних морских водах, территориальном море и прилежащей зоне Российской Федерации&quot; (с изм. и доп., вступ. в силу с 01.09.2024) {КонсультантПлюс}">
        <w:r>
          <w:rPr>
            <w:sz w:val="24"/>
            <w:color w:val="0000ff"/>
          </w:rPr>
          <w:t xml:space="preserve">мониторинга</w:t>
        </w:r>
      </w:hyperlink>
      <w:r>
        <w:rPr>
          <w:sz w:val="24"/>
        </w:rPr>
        <w:t xml:space="preserve"> внутренних морских вод и территориального моря Российской Федерации;</w:t>
      </w:r>
    </w:p>
    <w:p>
      <w:pPr>
        <w:pStyle w:val="0"/>
        <w:spacing w:before="240" w:line-rule="auto"/>
        <w:ind w:firstLine="540"/>
        <w:jc w:val="both"/>
      </w:pPr>
      <w:r>
        <w:rPr>
          <w:sz w:val="24"/>
        </w:rPr>
        <w:t xml:space="preserve">государственного </w:t>
      </w:r>
      <w:hyperlink w:history="0" r:id="rId729" w:tooltip="Федеральный закон от 17.12.1998 N 191-ФЗ (ред. от 28.06.2022) &quot;Об исключительной экономической зоне Российской Федерации&quot; {КонсультантПлюс}">
        <w:r>
          <w:rPr>
            <w:sz w:val="24"/>
            <w:color w:val="0000ff"/>
          </w:rPr>
          <w:t xml:space="preserve">мониторинга</w:t>
        </w:r>
      </w:hyperlink>
      <w:r>
        <w:rPr>
          <w:sz w:val="24"/>
        </w:rPr>
        <w:t xml:space="preserve"> исключительной экономической зоны Российской Федерации;</w:t>
      </w:r>
    </w:p>
    <w:p>
      <w:pPr>
        <w:pStyle w:val="0"/>
        <w:spacing w:before="240" w:line-rule="auto"/>
        <w:ind w:firstLine="540"/>
        <w:jc w:val="both"/>
      </w:pPr>
      <w:r>
        <w:rPr>
          <w:sz w:val="24"/>
        </w:rPr>
        <w:t xml:space="preserve">государственного </w:t>
      </w:r>
      <w:hyperlink w:history="0" r:id="rId730" w:tooltip="Федеральный закон от 30.11.1995 N 187-ФЗ (ред. от 19.10.2023) &quot;О континентальном шельфе Российской Федерации&quot; {КонсультантПлюс}">
        <w:r>
          <w:rPr>
            <w:sz w:val="24"/>
            <w:color w:val="0000ff"/>
          </w:rPr>
          <w:t xml:space="preserve">мониторинга</w:t>
        </w:r>
      </w:hyperlink>
      <w:r>
        <w:rPr>
          <w:sz w:val="24"/>
        </w:rPr>
        <w:t xml:space="preserve"> континентального шельфа Российской Федерации;</w:t>
      </w:r>
    </w:p>
    <w:p>
      <w:pPr>
        <w:pStyle w:val="0"/>
        <w:spacing w:before="240" w:line-rule="auto"/>
        <w:ind w:firstLine="540"/>
        <w:jc w:val="both"/>
      </w:pPr>
      <w:r>
        <w:rPr>
          <w:sz w:val="24"/>
        </w:rPr>
        <w:t xml:space="preserve">государственного экологического </w:t>
      </w:r>
      <w:hyperlink w:history="0" r:id="rId731" w:tooltip="Федеральный закон от 01.05.1999 N 94-ФЗ (ред. от 08.08.2024) &quot;Об охране озера Байкал&quot; {КонсультантПлюс}">
        <w:r>
          <w:rPr>
            <w:sz w:val="24"/>
            <w:color w:val="0000ff"/>
          </w:rPr>
          <w:t xml:space="preserve">мониторинга</w:t>
        </w:r>
      </w:hyperlink>
      <w:r>
        <w:rPr>
          <w:sz w:val="24"/>
        </w:rPr>
        <w:t xml:space="preserve"> уникальной экологической системы озера Байкал;</w:t>
      </w:r>
    </w:p>
    <w:p>
      <w:pPr>
        <w:pStyle w:val="0"/>
        <w:spacing w:before="240" w:line-rule="auto"/>
        <w:ind w:firstLine="540"/>
        <w:jc w:val="both"/>
      </w:pPr>
      <w:r>
        <w:rPr>
          <w:sz w:val="24"/>
        </w:rPr>
        <w:t xml:space="preserve">государственного </w:t>
      </w:r>
      <w:hyperlink w:history="0" r:id="rId732" w:tooltip="Приказ Минприроды России от 27.07.2021 N 512 (ред. от 13.11.2024) &quot;Об утверждении Порядка осуществления государственного мониторинга охотничьих ресурсов и среды их обитания и применения его данных и о признании утратившим силу приказа Министерства природных ресурсов и экологии Российской Федерации от 25 ноября 2020 г. N 964&quot; (Зарегистрировано в Минюсте России 29.07.2021 N 64452) {КонсультантПлюс}">
        <w:r>
          <w:rPr>
            <w:sz w:val="24"/>
            <w:color w:val="0000ff"/>
          </w:rPr>
          <w:t xml:space="preserve">мониторинга</w:t>
        </w:r>
      </w:hyperlink>
      <w:r>
        <w:rPr>
          <w:sz w:val="24"/>
        </w:rPr>
        <w:t xml:space="preserve"> охотничьих ресурсов и среды их обитания;</w:t>
      </w:r>
    </w:p>
    <w:p>
      <w:pPr>
        <w:pStyle w:val="0"/>
        <w:spacing w:before="240" w:line-rule="auto"/>
        <w:ind w:firstLine="540"/>
        <w:jc w:val="both"/>
      </w:pPr>
      <w:r>
        <w:rPr>
          <w:sz w:val="24"/>
        </w:rPr>
        <w:t xml:space="preserve">государственного фонового </w:t>
      </w:r>
      <w:hyperlink w:history="0" r:id="rId733" w:tooltip="Постановление Правительства РФ от 08.12.2023 N 2088 &quot;О создании подсистемы государственного фонового мониторинга состояния многолетней (вечной) мерзлоты системы государственного экологического мониторинга (государственного мониторинга окружающей среды)&quot; {КонсультантПлюс}">
        <w:r>
          <w:rPr>
            <w:sz w:val="24"/>
            <w:color w:val="0000ff"/>
          </w:rPr>
          <w:t xml:space="preserve">мониторинга</w:t>
        </w:r>
      </w:hyperlink>
      <w:r>
        <w:rPr>
          <w:sz w:val="24"/>
        </w:rPr>
        <w:t xml:space="preserve"> состояния многолетней (вечной) мерзлоты.</w:t>
      </w:r>
    </w:p>
    <w:p>
      <w:pPr>
        <w:pStyle w:val="0"/>
        <w:jc w:val="both"/>
      </w:pPr>
      <w:r>
        <w:rPr>
          <w:sz w:val="24"/>
        </w:rPr>
        <w:t xml:space="preserve">(абзац введен Федеральным </w:t>
      </w:r>
      <w:hyperlink w:history="0" r:id="rId734" w:tooltip="Федеральный закон от 10.07.2023 N 2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297-ФЗ)</w:t>
      </w:r>
    </w:p>
    <w:p>
      <w:pPr>
        <w:pStyle w:val="0"/>
        <w:spacing w:before="240" w:line-rule="auto"/>
        <w:ind w:firstLine="540"/>
        <w:jc w:val="both"/>
      </w:pPr>
      <w:r>
        <w:rPr>
          <w:sz w:val="24"/>
        </w:rPr>
        <w:t xml:space="preserve">4. Федеральными органами исполнительной власти, осуществляющими государственное управление в области охраны окружающей среды, федеральными органами исполнительной власти, уполномоченными на ведение подсистем единой системы государственного экологического мониторинга (государственного мониторинга окружающей среды), в соответствии с федеральными законами осуществляются:</w:t>
      </w:r>
    </w:p>
    <w:p>
      <w:pPr>
        <w:pStyle w:val="0"/>
        <w:spacing w:before="240" w:line-rule="auto"/>
        <w:ind w:firstLine="540"/>
        <w:jc w:val="both"/>
      </w:pPr>
      <w:r>
        <w:rPr>
          <w:sz w:val="24"/>
        </w:rPr>
        <w:t xml:space="preserve">поиск, получение (сбор), хранение, обработка (обобщение, систематизация) и анализ информации о состоянии окружающей среды, происходящих в ней процессах, явлениях, об изменениях состояния окружающей среды;</w:t>
      </w:r>
    </w:p>
    <w:p>
      <w:pPr>
        <w:pStyle w:val="0"/>
        <w:spacing w:before="240" w:line-rule="auto"/>
        <w:ind w:firstLine="540"/>
        <w:jc w:val="both"/>
      </w:pPr>
      <w:r>
        <w:rPr>
          <w:sz w:val="24"/>
        </w:rPr>
        <w:t xml:space="preserve">поиск, получение (сбор), хранение, обработка (обобщение, систематизация) и анализ информации об объектах, оказывающих негативное воздействие на окружающую среду, о характере, видах и об объеме такого воздействия;</w:t>
      </w:r>
    </w:p>
    <w:p>
      <w:pPr>
        <w:pStyle w:val="0"/>
        <w:spacing w:before="240" w:line-rule="auto"/>
        <w:ind w:firstLine="540"/>
        <w:jc w:val="both"/>
      </w:pPr>
      <w:r>
        <w:rPr>
          <w:sz w:val="24"/>
        </w:rPr>
        <w:t xml:space="preserve">оценка состояния окружающей среды и прогнозирование его изменений под воздействием природных и (или) антропогенных факторов;</w:t>
      </w:r>
    </w:p>
    <w:p>
      <w:pPr>
        <w:pStyle w:val="0"/>
        <w:spacing w:before="240" w:line-rule="auto"/>
        <w:ind w:firstLine="540"/>
        <w:jc w:val="both"/>
      </w:pPr>
      <w:r>
        <w:rPr>
          <w:sz w:val="24"/>
        </w:rPr>
        <w:t xml:space="preserve">определение связей между воздействием природных и (или) антропогенных факторов на окружающую среду и изменениями состояния окружающей среды;</w:t>
      </w:r>
    </w:p>
    <w:p>
      <w:pPr>
        <w:pStyle w:val="0"/>
        <w:spacing w:before="240" w:line-rule="auto"/>
        <w:ind w:firstLine="540"/>
        <w:jc w:val="both"/>
      </w:pPr>
      <w:r>
        <w:rPr>
          <w:sz w:val="24"/>
        </w:rPr>
        <w:t xml:space="preserve">выработка предложений о предотвращении негативного воздействия на окружающую среду и направление их в органы государственной власти, органы местного самоуправления, юридическим лицам, индивидуальным предпринимателям;</w:t>
      </w:r>
    </w:p>
    <w:p>
      <w:pPr>
        <w:pStyle w:val="0"/>
        <w:spacing w:before="240" w:line-rule="auto"/>
        <w:ind w:firstLine="540"/>
        <w:jc w:val="both"/>
      </w:pPr>
      <w:r>
        <w:rPr>
          <w:sz w:val="24"/>
        </w:rPr>
        <w:t xml:space="preserve">направление в органы государственной власти, уполномоченные на осуществление государственного контроля (надзора), и правоохранительные органы информации о нарушении нормативов в области охраны окружающей среды вследствие воздействия природных и (или) антропогенных факторов и предложений об устранении таких нарушений;</w:t>
      </w:r>
    </w:p>
    <w:p>
      <w:pPr>
        <w:pStyle w:val="0"/>
        <w:spacing w:before="240" w:line-rule="auto"/>
        <w:ind w:firstLine="540"/>
        <w:jc w:val="both"/>
      </w:pPr>
      <w:r>
        <w:rPr>
          <w:sz w:val="24"/>
        </w:rPr>
        <w:t xml:space="preserve">направление в органы государственной власти, органы местного самоуправления предложений для их учета при подготовке документов территориального планирования и (или) предложений об изменении указанных документов в целях формирования благоприятных условий жизнедеятельности человека, ограничения негативного воздействия хозяйственной и иной деятельности на окружающую среду, обеспечения охраны и рационального использования природных ресурсов в интересах нынешнего и будущего поколений;</w:t>
      </w:r>
    </w:p>
    <w:p>
      <w:pPr>
        <w:pStyle w:val="0"/>
        <w:spacing w:before="240" w:line-rule="auto"/>
        <w:ind w:firstLine="540"/>
        <w:jc w:val="both"/>
      </w:pPr>
      <w:r>
        <w:rPr>
          <w:sz w:val="24"/>
        </w:rPr>
        <w:t xml:space="preserve">выпуск экстренной информации о необходимости снижения негативного воздействия на окружающую среду природных и (или) антропогенных факторов;</w:t>
      </w:r>
    </w:p>
    <w:p>
      <w:pPr>
        <w:pStyle w:val="0"/>
        <w:spacing w:before="240" w:line-rule="auto"/>
        <w:ind w:firstLine="540"/>
        <w:jc w:val="both"/>
      </w:pPr>
      <w:r>
        <w:rPr>
          <w:sz w:val="24"/>
        </w:rPr>
        <w:t xml:space="preserve">оценка эффективности проводимых природоохранных мероприятий;</w:t>
      </w:r>
    </w:p>
    <w:p>
      <w:pPr>
        <w:pStyle w:val="0"/>
        <w:spacing w:before="240" w:line-rule="auto"/>
        <w:ind w:firstLine="540"/>
        <w:jc w:val="both"/>
      </w:pPr>
      <w:r>
        <w:rPr>
          <w:sz w:val="24"/>
        </w:rPr>
        <w:t xml:space="preserve">создание и эксплуатация баз данных информационных систем в области охраны окружающей среды;</w:t>
      </w:r>
    </w:p>
    <w:p>
      <w:pPr>
        <w:pStyle w:val="0"/>
        <w:spacing w:before="240" w:line-rule="auto"/>
        <w:ind w:firstLine="540"/>
        <w:jc w:val="both"/>
      </w:pPr>
      <w:r>
        <w:rPr>
          <w:sz w:val="24"/>
        </w:rPr>
        <w:t xml:space="preserve">хранение информации о состоянии окружающей среды, о происходящих в ней процессах, явлениях, об изменениях состояния окружающей среды и предоставление этой информации органам государственной власти, органам местного самоуправления, юридическим лицам, индивидуальным предпринимателям, гражданам.</w:t>
      </w:r>
    </w:p>
    <w:p>
      <w:pPr>
        <w:pStyle w:val="0"/>
        <w:spacing w:before="240" w:line-rule="auto"/>
        <w:ind w:firstLine="540"/>
        <w:jc w:val="both"/>
      </w:pPr>
      <w:r>
        <w:rPr>
          <w:sz w:val="24"/>
        </w:rPr>
        <w:t xml:space="preserve">5. Информация о результатах государственного экологического мониторинга (государственного мониторинга окружающей среды) размещается в федеральной государственной информационной системе состояния окружающей среды.</w:t>
      </w:r>
    </w:p>
    <w:p>
      <w:pPr>
        <w:pStyle w:val="0"/>
        <w:jc w:val="both"/>
      </w:pPr>
      <w:r>
        <w:rPr>
          <w:sz w:val="24"/>
        </w:rPr>
        <w:t xml:space="preserve">(п. 5 введен Федеральным </w:t>
      </w:r>
      <w:hyperlink w:history="0" r:id="rId735"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450-ФЗ)</w:t>
      </w:r>
    </w:p>
    <w:p>
      <w:pPr>
        <w:pStyle w:val="0"/>
        <w:ind w:firstLine="540"/>
        <w:jc w:val="both"/>
      </w:pPr>
      <w:r>
        <w:rPr>
          <w:sz w:val="24"/>
        </w:rPr>
      </w:r>
    </w:p>
    <w:p>
      <w:pPr>
        <w:pStyle w:val="2"/>
        <w:outlineLvl w:val="1"/>
        <w:ind w:firstLine="540"/>
        <w:jc w:val="both"/>
      </w:pPr>
      <w:r>
        <w:rPr>
          <w:sz w:val="24"/>
        </w:rPr>
        <w:t xml:space="preserve">Статья 63.2. Утратила силу с 1 марта 2024 года. - Федеральный </w:t>
      </w:r>
      <w:hyperlink w:history="0" r:id="rId736"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04.08.2023 N 450-ФЗ.</w:t>
      </w:r>
    </w:p>
    <w:p>
      <w:pPr>
        <w:pStyle w:val="0"/>
        <w:ind w:firstLine="540"/>
        <w:jc w:val="both"/>
      </w:pPr>
      <w:r>
        <w:rPr>
          <w:sz w:val="24"/>
        </w:rPr>
      </w:r>
    </w:p>
    <w:p>
      <w:pPr>
        <w:pStyle w:val="2"/>
        <w:outlineLvl w:val="0"/>
        <w:jc w:val="center"/>
      </w:pPr>
      <w:r>
        <w:rPr>
          <w:sz w:val="24"/>
        </w:rPr>
        <w:t xml:space="preserve">Глава XI. ГОСУДАРСТВЕННЫЙ ЭКОЛОГИЧЕСКИЙ КОНТРОЛЬ (НАДЗОР).</w:t>
      </w:r>
    </w:p>
    <w:p>
      <w:pPr>
        <w:pStyle w:val="2"/>
        <w:jc w:val="center"/>
      </w:pPr>
      <w:r>
        <w:rPr>
          <w:sz w:val="24"/>
        </w:rPr>
        <w:t xml:space="preserve">ПРОИЗВОДСТВЕННЫЙ И ОБЩЕСТВЕННЫЙ КОНТРОЛЬ В ОБЛАСТИ ОХРАНЫ</w:t>
      </w:r>
    </w:p>
    <w:p>
      <w:pPr>
        <w:pStyle w:val="2"/>
        <w:jc w:val="center"/>
      </w:pPr>
      <w:r>
        <w:rPr>
          <w:sz w:val="24"/>
        </w:rPr>
        <w:t xml:space="preserve">ОКРУЖАЮЩЕЙ СРЕДЫ</w:t>
      </w:r>
    </w:p>
    <w:p>
      <w:pPr>
        <w:pStyle w:val="0"/>
        <w:jc w:val="center"/>
      </w:pPr>
      <w:r>
        <w:rPr>
          <w:sz w:val="24"/>
        </w:rPr>
        <w:t xml:space="preserve">(в ред. Федерального </w:t>
      </w:r>
      <w:hyperlink w:history="0" r:id="rId737"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446-ФЗ)</w:t>
      </w:r>
    </w:p>
    <w:p>
      <w:pPr>
        <w:pStyle w:val="0"/>
      </w:pPr>
      <w:r>
        <w:rPr>
          <w:sz w:val="24"/>
        </w:rPr>
      </w:r>
    </w:p>
    <w:p>
      <w:pPr>
        <w:pStyle w:val="2"/>
        <w:outlineLvl w:val="1"/>
        <w:ind w:firstLine="540"/>
        <w:jc w:val="both"/>
      </w:pPr>
      <w:r>
        <w:rPr>
          <w:sz w:val="24"/>
        </w:rPr>
        <w:t xml:space="preserve">Статья 64. Утратила силу с 1 августа 2011 года. - Федеральный </w:t>
      </w:r>
      <w:hyperlink w:history="0" r:id="rId738"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w:t>
        </w:r>
      </w:hyperlink>
      <w:r>
        <w:rPr>
          <w:sz w:val="24"/>
        </w:rPr>
        <w:t xml:space="preserve"> от 18.07.2011 N 242-ФЗ.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Об особенностях организации и осуществления в 2023 - 2026 годах государственного экологического контроля (надзора) на территории ЛНР, ДНР, Запорожской и Херсонской областях см. Постановления Правительства РФ от 21.02.2023 </w:t>
            </w:r>
            <w:hyperlink w:history="0" r:id="rId739" w:tooltip="Постановление Правительства РФ от 21.02.2023 N 280 &quot;Об особенностях применения законодательства Российской Федерации в сфере охраны окружающей среды на территории Луганской Народной Республики и особенностях организации и осуществления в 2023 - 2026 годах государственного экологического контроля (надзора) на территории Луганской Народной Республики&quot; {КонсультантПлюс}">
              <w:r>
                <w:rPr>
                  <w:sz w:val="24"/>
                  <w:color w:val="0000ff"/>
                </w:rPr>
                <w:t xml:space="preserve">N 280</w:t>
              </w:r>
            </w:hyperlink>
            <w:r>
              <w:rPr>
                <w:sz w:val="24"/>
                <w:color w:val="392c69"/>
              </w:rPr>
              <w:t xml:space="preserve">, </w:t>
            </w:r>
            <w:hyperlink w:history="0" r:id="rId740" w:tooltip="Постановление Правительства РФ от 21.02.2023 N 279 &quot;Об особенностях применения законодательства Российской Федерации в сфере охраны окружающей среды на территории Донецкой Народной Республики и особенностях организации и осуществления в 2023 - 2026 годах государственного экологического контроля (надзора) на территории Донецкой Народной Республики&quot; {КонсультантПлюс}">
              <w:r>
                <w:rPr>
                  <w:sz w:val="24"/>
                  <w:color w:val="0000ff"/>
                </w:rPr>
                <w:t xml:space="preserve">N 279</w:t>
              </w:r>
            </w:hyperlink>
            <w:r>
              <w:rPr>
                <w:sz w:val="24"/>
                <w:color w:val="392c69"/>
              </w:rPr>
              <w:t xml:space="preserve">, </w:t>
            </w:r>
            <w:hyperlink w:history="0" r:id="rId741" w:tooltip="Постановление Правительства РФ от 21.02.2023 N 278 &quot;Об особенностях применения законодательства Российской Федерации в сфере охраны окружающей среды на территории Запорожской области и особенностях организации и осуществления в 2023 - 2026 годах государственного экологического контроля (надзора) на территории Запорожской области&quot; {КонсультантПлюс}">
              <w:r>
                <w:rPr>
                  <w:sz w:val="24"/>
                  <w:color w:val="0000ff"/>
                </w:rPr>
                <w:t xml:space="preserve">N 278</w:t>
              </w:r>
            </w:hyperlink>
            <w:r>
              <w:rPr>
                <w:sz w:val="24"/>
                <w:color w:val="392c69"/>
              </w:rPr>
              <w:t xml:space="preserve">, </w:t>
            </w:r>
            <w:hyperlink w:history="0" r:id="rId742" w:tooltip="Постановление Правительства РФ от 21.02.2023 N 277 &quot;Об особенностях применения законодательства Российской Федерации в сфере охраны окружающей среды на территории Херсонской области и особенностях организации и осуществления в 2023 - 2026 годах государственного экологического контроля (надзора) на территории Херсонской области&quot; {КонсультантПлюс}">
              <w:r>
                <w:rPr>
                  <w:sz w:val="24"/>
                  <w:color w:val="0000ff"/>
                </w:rPr>
                <w:t xml:space="preserve">N 277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49" w:name="P1749"/>
    <w:bookmarkEnd w:id="1749"/>
    <w:p>
      <w:pPr>
        <w:pStyle w:val="2"/>
        <w:spacing w:before="300" w:line-rule="auto"/>
        <w:outlineLvl w:val="1"/>
        <w:ind w:firstLine="540"/>
        <w:jc w:val="both"/>
      </w:pPr>
      <w:r>
        <w:rPr>
          <w:sz w:val="24"/>
        </w:rPr>
        <w:t xml:space="preserve">Статья 65. Государственный экологический контроль (надзор)</w:t>
      </w:r>
    </w:p>
    <w:p>
      <w:pPr>
        <w:pStyle w:val="0"/>
        <w:ind w:firstLine="540"/>
        <w:jc w:val="both"/>
      </w:pPr>
      <w:r>
        <w:rPr>
          <w:sz w:val="24"/>
        </w:rPr>
      </w:r>
    </w:p>
    <w:p>
      <w:pPr>
        <w:pStyle w:val="0"/>
        <w:ind w:firstLine="540"/>
        <w:jc w:val="both"/>
      </w:pPr>
      <w:r>
        <w:rPr>
          <w:sz w:val="24"/>
        </w:rPr>
        <w:t xml:space="preserve">(в ред. Федерального </w:t>
      </w:r>
      <w:hyperlink w:history="0" r:id="rId74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pPr>
      <w:r>
        <w:rPr>
          <w:sz w:val="24"/>
        </w:rPr>
      </w:r>
    </w:p>
    <w:p>
      <w:pPr>
        <w:pStyle w:val="0"/>
        <w:ind w:firstLine="540"/>
        <w:jc w:val="both"/>
      </w:pPr>
      <w:r>
        <w:rPr>
          <w:sz w:val="24"/>
        </w:rPr>
        <w:t xml:space="preserve">1. Государственный экологический контроль (надзор) осуществляется посредством:</w:t>
      </w:r>
    </w:p>
    <w:p>
      <w:pPr>
        <w:pStyle w:val="0"/>
        <w:spacing w:before="240" w:line-rule="auto"/>
        <w:ind w:firstLine="540"/>
        <w:jc w:val="both"/>
      </w:pPr>
      <w:r>
        <w:rPr>
          <w:sz w:val="24"/>
        </w:rPr>
        <w:t xml:space="preserve">федерального государственного экологического контроля (надзора), осуществляемого федеральным </w:t>
      </w:r>
      <w:hyperlink w:history="0" r:id="rId744" w:tooltip="Постановление Правительства РФ от 30.06.2021 N 1096 (ред. от 27.08.2025) &quot;О федеральном государственном экологическом контроле (надзоре)&quot; (вместе с &quot;Положением о федеральном государственном экологическом контроле (надзоре)&quot;) (с изм. и доп., вступ. в силу с 01.09.2025) {КонсультантПлюс}">
        <w:r>
          <w:rPr>
            <w:sz w:val="24"/>
            <w:color w:val="0000ff"/>
          </w:rPr>
          <w:t xml:space="preserve">органом</w:t>
        </w:r>
      </w:hyperlink>
      <w:r>
        <w:rPr>
          <w:sz w:val="24"/>
        </w:rPr>
        <w:t xml:space="preserve">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федеральным органам исполнительной власти в области обеспечения безопасности, в области государственной охраны), в соответствии с </w:t>
      </w:r>
      <w:r>
        <w:rPr>
          <w:sz w:val="24"/>
        </w:rPr>
        <w:t xml:space="preserve">положением</w:t>
      </w:r>
      <w:r>
        <w:rPr>
          <w:sz w:val="24"/>
        </w:rPr>
        <w:t xml:space="preserve">, утверждаемым Правительством Российской Федерации, федеральным органом исполнительной власти в области обеспечения безопасности, федеральным органом исполнительной власти в области государственной охраны на объектах, подведомственных соответственно федеральному органу исполнительной власти в области обеспечения безопасности, федеральному органу исполнительной власти в области государственной охраны;</w:t>
      </w:r>
    </w:p>
    <w:p>
      <w:pPr>
        <w:pStyle w:val="0"/>
        <w:jc w:val="both"/>
      </w:pPr>
      <w:r>
        <w:rPr>
          <w:sz w:val="24"/>
        </w:rPr>
        <w:t xml:space="preserve">(в ред. Федерального </w:t>
      </w:r>
      <w:hyperlink w:history="0" r:id="rId745"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13.12.2024 N 460-ФЗ)</w:t>
      </w:r>
    </w:p>
    <w:p>
      <w:pPr>
        <w:pStyle w:val="0"/>
        <w:spacing w:before="240" w:line-rule="auto"/>
        <w:ind w:firstLine="540"/>
        <w:jc w:val="both"/>
      </w:pPr>
      <w:r>
        <w:rPr>
          <w:sz w:val="24"/>
        </w:rPr>
        <w:t xml:space="preserve">регионального государственного экологического контроля (надзора), осуществляемого уполномоченными исполнительными органами субъектов Российской Федерации, в соответствии с положениями, утверждаемыми высшими исполнительными органами субъектов Российской Федерации.</w:t>
      </w:r>
    </w:p>
    <w:p>
      <w:pPr>
        <w:pStyle w:val="0"/>
        <w:jc w:val="both"/>
      </w:pPr>
      <w:r>
        <w:rPr>
          <w:sz w:val="24"/>
        </w:rPr>
        <w:t xml:space="preserve">(в ред. Федерального </w:t>
      </w:r>
      <w:hyperlink w:history="0" r:id="rId7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Предметом государственного экологического контроля (надзора) являются:</w:t>
      </w:r>
    </w:p>
    <w:p>
      <w:pPr>
        <w:pStyle w:val="0"/>
        <w:spacing w:before="240" w:line-rule="auto"/>
        <w:ind w:firstLine="540"/>
        <w:jc w:val="both"/>
      </w:pPr>
      <w:r>
        <w:rPr>
          <w:sz w:val="24"/>
        </w:rPr>
        <w:t xml:space="preserve">1) для федерального государственного экологического контроля (надзора):</w:t>
      </w:r>
    </w:p>
    <w:p>
      <w:pPr>
        <w:pStyle w:val="0"/>
        <w:spacing w:before="240" w:line-rule="auto"/>
        <w:ind w:firstLine="540"/>
        <w:jc w:val="both"/>
      </w:pPr>
      <w:r>
        <w:rPr>
          <w:sz w:val="24"/>
        </w:rPr>
        <w:t xml:space="preserve">соблюдение обязательных </w:t>
      </w:r>
      <w:hyperlink w:history="0" r:id="rId747" w:tooltip="Приказ Росприроднадзора от 30.12.2020 N 1839 (ред. от 23.05.2025) &quot;Об утверждении перечня нормативных правовых актов (их отдельных положений), содержащих обязательные требования&quot; {КонсультантПлюс}">
        <w:r>
          <w:rPr>
            <w:sz w:val="24"/>
            <w:color w:val="0000ff"/>
          </w:rPr>
          <w:t xml:space="preserve">требований</w:t>
        </w:r>
      </w:hyperlink>
      <w:r>
        <w:rPr>
          <w:sz w:val="24"/>
        </w:rPr>
        <w:t xml:space="preserve"> в области охраны окружающей среды, включая требования, содержащиеся в разрешительных документах и установленные в соответствии с международными договорами Российской Федерации, настоящим Федеральным законом, Федеральным </w:t>
      </w:r>
      <w:hyperlink w:history="0" r:id="rId748" w:tooltip="Федеральный закон от 23.11.1995 N 174-ФЗ (ред. от 08.08.2024) &quot;Об экологической экспертизе&quot; (с изм. и доп., вступ. в силу с 01.03.2025) {КонсультантПлюс}">
        <w:r>
          <w:rPr>
            <w:sz w:val="24"/>
            <w:color w:val="0000ff"/>
          </w:rPr>
          <w:t xml:space="preserve">законом</w:t>
        </w:r>
      </w:hyperlink>
      <w:r>
        <w:rPr>
          <w:sz w:val="24"/>
        </w:rPr>
        <w:t xml:space="preserve"> от 23 ноября 1995 года N 174-ФЗ "Об экологической экспертизе", Федеральным </w:t>
      </w:r>
      <w:hyperlink w:history="0" r:id="rId749" w:tooltip="Федеральный закон от 30.11.1995 N 187-ФЗ (ред. от 19.10.2023) &quot;О континентальном шельфе Российской Федерации&quot; {КонсультантПлюс}">
        <w:r>
          <w:rPr>
            <w:sz w:val="24"/>
            <w:color w:val="0000ff"/>
          </w:rPr>
          <w:t xml:space="preserve">законом</w:t>
        </w:r>
      </w:hyperlink>
      <w:r>
        <w:rPr>
          <w:sz w:val="24"/>
        </w:rPr>
        <w:t xml:space="preserve"> от 30 ноября 1995 года N 187-ФЗ "О континентальном шельфе Российской Федерации", Федеральным </w:t>
      </w:r>
      <w:hyperlink w:history="0" r:id="rId750" w:tooltip="Федеральный закон от 19.07.1997 N 109-ФЗ (ред. от 28.12.2024) &quot;О безопасном обращении с пестицидами и агрохимикатами&quot; (с изм. и доп., вступ. в силу с 01.09.2025) {КонсультантПлюс}">
        <w:r>
          <w:rPr>
            <w:sz w:val="24"/>
            <w:color w:val="0000ff"/>
          </w:rPr>
          <w:t xml:space="preserve">законом</w:t>
        </w:r>
      </w:hyperlink>
      <w:r>
        <w:rPr>
          <w:sz w:val="24"/>
        </w:rPr>
        <w:t xml:space="preserve"> от 19 июля 1997 года N 109-ФЗ "О безопасном обращении с пестицидами и агрохимикатами", Федеральным </w:t>
      </w:r>
      <w:hyperlink w:history="0" r:id="rId751" w:tooltip="Федеральный закон от 24.06.1998 N 89-ФЗ (ред. от 31.07.2025) &quot;Об отходах производства и потребления&quot; (с изм. и доп., вступ. в силу с 01.09.2025) {КонсультантПлюс}">
        <w:r>
          <w:rPr>
            <w:sz w:val="24"/>
            <w:color w:val="0000ff"/>
          </w:rPr>
          <w:t xml:space="preserve">законом</w:t>
        </w:r>
      </w:hyperlink>
      <w:r>
        <w:rPr>
          <w:sz w:val="24"/>
        </w:rPr>
        <w:t xml:space="preserve"> от 24 июня 1998 года N 89-ФЗ "Об отходах производства и потребления", Федеральным </w:t>
      </w:r>
      <w:hyperlink w:history="0" r:id="rId752" w:tooltip="Федеральный закон от 04.05.1999 N 96-ФЗ (ред. от 08.08.2024) &quot;Об охране атмосферного воздуха&quot; {КонсультантПлюс}">
        <w:r>
          <w:rPr>
            <w:sz w:val="24"/>
            <w:color w:val="0000ff"/>
          </w:rPr>
          <w:t xml:space="preserve">законом</w:t>
        </w:r>
      </w:hyperlink>
      <w:r>
        <w:rPr>
          <w:sz w:val="24"/>
        </w:rPr>
        <w:t xml:space="preserve"> от 4 мая 1999 года N 96-ФЗ "Об охране атмосферного воздуха", Федеральным </w:t>
      </w:r>
      <w:hyperlink w:history="0" r:id="rId753" w:tooltip="Федеральный закон от 31.07.1998 N 155-ФЗ (ред. от 19.10.2023) &quot;О внутренних морских водах, территориальном море и прилежащей зоне Российской Федерации&quot; (с изм. и доп., вступ. в силу с 01.09.2024) {КонсультантПлюс}">
        <w:r>
          <w:rPr>
            <w:sz w:val="24"/>
            <w:color w:val="0000ff"/>
          </w:rPr>
          <w:t xml:space="preserve">законом</w:t>
        </w:r>
      </w:hyperlink>
      <w:r>
        <w:rPr>
          <w:sz w:val="24"/>
        </w:rPr>
        <w:t xml:space="preserve"> от 31 июля 1998 года N 155-ФЗ "О внутренних морских водах, территориальном море и прилежащей зоне Российской Федерации", Федеральным </w:t>
      </w:r>
      <w:hyperlink w:history="0" r:id="rId754" w:tooltip="Федеральный закон от 17.12.1998 N 191-ФЗ (ред. от 28.06.2022) &quot;Об исключительной экономической зоне Российской Федерации&quot; {КонсультантПлюс}">
        <w:r>
          <w:rPr>
            <w:sz w:val="24"/>
            <w:color w:val="0000ff"/>
          </w:rPr>
          <w:t xml:space="preserve">законом</w:t>
        </w:r>
      </w:hyperlink>
      <w:r>
        <w:rPr>
          <w:sz w:val="24"/>
        </w:rPr>
        <w:t xml:space="preserve"> от 17 декабря 1998 года N 191-ФЗ "Об исключительной экономической зоне Российской Федерации", Федеральным </w:t>
      </w:r>
      <w:hyperlink w:history="0" r:id="rId755" w:tooltip="Федеральный закон от 01.05.1999 N 94-ФЗ (ред. от 08.08.2024) &quot;Об охране озера Байкал&quot; {КонсультантПлюс}">
        <w:r>
          <w:rPr>
            <w:sz w:val="24"/>
            <w:color w:val="0000ff"/>
          </w:rPr>
          <w:t xml:space="preserve">законом</w:t>
        </w:r>
      </w:hyperlink>
      <w:r>
        <w:rPr>
          <w:sz w:val="24"/>
        </w:rPr>
        <w:t xml:space="preserve"> от 1 мая 1999 года N 94-ФЗ "Об охране озера Байкал", Градостроительным </w:t>
      </w:r>
      <w:hyperlink w:history="0" r:id="rId756" w:tooltip="&quot;Градостроительный кодекс Российской Федерации&quot; от 29.12.2004 N 190-ФЗ (ред. от 31.07.2025) {КонсультантПлюс}">
        <w:r>
          <w:rPr>
            <w:sz w:val="24"/>
            <w:color w:val="0000ff"/>
          </w:rPr>
          <w:t xml:space="preserve">кодексом</w:t>
        </w:r>
      </w:hyperlink>
      <w:r>
        <w:rPr>
          <w:sz w:val="24"/>
        </w:rPr>
        <w:t xml:space="preserve"> Российской Федерации, Водным </w:t>
      </w:r>
      <w:hyperlink w:history="0" r:id="rId757" w:tooltip="&quot;Водный кодекс Российской Федерации&quot; от 03.06.2006 N 74-ФЗ (ред. от 31.07.2025) {КонсультантПлюс}">
        <w:r>
          <w:rPr>
            <w:sz w:val="24"/>
            <w:color w:val="0000ff"/>
          </w:rPr>
          <w:t xml:space="preserve">кодексом</w:t>
        </w:r>
      </w:hyperlink>
      <w:r>
        <w:rPr>
          <w:sz w:val="24"/>
        </w:rPr>
        <w:t xml:space="preserve"> Российской Федерации, Федеральным </w:t>
      </w:r>
      <w:hyperlink w:history="0" r:id="rId758" w:tooltip="Федеральный закон от 07.12.2011 N 416-ФЗ (ред. от 08.08.2024) &quot;О водоснабжении и водоотведении&quot; (с изм. и доп., вступ. в силу с 01.01.2025) {КонсультантПлюс}">
        <w:r>
          <w:rPr>
            <w:sz w:val="24"/>
            <w:color w:val="0000ff"/>
          </w:rPr>
          <w:t xml:space="preserve">законом</w:t>
        </w:r>
      </w:hyperlink>
      <w:r>
        <w:rPr>
          <w:sz w:val="24"/>
        </w:rPr>
        <w:t xml:space="preserve"> от 7 декабря 2011 года N 416-ФЗ "О водоснабжении и водоотведении", Федеральным </w:t>
      </w:r>
      <w:hyperlink w:history="0" r:id="rId759"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законом</w:t>
        </w:r>
      </w:hyperlink>
      <w:r>
        <w:rPr>
          <w:sz w:val="24"/>
        </w:rPr>
        <w:t xml:space="preserve">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hyperlink w:history="0" r:id="rId760"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законом</w:t>
        </w:r>
      </w:hyperlink>
      <w:r>
        <w:rPr>
          <w:sz w:val="24"/>
        </w:rP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а также лицензионных </w:t>
      </w:r>
      <w:hyperlink w:history="0" r:id="rId761" w:tooltip="Постановление Правительства РФ от 26.12.2020 N 2290 (ред. от 23.05.2024) &quot;О лицензировании деятельности по сбору, транспортированию, обработке, утилизации, обезвреживанию, размещению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quot; (вместе с &quot;Положением о лицензировании деятельности по сбору, транспортированию, обработке, утилизации, обезвреживанию, ра {КонсультантПлюс}">
        <w:r>
          <w:rPr>
            <w:sz w:val="24"/>
            <w:color w:val="0000ff"/>
          </w:rPr>
          <w:t xml:space="preserve">требований</w:t>
        </w:r>
      </w:hyperlink>
      <w:r>
        <w:rPr>
          <w:sz w:val="24"/>
        </w:rPr>
        <w:t xml:space="preserve"> к деятельности по сбору, транспортированию, обработке, утилизации, обезвреживанию, размещению отходов I - IV классов опасности в отношении:</w:t>
      </w:r>
    </w:p>
    <w:p>
      <w:pPr>
        <w:pStyle w:val="0"/>
        <w:spacing w:before="240" w:line-rule="auto"/>
        <w:ind w:firstLine="540"/>
        <w:jc w:val="both"/>
      </w:pPr>
      <w:r>
        <w:rPr>
          <w:sz w:val="24"/>
        </w:rPr>
        <w:t xml:space="preserve">следующих водных объектов и территорий их водоохранных зон и прибрежных защитных полос:</w:t>
      </w:r>
    </w:p>
    <w:p>
      <w:pPr>
        <w:pStyle w:val="0"/>
        <w:spacing w:before="240" w:line-rule="auto"/>
        <w:ind w:firstLine="540"/>
        <w:jc w:val="both"/>
      </w:pPr>
      <w:r>
        <w:rPr>
          <w:sz w:val="24"/>
        </w:rPr>
        <w:t xml:space="preserve">поверхностных водных объектов, расположенных на территориях двух и более субъектов Российской Федерации;</w:t>
      </w:r>
    </w:p>
    <w:p>
      <w:pPr>
        <w:pStyle w:val="0"/>
        <w:spacing w:before="240" w:line-rule="auto"/>
        <w:ind w:firstLine="540"/>
        <w:jc w:val="both"/>
      </w:pPr>
      <w:r>
        <w:rPr>
          <w:sz w:val="24"/>
        </w:rPr>
        <w:t xml:space="preserve">водных объектов или их частей, находящихся на землях обороны и безопасности, а также используемых для обеспечения обороны страны и безопасности государства и для обеспечения федеральных энергетических систем, федерального транспорта и иных государственных нужд;</w:t>
      </w:r>
    </w:p>
    <w:p>
      <w:pPr>
        <w:pStyle w:val="0"/>
        <w:spacing w:before="240" w:line-rule="auto"/>
        <w:ind w:firstLine="540"/>
        <w:jc w:val="both"/>
      </w:pPr>
      <w:r>
        <w:rPr>
          <w:sz w:val="24"/>
        </w:rPr>
        <w:t xml:space="preserve">особо охраняемых водных объектов либо водных объектов, расположенных полностью или частично в границах особо охраняемых природных территорий федерального значения;</w:t>
      </w:r>
    </w:p>
    <w:p>
      <w:pPr>
        <w:pStyle w:val="0"/>
        <w:spacing w:before="240" w:line-rule="auto"/>
        <w:ind w:firstLine="540"/>
        <w:jc w:val="both"/>
      </w:pPr>
      <w:r>
        <w:rPr>
          <w:sz w:val="24"/>
        </w:rPr>
        <w:t xml:space="preserve">водных объектов или их частей, объявленных рыбохозяйственными заповедными зонами;</w:t>
      </w:r>
    </w:p>
    <w:p>
      <w:pPr>
        <w:pStyle w:val="0"/>
        <w:spacing w:before="240" w:line-rule="auto"/>
        <w:ind w:firstLine="540"/>
        <w:jc w:val="both"/>
      </w:pPr>
      <w:r>
        <w:rPr>
          <w:sz w:val="24"/>
        </w:rPr>
        <w:t xml:space="preserve">водных объектов, являющихся средой обитания анадромных и катадромных видов рыб;</w:t>
      </w:r>
    </w:p>
    <w:p>
      <w:pPr>
        <w:pStyle w:val="0"/>
        <w:spacing w:before="240" w:line-rule="auto"/>
        <w:ind w:firstLine="540"/>
        <w:jc w:val="both"/>
      </w:pPr>
      <w:r>
        <w:rPr>
          <w:sz w:val="24"/>
        </w:rPr>
        <w:t xml:space="preserve">водных объектов, по которым проходит Государственная граница Российской Федерации;</w:t>
      </w:r>
    </w:p>
    <w:p>
      <w:pPr>
        <w:pStyle w:val="0"/>
        <w:spacing w:before="240" w:line-rule="auto"/>
        <w:ind w:firstLine="540"/>
        <w:jc w:val="both"/>
      </w:pPr>
      <w:r>
        <w:rPr>
          <w:sz w:val="24"/>
        </w:rPr>
        <w:t xml:space="preserve">водных объектов или их частей для нужд городов с численностью населения 100 тысяч человек и более, а также для нужд предприятий и других организаций, производящих забор воды или сброс сточных вод в объеме более 15 миллионов кубических метров в год;</w:t>
      </w:r>
    </w:p>
    <w:p>
      <w:pPr>
        <w:pStyle w:val="0"/>
        <w:spacing w:before="240" w:line-rule="auto"/>
        <w:ind w:firstLine="540"/>
        <w:jc w:val="both"/>
      </w:pPr>
      <w:r>
        <w:rPr>
          <w:sz w:val="24"/>
        </w:rPr>
        <w:t xml:space="preserve">внутренних морских вод Российской Федерации, территориального моря Российской Федерации, исключительной экономической зоны Российской Федерации, континентального шельфа Российской Федерации, российской части (российского сектора) Каспийского моря;</w:t>
      </w:r>
    </w:p>
    <w:p>
      <w:pPr>
        <w:pStyle w:val="0"/>
        <w:spacing w:before="240" w:line-rule="auto"/>
        <w:ind w:firstLine="540"/>
        <w:jc w:val="both"/>
      </w:pPr>
      <w:r>
        <w:rPr>
          <w:sz w:val="24"/>
        </w:rPr>
        <w:t xml:space="preserve">производственных объектов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предъявляются обязательные требования), расположенных:</w:t>
      </w:r>
    </w:p>
    <w:p>
      <w:pPr>
        <w:pStyle w:val="0"/>
        <w:spacing w:before="240" w:line-rule="auto"/>
        <w:ind w:firstLine="540"/>
        <w:jc w:val="both"/>
      </w:pPr>
      <w:r>
        <w:rPr>
          <w:sz w:val="24"/>
        </w:rPr>
        <w:t xml:space="preserve">в границах особо охраняемой природной территории федерального значения;</w:t>
      </w:r>
    </w:p>
    <w:p>
      <w:pPr>
        <w:pStyle w:val="0"/>
        <w:spacing w:before="240" w:line-rule="auto"/>
        <w:ind w:firstLine="540"/>
        <w:jc w:val="both"/>
      </w:pPr>
      <w:r>
        <w:rPr>
          <w:sz w:val="24"/>
        </w:rPr>
        <w:t xml:space="preserve">в центральной экологической зоне Байкальской природной территории, за исключением случаев, если объекты расположены в границах особо охраняемой природной территории регионального или местного значения;</w:t>
      </w:r>
    </w:p>
    <w:p>
      <w:pPr>
        <w:pStyle w:val="0"/>
        <w:spacing w:before="240" w:line-rule="auto"/>
        <w:ind w:firstLine="540"/>
        <w:jc w:val="both"/>
      </w:pPr>
      <w:r>
        <w:rPr>
          <w:sz w:val="24"/>
        </w:rPr>
        <w:t xml:space="preserve">в границах водно-болотного угодья международного значения, особо ценного водно-болотного угодья;</w:t>
      </w:r>
    </w:p>
    <w:p>
      <w:pPr>
        <w:pStyle w:val="0"/>
        <w:spacing w:before="240" w:line-rule="auto"/>
        <w:ind w:firstLine="540"/>
        <w:jc w:val="both"/>
      </w:pPr>
      <w:r>
        <w:rPr>
          <w:sz w:val="24"/>
        </w:rPr>
        <w:t xml:space="preserve">в границах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и (или) объектов всемирного природного наследия, включенных в Список всемирного наследия;</w:t>
      </w:r>
    </w:p>
    <w:p>
      <w:pPr>
        <w:pStyle w:val="0"/>
        <w:spacing w:before="240" w:line-rule="auto"/>
        <w:ind w:firstLine="540"/>
        <w:jc w:val="both"/>
      </w:pPr>
      <w:r>
        <w:rPr>
          <w:sz w:val="24"/>
        </w:rPr>
        <w:t xml:space="preserve">производственных объектов, используемых в целях обеспечения космической деятельности, обороны страны и безопасности государства;</w:t>
      </w:r>
    </w:p>
    <w:p>
      <w:pPr>
        <w:pStyle w:val="0"/>
        <w:spacing w:before="240" w:line-rule="auto"/>
        <w:ind w:firstLine="540"/>
        <w:jc w:val="both"/>
      </w:pPr>
      <w:r>
        <w:rPr>
          <w:sz w:val="24"/>
        </w:rPr>
        <w:t xml:space="preserve">производственных объектов, являющихся:</w:t>
      </w:r>
    </w:p>
    <w:p>
      <w:pPr>
        <w:pStyle w:val="0"/>
        <w:spacing w:before="240" w:line-rule="auto"/>
        <w:ind w:firstLine="540"/>
        <w:jc w:val="both"/>
      </w:pPr>
      <w:r>
        <w:rPr>
          <w:sz w:val="24"/>
        </w:rPr>
        <w:t xml:space="preserve">пунктами хранения ядерных материалов и радиоактивных веществ, пунктами хранения, хранилищами радиоактивных отходов, пунктами захоронения радиоактивных отходов;</w:t>
      </w:r>
    </w:p>
    <w:p>
      <w:pPr>
        <w:pStyle w:val="0"/>
        <w:spacing w:before="240" w:line-rule="auto"/>
        <w:ind w:firstLine="540"/>
        <w:jc w:val="both"/>
      </w:pPr>
      <w:r>
        <w:rPr>
          <w:sz w:val="24"/>
        </w:rPr>
        <w:t xml:space="preserve">морскими портами, в том числе в границах которых осуществляется деятельность по перевалке, дроблению и сортировке угля;</w:t>
      </w:r>
    </w:p>
    <w:p>
      <w:pPr>
        <w:pStyle w:val="0"/>
        <w:spacing w:before="240" w:line-rule="auto"/>
        <w:ind w:firstLine="540"/>
        <w:jc w:val="both"/>
      </w:pPr>
      <w:r>
        <w:rPr>
          <w:sz w:val="24"/>
        </w:rPr>
        <w:t xml:space="preserve">объектами трубопроводного транспорта, предназначенными для транспортировки газа, нефти, газового конденсата и продуктов переработки нефти и газа (магистральные и межпромысловые трубопроводы);</w:t>
      </w:r>
    </w:p>
    <w:p>
      <w:pPr>
        <w:pStyle w:val="0"/>
        <w:spacing w:before="240" w:line-rule="auto"/>
        <w:ind w:firstLine="540"/>
        <w:jc w:val="both"/>
      </w:pPr>
      <w:r>
        <w:rPr>
          <w:sz w:val="24"/>
        </w:rPr>
        <w:t xml:space="preserve">объектами инфраструктуры железнодорожного транспорта;</w:t>
      </w:r>
    </w:p>
    <w:p>
      <w:pPr>
        <w:pStyle w:val="0"/>
        <w:spacing w:before="240" w:line-rule="auto"/>
        <w:ind w:firstLine="540"/>
        <w:jc w:val="both"/>
      </w:pPr>
      <w:r>
        <w:rPr>
          <w:sz w:val="24"/>
        </w:rPr>
        <w:t xml:space="preserve">объектами, на которых осуществляется деятельность по хранению и (или) уничтожению химического оружия;</w:t>
      </w:r>
    </w:p>
    <w:p>
      <w:pPr>
        <w:pStyle w:val="0"/>
        <w:spacing w:before="240" w:line-rule="auto"/>
        <w:ind w:firstLine="540"/>
        <w:jc w:val="both"/>
      </w:pPr>
      <w:r>
        <w:rPr>
          <w:sz w:val="24"/>
        </w:rPr>
        <w:t xml:space="preserve">производственных объектов, на которых эксплуатируются:</w:t>
      </w:r>
    </w:p>
    <w:p>
      <w:pPr>
        <w:pStyle w:val="0"/>
        <w:spacing w:before="240" w:line-rule="auto"/>
        <w:ind w:firstLine="540"/>
        <w:jc w:val="both"/>
      </w:pPr>
      <w:r>
        <w:rPr>
          <w:sz w:val="24"/>
        </w:rPr>
        <w:t xml:space="preserve">ядерные установки, в том числе атомные станции, установки по добыче и переработке урановых руд, за исключением исследовательских ядерных установок нулевой мощности, космических и летательных аппаратов;</w:t>
      </w:r>
    </w:p>
    <w:p>
      <w:pPr>
        <w:pStyle w:val="0"/>
        <w:spacing w:before="240" w:line-rule="auto"/>
        <w:ind w:firstLine="540"/>
        <w:jc w:val="both"/>
      </w:pPr>
      <w:r>
        <w:rPr>
          <w:sz w:val="24"/>
        </w:rPr>
        <w:t xml:space="preserve">радиационные источники, за исключением радиационных источников, содержащих в своем составе только радионуклидные источники четвертой и пятой категорий радиационной опасности, при условии наличия на объектах источников выбросов и сбросов радиоактивных веществ в окружающую среду;</w:t>
      </w:r>
    </w:p>
    <w:p>
      <w:pPr>
        <w:pStyle w:val="0"/>
        <w:spacing w:before="240" w:line-rule="auto"/>
        <w:ind w:firstLine="540"/>
        <w:jc w:val="both"/>
      </w:pPr>
      <w:r>
        <w:rPr>
          <w:sz w:val="24"/>
        </w:rPr>
        <w:t xml:space="preserve">производственных объектов, оказывающих негативное воздействие на окружающую среду и согласно критериям, установленным в соответствии со </w:t>
      </w:r>
      <w:hyperlink w:history="0" w:anchor="P235" w:tooltip="Статья 4.2. Категории объектов, оказывающих негативное воздействие на окружающую среду">
        <w:r>
          <w:rPr>
            <w:sz w:val="24"/>
            <w:color w:val="0000ff"/>
          </w:rPr>
          <w:t xml:space="preserve">статьей 4.2</w:t>
        </w:r>
      </w:hyperlink>
      <w:r>
        <w:rPr>
          <w:sz w:val="24"/>
        </w:rPr>
        <w:t xml:space="preserve"> настоящего Федерального закона, относящихся:</w:t>
      </w:r>
    </w:p>
    <w:p>
      <w:pPr>
        <w:pStyle w:val="0"/>
        <w:spacing w:before="240" w:line-rule="auto"/>
        <w:ind w:firstLine="540"/>
        <w:jc w:val="both"/>
      </w:pPr>
      <w:r>
        <w:rPr>
          <w:sz w:val="24"/>
        </w:rPr>
        <w:t xml:space="preserve">к объектам I категории;</w:t>
      </w:r>
    </w:p>
    <w:p>
      <w:pPr>
        <w:pStyle w:val="0"/>
        <w:spacing w:before="240" w:line-rule="auto"/>
        <w:ind w:firstLine="540"/>
        <w:jc w:val="both"/>
      </w:pPr>
      <w:r>
        <w:rPr>
          <w:sz w:val="24"/>
        </w:rPr>
        <w:t xml:space="preserve">к объектам II категории, на которые предоставлено комплексное экологическое разрешение;</w:t>
      </w:r>
    </w:p>
    <w:p>
      <w:pPr>
        <w:pStyle w:val="0"/>
        <w:jc w:val="both"/>
      </w:pPr>
      <w:r>
        <w:rPr>
          <w:sz w:val="24"/>
        </w:rPr>
        <w:t xml:space="preserve">(в ред. Федерального </w:t>
      </w:r>
      <w:hyperlink w:history="0" r:id="rId762"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производственных объектов, соответствующих </w:t>
      </w:r>
      <w:hyperlink w:history="0" r:id="rId763" w:tooltip="Постановление Правительства РФ от 30.06.2021 N 1096 (ред. от 27.08.2025) &quot;О федеральном государственном экологическом контроле (надзоре)&quot; (вместе с &quot;Положением о федеральном государственном экологическом контроле (надзоре)&quot;) (с изм. и доп., вступ. в силу с 01.09.2025) {КонсультантПлюс}">
        <w:r>
          <w:rPr>
            <w:sz w:val="24"/>
            <w:color w:val="0000ff"/>
          </w:rPr>
          <w:t xml:space="preserve">критериям</w:t>
        </w:r>
      </w:hyperlink>
      <w:r>
        <w:rPr>
          <w:sz w:val="24"/>
        </w:rPr>
        <w:t xml:space="preserve">, определенным Правительством Российской Федерации с учетом:</w:t>
      </w:r>
    </w:p>
    <w:p>
      <w:pPr>
        <w:pStyle w:val="0"/>
        <w:spacing w:before="240" w:line-rule="auto"/>
        <w:ind w:firstLine="540"/>
        <w:jc w:val="both"/>
      </w:pPr>
      <w:r>
        <w:rPr>
          <w:sz w:val="24"/>
        </w:rPr>
        <w:t xml:space="preserve">вида хозяйственной и (или) иной деятельности (отрасли, части отрасли, производства);</w:t>
      </w:r>
    </w:p>
    <w:p>
      <w:pPr>
        <w:pStyle w:val="0"/>
        <w:spacing w:before="240" w:line-rule="auto"/>
        <w:ind w:firstLine="540"/>
        <w:jc w:val="both"/>
      </w:pPr>
      <w:r>
        <w:rPr>
          <w:sz w:val="24"/>
        </w:rPr>
        <w:t xml:space="preserve">классификации промышленных объектов и производств;</w:t>
      </w:r>
    </w:p>
    <w:p>
      <w:pPr>
        <w:pStyle w:val="0"/>
        <w:spacing w:before="240" w:line-rule="auto"/>
        <w:ind w:firstLine="540"/>
        <w:jc w:val="both"/>
      </w:pPr>
      <w:r>
        <w:rPr>
          <w:sz w:val="24"/>
        </w:rPr>
        <w:t xml:space="preserve">соблюдения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w:history="0" r:id="rId764" w:tooltip="Федеральный закон от 27.12.2002 N 184-ФЗ (ред. от 25.12.2023) &quot;О техническом регулировании&quot; {КонсультантПлюс}">
        <w:r>
          <w:rPr>
            <w:sz w:val="24"/>
            <w:color w:val="0000ff"/>
          </w:rPr>
          <w:t xml:space="preserve">законом</w:t>
        </w:r>
      </w:hyperlink>
      <w:r>
        <w:rPr>
          <w:sz w:val="24"/>
        </w:rPr>
        <w:t xml:space="preserve"> от 27 декабря 2002 года N 184-ФЗ "О техническом регулировании";</w:t>
      </w:r>
    </w:p>
    <w:p>
      <w:pPr>
        <w:pStyle w:val="0"/>
        <w:spacing w:before="240" w:line-rule="auto"/>
        <w:ind w:firstLine="540"/>
        <w:jc w:val="both"/>
      </w:pPr>
      <w:r>
        <w:rPr>
          <w:sz w:val="24"/>
        </w:rPr>
        <w:t xml:space="preserve">2) для регионального государственного экологического контроля (надзора):</w:t>
      </w:r>
    </w:p>
    <w:p>
      <w:pPr>
        <w:pStyle w:val="0"/>
        <w:spacing w:before="240" w:line-rule="auto"/>
        <w:ind w:firstLine="540"/>
        <w:jc w:val="both"/>
      </w:pPr>
      <w:r>
        <w:rPr>
          <w:sz w:val="24"/>
        </w:rPr>
        <w:t xml:space="preserve">соблюдение обязательных требований в области охраны окружающей среды, включая требования, содержащиеся в разрешительных документах и установленные настоящим Федеральным законом, Федеральным </w:t>
      </w:r>
      <w:hyperlink w:history="0" r:id="rId765" w:tooltip="Федеральный закон от 23.11.1995 N 174-ФЗ (ред. от 08.08.2024) &quot;Об экологической экспертизе&quot; (с изм. и доп., вступ. в силу с 01.03.2025) {КонсультантПлюс}">
        <w:r>
          <w:rPr>
            <w:sz w:val="24"/>
            <w:color w:val="0000ff"/>
          </w:rPr>
          <w:t xml:space="preserve">законом</w:t>
        </w:r>
      </w:hyperlink>
      <w:r>
        <w:rPr>
          <w:sz w:val="24"/>
        </w:rPr>
        <w:t xml:space="preserve"> от 23 ноября 1995 года N 174-ФЗ "Об экологической экспертизе", Федеральным </w:t>
      </w:r>
      <w:hyperlink w:history="0" r:id="rId766" w:tooltip="Федеральный закон от 24.06.1998 N 89-ФЗ (ред. от 31.07.2025) &quot;Об отходах производства и потребления&quot; (с изм. и доп., вступ. в силу с 01.09.2025) {КонсультантПлюс}">
        <w:r>
          <w:rPr>
            <w:sz w:val="24"/>
            <w:color w:val="0000ff"/>
          </w:rPr>
          <w:t xml:space="preserve">законом</w:t>
        </w:r>
      </w:hyperlink>
      <w:r>
        <w:rPr>
          <w:sz w:val="24"/>
        </w:rPr>
        <w:t xml:space="preserve"> от 24 июня 1998 года N 89-ФЗ "Об отходах производства и потребления", Федеральным </w:t>
      </w:r>
      <w:hyperlink w:history="0" r:id="rId767" w:tooltip="Федеральный закон от 01.05.1999 N 94-ФЗ (ред. от 08.08.2024) &quot;Об охране озера Байкал&quot; {КонсультантПлюс}">
        <w:r>
          <w:rPr>
            <w:sz w:val="24"/>
            <w:color w:val="0000ff"/>
          </w:rPr>
          <w:t xml:space="preserve">законом</w:t>
        </w:r>
      </w:hyperlink>
      <w:r>
        <w:rPr>
          <w:sz w:val="24"/>
        </w:rPr>
        <w:t xml:space="preserve"> от 1 мая 1999 года N 94-ФЗ "Об охране озера Байкал", Федеральным </w:t>
      </w:r>
      <w:hyperlink w:history="0" r:id="rId768" w:tooltip="Федеральный закон от 04.05.1999 N 96-ФЗ (ред. от 08.08.2024) &quot;Об охране атмосферного воздуха&quot; {КонсультантПлюс}">
        <w:r>
          <w:rPr>
            <w:sz w:val="24"/>
            <w:color w:val="0000ff"/>
          </w:rPr>
          <w:t xml:space="preserve">законом</w:t>
        </w:r>
      </w:hyperlink>
      <w:r>
        <w:rPr>
          <w:sz w:val="24"/>
        </w:rPr>
        <w:t xml:space="preserve"> от 4 мая 1999 года N 96-ФЗ "Об охране атмосферного воздуха", Градостроительным </w:t>
      </w:r>
      <w:hyperlink w:history="0" r:id="rId769" w:tooltip="&quot;Градостроительный кодекс Российской Федерации&quot; от 29.12.2004 N 190-ФЗ (ред. от 31.07.2025) {КонсультантПлюс}">
        <w:r>
          <w:rPr>
            <w:sz w:val="24"/>
            <w:color w:val="0000ff"/>
          </w:rPr>
          <w:t xml:space="preserve">кодексом</w:t>
        </w:r>
      </w:hyperlink>
      <w:r>
        <w:rPr>
          <w:sz w:val="24"/>
        </w:rPr>
        <w:t xml:space="preserve"> Российской Федерации, Водным </w:t>
      </w:r>
      <w:hyperlink w:history="0" r:id="rId770" w:tooltip="&quot;Водный кодекс Российской Федерации&quot; от 03.06.2006 N 74-ФЗ (ред. от 31.07.2025) {КонсультантПлюс}">
        <w:r>
          <w:rPr>
            <w:sz w:val="24"/>
            <w:color w:val="0000ff"/>
          </w:rPr>
          <w:t xml:space="preserve">кодексом</w:t>
        </w:r>
      </w:hyperlink>
      <w:r>
        <w:rPr>
          <w:sz w:val="24"/>
        </w:rPr>
        <w:t xml:space="preserve"> Российской Федерации, Федеральным </w:t>
      </w:r>
      <w:hyperlink w:history="0" r:id="rId771"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sz w:val="24"/>
            <w:color w:val="0000ff"/>
          </w:rPr>
          <w:t xml:space="preserve">законом</w:t>
        </w:r>
      </w:hyperlink>
      <w:r>
        <w:rPr>
          <w:sz w:val="24"/>
        </w:rPr>
        <w:t xml:space="preserve"> от 27 июля 2006 года N 149-ФЗ "Об информации, информационных технологиях и о защите информации", Федеральным </w:t>
      </w:r>
      <w:hyperlink w:history="0" r:id="rId772" w:tooltip="Федеральный закон от 07.12.2011 N 416-ФЗ (ред. от 08.08.2024) &quot;О водоснабжении и водоотведении&quot; (с изм. и доп., вступ. в силу с 01.01.2025) {КонсультантПлюс}">
        <w:r>
          <w:rPr>
            <w:sz w:val="24"/>
            <w:color w:val="0000ff"/>
          </w:rPr>
          <w:t xml:space="preserve">законом</w:t>
        </w:r>
      </w:hyperlink>
      <w:r>
        <w:rPr>
          <w:sz w:val="24"/>
        </w:rPr>
        <w:t xml:space="preserve"> от 7 декабря 2011 года N 416-ФЗ "О водоснабжении и водоотведении", Федеральным </w:t>
      </w:r>
      <w:hyperlink w:history="0" r:id="rId773"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законом</w:t>
        </w:r>
      </w:hyperlink>
      <w:r>
        <w:rPr>
          <w:sz w:val="24"/>
        </w:rPr>
        <w:t xml:space="preserve">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hyperlink w:history="0" r:id="rId774"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законом</w:t>
        </w:r>
      </w:hyperlink>
      <w:r>
        <w:rPr>
          <w:sz w:val="24"/>
        </w:rP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в отношении объектов, не подлежащих федеральному государственному экологическому контролю (надзору);</w:t>
      </w:r>
    </w:p>
    <w:p>
      <w:pPr>
        <w:pStyle w:val="0"/>
        <w:spacing w:before="240" w:line-rule="auto"/>
        <w:ind w:firstLine="540"/>
        <w:jc w:val="both"/>
      </w:pPr>
      <w:r>
        <w:rPr>
          <w:sz w:val="24"/>
        </w:rP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w:history="0" r:id="rId775" w:tooltip="Федеральный закон от 27.12.2002 N 184-ФЗ (ред. от 25.12.2023) &quot;О техническом регулировании&quot; {КонсультантПлюс}">
        <w:r>
          <w:rPr>
            <w:sz w:val="24"/>
            <w:color w:val="0000ff"/>
          </w:rPr>
          <w:t xml:space="preserve">законом</w:t>
        </w:r>
      </w:hyperlink>
      <w:r>
        <w:rPr>
          <w:sz w:val="24"/>
        </w:rPr>
        <w:t xml:space="preserve"> от 27 декабря 2002 года N 184-ФЗ "О техническом регулировании".</w:t>
      </w:r>
    </w:p>
    <w:p>
      <w:pPr>
        <w:pStyle w:val="0"/>
        <w:spacing w:before="240" w:line-rule="auto"/>
        <w:ind w:firstLine="540"/>
        <w:jc w:val="both"/>
      </w:pPr>
      <w:r>
        <w:rPr>
          <w:sz w:val="24"/>
        </w:rPr>
        <w:t xml:space="preserve">3. В положении о федеральном государственном экологическом контроле (надзоре) указываются в том числе </w:t>
      </w:r>
      <w:r>
        <w:rPr>
          <w:sz w:val="24"/>
        </w:rPr>
        <w:t xml:space="preserve">перечень</w:t>
      </w:r>
      <w:r>
        <w:rPr>
          <w:sz w:val="24"/>
        </w:rPr>
        <w:t xml:space="preserve"> разрешительных документов, содержащих обязательные требования, </w:t>
      </w:r>
      <w:r>
        <w:rPr>
          <w:sz w:val="24"/>
        </w:rPr>
        <w:t xml:space="preserve">наименование</w:t>
      </w:r>
      <w:r>
        <w:rPr>
          <w:sz w:val="24"/>
        </w:rPr>
        <w:t xml:space="preserve">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w:history="0" r:id="rId776" w:tooltip="Федеральный закон от 27.12.2002 N 184-ФЗ (ред. от 25.12.2023) &quot;О техническом регулировании&quot; {КонсультантПлюс}">
        <w:r>
          <w:rPr>
            <w:sz w:val="24"/>
            <w:color w:val="0000ff"/>
          </w:rPr>
          <w:t xml:space="preserve">законом</w:t>
        </w:r>
      </w:hyperlink>
      <w:r>
        <w:rPr>
          <w:sz w:val="24"/>
        </w:rPr>
        <w:t xml:space="preserve"> от 27 декабря 2002 года N 184-ФЗ "О техническом регулировании", оценка соблюдения которых осуществляется в рамках федерального государственного экологического контроля (надзора), а также виды продукции, являющиеся объектами федерального государственного экологического контроля (надзора).</w:t>
      </w:r>
    </w:p>
    <w:p>
      <w:pPr>
        <w:pStyle w:val="0"/>
        <w:spacing w:before="240" w:line-rule="auto"/>
        <w:ind w:firstLine="540"/>
        <w:jc w:val="both"/>
      </w:pPr>
      <w:r>
        <w:rPr>
          <w:sz w:val="24"/>
        </w:rPr>
        <w:t xml:space="preserve">В положении о региональном государственном экологическом контроле (надзоре) указываются в том числе перечень разрешительных документов, содержащий обязательные требования,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w:history="0" r:id="rId777" w:tooltip="Федеральный закон от 27.12.2002 N 184-ФЗ (ред. от 25.12.2023) &quot;О техническом регулировании&quot; {КонсультантПлюс}">
        <w:r>
          <w:rPr>
            <w:sz w:val="24"/>
            <w:color w:val="0000ff"/>
          </w:rPr>
          <w:t xml:space="preserve">законом</w:t>
        </w:r>
      </w:hyperlink>
      <w:r>
        <w:rPr>
          <w:sz w:val="24"/>
        </w:rPr>
        <w:t xml:space="preserve"> от 27 декабря 2002 года N 184-ФЗ "О техническом регулировании", оценка соблюдения которых осуществляется в рамках регионального государственного экологического контроля (надзора), а также виды продукции, являющиеся объектами регионального государственного экологического контроля (надзора).</w:t>
      </w:r>
    </w:p>
    <w:p>
      <w:pPr>
        <w:pStyle w:val="0"/>
        <w:spacing w:before="240" w:line-rule="auto"/>
        <w:ind w:firstLine="540"/>
        <w:jc w:val="both"/>
      </w:pPr>
      <w:r>
        <w:rPr>
          <w:sz w:val="24"/>
        </w:rPr>
        <w:t xml:space="preserve">4. При осуществлении юридическим лицом или индивидуальным предпринимателем хозяйственной и (или) иной деятельности с использованием объектов, которые оказывают негативное воздействие на окружающую среду и хотя бы один из которых подлежит федеральному государственному экологическому контролю (надзору), в отношении всех таких объектов и таких юридического лица или индивидуального предпринимателя осуществляется федеральный государственный экологический контроль (надзор).</w:t>
      </w:r>
    </w:p>
    <w:p>
      <w:pPr>
        <w:pStyle w:val="0"/>
        <w:spacing w:before="240" w:line-rule="auto"/>
        <w:ind w:firstLine="540"/>
        <w:jc w:val="both"/>
      </w:pPr>
      <w:r>
        <w:rPr>
          <w:sz w:val="24"/>
        </w:rPr>
        <w:t xml:space="preserve">5. Организация и осуществление государственного экологического контроля (надзора) регулируются Федеральным </w:t>
      </w:r>
      <w:hyperlink w:history="0" r:id="rId778"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за исключением федерального государственного экологического контроля (надзора), осуществляемого федеральными органами исполнительной власти в области обеспечения безопасности, в области государственной охраны.</w:t>
      </w:r>
    </w:p>
    <w:p>
      <w:pPr>
        <w:pStyle w:val="0"/>
        <w:spacing w:before="240" w:line-rule="auto"/>
        <w:ind w:firstLine="540"/>
        <w:jc w:val="both"/>
      </w:pPr>
      <w:r>
        <w:rPr>
          <w:sz w:val="24"/>
        </w:rPr>
        <w:t xml:space="preserve">Организация и осуществление федерального государственного экологического контроля (надзора), осуществляемого федеральными органами исполнительной власти в области обеспечения безопасности, в области государственной охраны, регулируются нормативными правовыми </w:t>
      </w:r>
      <w:r>
        <w:rPr>
          <w:sz w:val="24"/>
        </w:rPr>
        <w:t xml:space="preserve">актами</w:t>
      </w:r>
      <w:r>
        <w:rPr>
          <w:sz w:val="24"/>
        </w:rPr>
        <w:t xml:space="preserve">, изданными указанными федеральными органами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pPr>
        <w:pStyle w:val="0"/>
        <w:jc w:val="both"/>
      </w:pPr>
      <w:r>
        <w:rPr>
          <w:sz w:val="24"/>
        </w:rPr>
        <w:t xml:space="preserve">(п. 5 в ред. Федерального </w:t>
      </w:r>
      <w:hyperlink w:history="0" r:id="rId779"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13.12.2024 N 460-ФЗ)</w:t>
      </w:r>
    </w:p>
    <w:p>
      <w:pPr>
        <w:pStyle w:val="0"/>
        <w:spacing w:before="240" w:line-rule="auto"/>
        <w:ind w:firstLine="540"/>
        <w:jc w:val="both"/>
      </w:pPr>
      <w:r>
        <w:rPr>
          <w:sz w:val="24"/>
        </w:rPr>
        <w:t xml:space="preserve">6. В отношении юридических лиц и индивидуальных предпринимателей, осуществляющих хозяйственную и (или) иную деятельность на объектах IV категории, плановые контрольные (надзорные) мероприятия не проводятся.</w:t>
      </w:r>
    </w:p>
    <w:p>
      <w:pPr>
        <w:pStyle w:val="0"/>
        <w:spacing w:before="240" w:line-rule="auto"/>
        <w:ind w:firstLine="540"/>
        <w:jc w:val="both"/>
      </w:pPr>
      <w:r>
        <w:rPr>
          <w:sz w:val="24"/>
        </w:rPr>
        <w:t xml:space="preserve">7. Если при строительстве, реконструкции объектов капитального строительства предусмотрено осуществление государственного строительного надзора, обеспечение соблюдения обязательных требований в области охраны окружающей среды при строительстве и реконструкции объектов капитального строительства обеспечивается посредством осуществления экспертизы проектной документации и государственного строительного надзора в соответствии с </w:t>
      </w:r>
      <w:r>
        <w:rPr>
          <w:sz w:val="24"/>
        </w:rPr>
        <w:t xml:space="preserve">законодательством</w:t>
      </w:r>
      <w:r>
        <w:rPr>
          <w:sz w:val="24"/>
        </w:rPr>
        <w:t xml:space="preserve"> о градостроительной деятельности (за исключением случаев, указанных в </w:t>
      </w:r>
      <w:hyperlink w:history="0" w:anchor="P1804" w:tooltip="8. 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границах особо охраняемых природных территорий, на искусственных земельных участках, созданных на водных объектах, и при строительстве, реконструкции объектов капитального строительства, относящихся в соответствии с законод...">
        <w:r>
          <w:rPr>
            <w:sz w:val="24"/>
            <w:color w:val="0000ff"/>
          </w:rPr>
          <w:t xml:space="preserve">пункте 8</w:t>
        </w:r>
      </w:hyperlink>
      <w:r>
        <w:rPr>
          <w:sz w:val="24"/>
        </w:rPr>
        <w:t xml:space="preserve"> настоящей статьи).</w:t>
      </w:r>
    </w:p>
    <w:bookmarkStart w:id="1804" w:name="P1804"/>
    <w:bookmarkEnd w:id="1804"/>
    <w:p>
      <w:pPr>
        <w:pStyle w:val="0"/>
        <w:spacing w:before="240" w:line-rule="auto"/>
        <w:ind w:firstLine="540"/>
        <w:jc w:val="both"/>
      </w:pPr>
      <w:r>
        <w:rPr>
          <w:sz w:val="24"/>
        </w:rPr>
        <w:t xml:space="preserve">8. 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границах особо охраняемых природных территорий, на искусственных земельных участках, созданных на водных объектах, и при строительстве, реконструкции объектов капитального строительства, относящихся в соответствии с </w:t>
      </w:r>
      <w:hyperlink w:history="0" r:id="rId780" w:tooltip="Постановление Правительства РФ от 31.12.2020 N 2398 (ред. от 18.12.2024) &quot;Об утверждении критериев отнесения объектов, оказывающих негативное воздействие на окружающую среду, к объектам I, II, III и IV категорий&quot; {КонсультантПлюс}">
        <w:r>
          <w:rPr>
            <w:sz w:val="24"/>
            <w:color w:val="0000ff"/>
          </w:rPr>
          <w:t xml:space="preserve">законодательством</w:t>
        </w:r>
      </w:hyperlink>
      <w:r>
        <w:rPr>
          <w:sz w:val="24"/>
        </w:rPr>
        <w:t xml:space="preserve"> в области охраны окружающей среды к объектам I категории, федеральный государственный экологический контроль (надзор) осуществляется федеральным </w:t>
      </w:r>
      <w:hyperlink w:history="0" r:id="rId781" w:tooltip="Постановление Правительства РФ от 30.06.2021 N 1096 (ред. от 27.08.2025) &quot;О федеральном государственном экологическом контроле (надзоре)&quot; (вместе с &quot;Положением о федеральном государственном экологическом контроле (надзоре)&quot;) (с изм. и доп., вступ. в силу с 01.09.2025) {КонсультантПлюс}">
        <w:r>
          <w:rPr>
            <w:sz w:val="24"/>
            <w:color w:val="0000ff"/>
          </w:rPr>
          <w:t xml:space="preserve">органом</w:t>
        </w:r>
      </w:hyperlink>
      <w:r>
        <w:rPr>
          <w:sz w:val="24"/>
        </w:rPr>
        <w:t xml:space="preserve">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федеральным органам исполнительной власти в области обеспечения безопасности, в области государственной охраны).</w:t>
      </w:r>
    </w:p>
    <w:p>
      <w:pPr>
        <w:pStyle w:val="0"/>
        <w:jc w:val="both"/>
      </w:pPr>
      <w:r>
        <w:rPr>
          <w:sz w:val="24"/>
        </w:rPr>
        <w:t xml:space="preserve">(в ред. Федерального </w:t>
      </w:r>
      <w:hyperlink w:history="0" r:id="rId782"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13.12.2024 N 460-ФЗ)</w:t>
      </w:r>
    </w:p>
    <w:bookmarkStart w:id="1806" w:name="P1806"/>
    <w:bookmarkEnd w:id="1806"/>
    <w:p>
      <w:pPr>
        <w:pStyle w:val="0"/>
        <w:spacing w:before="240" w:line-rule="auto"/>
        <w:ind w:firstLine="540"/>
        <w:jc w:val="both"/>
      </w:pPr>
      <w:r>
        <w:rPr>
          <w:sz w:val="24"/>
        </w:rPr>
        <w:t xml:space="preserve">9. При осуществлении федерального государственного экологического контроля (надзора) в отношении объектов, указанных в </w:t>
      </w:r>
      <w:hyperlink w:history="0" w:anchor="P1804" w:tooltip="8. 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границах особо охраняемых природных территорий, на искусственных земельных участках, созданных на водных объектах, и при строительстве, реконструкции объектов капитального строительства, относящихся в соответствии с законод...">
        <w:r>
          <w:rPr>
            <w:sz w:val="24"/>
            <w:color w:val="0000ff"/>
          </w:rPr>
          <w:t xml:space="preserve">пункте 8</w:t>
        </w:r>
      </w:hyperlink>
      <w:r>
        <w:rPr>
          <w:sz w:val="24"/>
        </w:rPr>
        <w:t xml:space="preserve"> настоящей статьи:</w:t>
      </w:r>
    </w:p>
    <w:p>
      <w:pPr>
        <w:pStyle w:val="0"/>
        <w:spacing w:before="240" w:line-rule="auto"/>
        <w:ind w:firstLine="540"/>
        <w:jc w:val="both"/>
      </w:pPr>
      <w:r>
        <w:rPr>
          <w:sz w:val="24"/>
        </w:rPr>
        <w:t xml:space="preserve">1) плановые контрольные (надзорные) мероприятия не проводятся;</w:t>
      </w:r>
    </w:p>
    <w:p>
      <w:pPr>
        <w:pStyle w:val="0"/>
        <w:spacing w:before="240" w:line-rule="auto"/>
        <w:ind w:firstLine="540"/>
        <w:jc w:val="both"/>
      </w:pPr>
      <w:r>
        <w:rPr>
          <w:sz w:val="24"/>
        </w:rPr>
        <w:t xml:space="preserve">2) контрольные (надзорные) мероприятия проводятся, в том числе на основании программы проверок.</w:t>
      </w:r>
    </w:p>
    <w:p>
      <w:pPr>
        <w:pStyle w:val="0"/>
        <w:spacing w:before="240" w:line-rule="auto"/>
        <w:ind w:firstLine="540"/>
        <w:jc w:val="both"/>
      </w:pPr>
      <w:r>
        <w:rPr>
          <w:sz w:val="24"/>
        </w:rPr>
        <w:t xml:space="preserve">10. Программа проверок формируется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федеральным органом исполнительной власти в области обеспечения безопасности, федеральным органом исполнительной власти в области государственной охраны, осуществляющими федеральный государственный экологический контроль (надзор), на основании поступившего извещения о начале работ по строительству, реконструкции объекта капитального строительства, направляемого застройщиком или техническим заказчиком соответственно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федеральный орган исполнительной власти в области обеспечения безопасности, федеральный орган исполнительной власти в области государственной охраны, осуществляющие федеральный государственный экологический контроль (надзор), не позднее чем за семь рабочих дней до начала строительства, реконструкции объектов капитального строительства, указанных в </w:t>
      </w:r>
      <w:hyperlink w:history="0" w:anchor="P1806" w:tooltip="9. При осуществлении федерального государственного экологического контроля (надзора) в отношении объектов, указанных в пункте 8 настоящей статьи:">
        <w:r>
          <w:rPr>
            <w:sz w:val="24"/>
            <w:color w:val="0000ff"/>
          </w:rPr>
          <w:t xml:space="preserve">пункте 9</w:t>
        </w:r>
      </w:hyperlink>
      <w:r>
        <w:rPr>
          <w:sz w:val="24"/>
        </w:rPr>
        <w:t xml:space="preserve"> настоящей статьи.</w:t>
      </w:r>
    </w:p>
    <w:p>
      <w:pPr>
        <w:pStyle w:val="0"/>
        <w:jc w:val="both"/>
      </w:pPr>
      <w:r>
        <w:rPr>
          <w:sz w:val="24"/>
        </w:rPr>
        <w:t xml:space="preserve">(п. 10 в ред. Федерального </w:t>
      </w:r>
      <w:hyperlink w:history="0" r:id="rId783"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13.12.2024 N 460-ФЗ)</w:t>
      </w:r>
    </w:p>
    <w:p>
      <w:pPr>
        <w:pStyle w:val="0"/>
        <w:spacing w:before="240" w:line-rule="auto"/>
        <w:ind w:firstLine="540"/>
        <w:jc w:val="both"/>
      </w:pPr>
      <w:r>
        <w:rPr>
          <w:sz w:val="24"/>
        </w:rPr>
        <w:t xml:space="preserve">11. Порядок формирования и изменения программы проверок устанавливается </w:t>
      </w:r>
      <w:r>
        <w:rPr>
          <w:sz w:val="24"/>
        </w:rPr>
        <w:t xml:space="preserve">положением</w:t>
      </w:r>
      <w:r>
        <w:rPr>
          <w:sz w:val="24"/>
        </w:rPr>
        <w:t xml:space="preserve"> о федеральном государственном экологическом контроле (надзоре).</w:t>
      </w:r>
    </w:p>
    <w:p>
      <w:pPr>
        <w:pStyle w:val="0"/>
        <w:spacing w:before="240" w:line-rule="auto"/>
        <w:ind w:firstLine="540"/>
        <w:jc w:val="both"/>
      </w:pPr>
      <w:r>
        <w:rPr>
          <w:sz w:val="24"/>
        </w:rPr>
        <w:t xml:space="preserve">12. После завершения строительства, реконструкции объекта капитального строительства проводится контрольное (надзорное) мероприятие в целях оценки возможности выдачи заключения уполномоченного на осуществление федерального государственного экологического контроля (надзора) федерального органа исполнительной власти в отношении объекта капитального строительства, указанного в </w:t>
      </w:r>
      <w:hyperlink w:history="0" w:anchor="P1806" w:tooltip="9. При осуществлении федерального государственного экологического контроля (надзора) в отношении объектов, указанных в пункте 8 настоящей статьи:">
        <w:r>
          <w:rPr>
            <w:sz w:val="24"/>
            <w:color w:val="0000ff"/>
          </w:rPr>
          <w:t xml:space="preserve">пункте 9</w:t>
        </w:r>
      </w:hyperlink>
      <w:r>
        <w:rPr>
          <w:sz w:val="24"/>
        </w:rPr>
        <w:t xml:space="preserve"> настоящей статьи. В случае отсутствия нарушений обязательных требований в области охраны окружающей среды по результатам контрольного (надзорного) мероприятия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федеральным органом исполнительной власти в области обеспечения безопасности, федеральным органом исполнительной власти в области государственной охраны, осуществляющими федеральный государственный экологический контроль (надзор), выдается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предусмотренное </w:t>
      </w:r>
      <w:hyperlink w:history="0" r:id="rId784" w:tooltip="&quot;Градостроительный кодекс Российской Федерации&quot; от 29.12.2004 N 190-ФЗ (ред. от 31.07.2025) {КонсультантПлюс}">
        <w:r>
          <w:rPr>
            <w:sz w:val="24"/>
            <w:color w:val="0000ff"/>
          </w:rPr>
          <w:t xml:space="preserve">пунктом 9 части 3 статьи 55</w:t>
        </w:r>
      </w:hyperlink>
      <w:r>
        <w:rPr>
          <w:sz w:val="24"/>
        </w:rPr>
        <w:t xml:space="preserve"> Градостроительного кодекса Российской Федерации.</w:t>
      </w:r>
    </w:p>
    <w:p>
      <w:pPr>
        <w:pStyle w:val="0"/>
        <w:jc w:val="both"/>
      </w:pPr>
      <w:r>
        <w:rPr>
          <w:sz w:val="24"/>
        </w:rPr>
        <w:t xml:space="preserve">(в ред. Федеральных законов от 25.12.2023 </w:t>
      </w:r>
      <w:hyperlink w:history="0" r:id="rId785"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 от 13.12.2024 </w:t>
      </w:r>
      <w:hyperlink w:history="0" r:id="rId786"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N 460-ФЗ</w:t>
        </w:r>
      </w:hyperlink>
      <w:r>
        <w:rPr>
          <w:sz w:val="24"/>
        </w:rPr>
        <w:t xml:space="preserve">)</w:t>
      </w:r>
    </w:p>
    <w:p>
      <w:pPr>
        <w:pStyle w:val="0"/>
      </w:pPr>
      <w:r>
        <w:rPr>
          <w:sz w:val="24"/>
        </w:rPr>
      </w:r>
    </w:p>
    <w:p>
      <w:pPr>
        <w:pStyle w:val="2"/>
        <w:outlineLvl w:val="1"/>
        <w:ind w:firstLine="540"/>
        <w:jc w:val="both"/>
      </w:pPr>
      <w:r>
        <w:rPr>
          <w:sz w:val="24"/>
        </w:rPr>
        <w:t xml:space="preserve">Статья 66. Права должностных лиц органов государственного экологического контроля (надзора)</w:t>
      </w:r>
    </w:p>
    <w:p>
      <w:pPr>
        <w:pStyle w:val="0"/>
        <w:jc w:val="both"/>
      </w:pPr>
      <w:r>
        <w:rPr>
          <w:sz w:val="24"/>
        </w:rPr>
        <w:t xml:space="preserve">(в ред. Федерального </w:t>
      </w:r>
      <w:hyperlink w:history="0" r:id="rId78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(в ред. Федерального </w:t>
      </w:r>
      <w:hyperlink w:history="0" r:id="rId788"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ind w:firstLine="540"/>
        <w:jc w:val="both"/>
      </w:pPr>
      <w:r>
        <w:rPr>
          <w:sz w:val="24"/>
        </w:rPr>
      </w:r>
    </w:p>
    <w:p>
      <w:pPr>
        <w:pStyle w:val="0"/>
        <w:ind w:firstLine="540"/>
        <w:jc w:val="both"/>
      </w:pPr>
      <w:r>
        <w:rPr>
          <w:sz w:val="24"/>
        </w:rPr>
        <w:t xml:space="preserve">1. Должностные лица органов, осуществляющих государственный экологический контроль (надзор), являющиеся государственными инспекторами в области охраны окружающей среды, в порядке, установленном законодательством Российской Федерации, наряду с решениями, принимаемыми в процессе и по результатам проведения контрольных (надзорных) мероприятий, установленными Федеральным </w:t>
      </w:r>
      <w:hyperlink w:history="0" r:id="rId789"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pPr>
        <w:pStyle w:val="0"/>
        <w:spacing w:before="240" w:line-rule="auto"/>
        <w:ind w:firstLine="540"/>
        <w:jc w:val="both"/>
      </w:pPr>
      <w:r>
        <w:rPr>
          <w:sz w:val="24"/>
        </w:rPr>
        <w:t xml:space="preserve">направлять в уполномоченные органы материалы, связанные с нарушениями законодательства в области охраны окружающей среды, для решения вопросов о возбуждении уголовных дел;</w:t>
      </w:r>
    </w:p>
    <w:p>
      <w:pPr>
        <w:pStyle w:val="0"/>
        <w:spacing w:before="240" w:line-rule="auto"/>
        <w:ind w:firstLine="540"/>
        <w:jc w:val="both"/>
      </w:pPr>
      <w:r>
        <w:rPr>
          <w:sz w:val="24"/>
        </w:rPr>
        <w:t xml:space="preserve">предъявлять в установленном законодательством Российской Федерации порядке иски о возмещении вреда, причиненного окружающей среде вследствие нарушений обязательных требований, а также иски о взыскании компенсационного платежа.</w:t>
      </w:r>
    </w:p>
    <w:p>
      <w:pPr>
        <w:pStyle w:val="0"/>
        <w:jc w:val="both"/>
      </w:pPr>
      <w:r>
        <w:rPr>
          <w:sz w:val="24"/>
        </w:rPr>
        <w:t xml:space="preserve">(в ред. Федерального </w:t>
      </w:r>
      <w:hyperlink w:history="0" r:id="rId790"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446-ФЗ)</w:t>
      </w:r>
    </w:p>
    <w:p>
      <w:pPr>
        <w:pStyle w:val="0"/>
        <w:jc w:val="both"/>
      </w:pPr>
      <w:r>
        <w:rPr>
          <w:sz w:val="24"/>
        </w:rPr>
        <w:t xml:space="preserve">(п. 1 в ред. Федерального </w:t>
      </w:r>
      <w:hyperlink w:history="0" r:id="rId79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Органы, осуществляющие государственный экологический контроль (надзор), могут быть привлечены судом к участию в деле либо вправе вступать в дело по своей инициативе для дачи заключения по иску о возмещении вреда, причиненного окружающей среде, безопасности государства, имуществу физических и юридических лиц, государственному или муниципальному имуществу вследствие нарушений обязательных требований, а также по иску о взыскании компенсационного платежа.</w:t>
      </w:r>
    </w:p>
    <w:p>
      <w:pPr>
        <w:pStyle w:val="0"/>
        <w:jc w:val="both"/>
      </w:pPr>
      <w:r>
        <w:rPr>
          <w:sz w:val="24"/>
        </w:rPr>
        <w:t xml:space="preserve">(в ред. Федеральных законов от 30.12.2021 </w:t>
      </w:r>
      <w:hyperlink w:history="0" r:id="rId792"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446-ФЗ</w:t>
        </w:r>
      </w:hyperlink>
      <w:r>
        <w:rPr>
          <w:sz w:val="24"/>
        </w:rPr>
        <w:t xml:space="preserve">, от 25.12.2023 </w:t>
      </w:r>
      <w:hyperlink w:history="0" r:id="rId793"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w:t>
      </w:r>
    </w:p>
    <w:p>
      <w:pPr>
        <w:pStyle w:val="0"/>
        <w:spacing w:before="240" w:line-rule="auto"/>
        <w:ind w:firstLine="540"/>
        <w:jc w:val="both"/>
      </w:pPr>
      <w:r>
        <w:rPr>
          <w:sz w:val="24"/>
        </w:rPr>
        <w:t xml:space="preserve">3. Государственные инспектора в области охраны окружающей среды подлежат государственной защите в соответствии с </w:t>
      </w:r>
      <w:hyperlink w:history="0" r:id="rId794"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sz w:val="24"/>
            <w:color w:val="0000ff"/>
          </w:rPr>
          <w:t xml:space="preserve">законодательством</w:t>
        </w:r>
      </w:hyperlink>
      <w:r>
        <w:rPr>
          <w:sz w:val="24"/>
        </w:rPr>
        <w:t xml:space="preserve"> Российской Федерации.</w:t>
      </w:r>
    </w:p>
    <w:p>
      <w:pPr>
        <w:pStyle w:val="0"/>
      </w:pPr>
      <w:r>
        <w:rPr>
          <w:sz w:val="24"/>
        </w:rPr>
      </w:r>
    </w:p>
    <w:bookmarkStart w:id="1829" w:name="P1829"/>
    <w:bookmarkEnd w:id="1829"/>
    <w:p>
      <w:pPr>
        <w:pStyle w:val="2"/>
        <w:outlineLvl w:val="1"/>
        <w:ind w:firstLine="540"/>
        <w:jc w:val="both"/>
      </w:pPr>
      <w:r>
        <w:rPr>
          <w:sz w:val="24"/>
        </w:rPr>
        <w:t xml:space="preserve">Статья 67. Производственный контроль в области охраны окружающей среды (производственный экологический контроль)</w:t>
      </w:r>
    </w:p>
    <w:p>
      <w:pPr>
        <w:pStyle w:val="0"/>
      </w:pPr>
      <w:r>
        <w:rPr>
          <w:sz w:val="24"/>
        </w:rPr>
      </w:r>
    </w:p>
    <w:p>
      <w:pPr>
        <w:pStyle w:val="0"/>
        <w:ind w:firstLine="540"/>
        <w:jc w:val="both"/>
      </w:pPr>
      <w:r>
        <w:rPr>
          <w:sz w:val="24"/>
        </w:rPr>
        <w:t xml:space="preserve">1. Производственный контроль в области охраны окружающей среды (производственный экологический контроль) осуществляется в целях обеспечения выполнения в процессе хозяйственной и иной деятельности мероприятий по охране окружающей среды, рациональному использованию и восстановлению природных ресурсов, а также в целях соблюдения требований в области охраны окружающей среды, установленных законодательством в области охраны окружающей среды.</w:t>
      </w:r>
    </w:p>
    <w:p>
      <w:pPr>
        <w:pStyle w:val="0"/>
        <w:spacing w:before="240" w:line-rule="auto"/>
        <w:ind w:firstLine="540"/>
        <w:jc w:val="both"/>
      </w:pPr>
      <w:r>
        <w:rPr>
          <w:sz w:val="24"/>
        </w:rPr>
        <w:t xml:space="preserve">2. Юридические лица и индивидуальные предприниматели, осуществляющие хозяйственную и (или) иную деятельность на объектах I, II и III категорий, разрабатывают и утверждают программу производственного экологического контроля, осуществляют производственный экологический контроль в соответствии с установленными требованиями, документируют информацию и хранят данные, полученные по результатам осуществления производственного экологического контроля.</w:t>
      </w:r>
    </w:p>
    <w:p>
      <w:pPr>
        <w:pStyle w:val="0"/>
        <w:jc w:val="both"/>
      </w:pPr>
      <w:r>
        <w:rPr>
          <w:sz w:val="24"/>
        </w:rPr>
        <w:t xml:space="preserve">(п. 2 в ред. Федерального </w:t>
      </w:r>
      <w:hyperlink w:history="0" r:id="rId795"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закона</w:t>
        </w:r>
      </w:hyperlink>
      <w:r>
        <w:rPr>
          <w:sz w:val="24"/>
        </w:rPr>
        <w:t xml:space="preserve"> от 21.07.2014 N 219-ФЗ)</w:t>
      </w:r>
    </w:p>
    <w:p>
      <w:pPr>
        <w:pStyle w:val="0"/>
        <w:spacing w:before="240" w:line-rule="auto"/>
        <w:ind w:firstLine="540"/>
        <w:jc w:val="both"/>
      </w:pPr>
      <w:r>
        <w:rPr>
          <w:sz w:val="24"/>
        </w:rPr>
        <w:t xml:space="preserve">3. Программа производственного экологического контроля содержит сведения:</w:t>
      </w:r>
    </w:p>
    <w:p>
      <w:pPr>
        <w:pStyle w:val="0"/>
        <w:spacing w:before="240" w:line-rule="auto"/>
        <w:ind w:firstLine="540"/>
        <w:jc w:val="both"/>
      </w:pPr>
      <w:r>
        <w:rPr>
          <w:sz w:val="24"/>
        </w:rPr>
        <w:t xml:space="preserve">об </w:t>
      </w:r>
      <w:r>
        <w:rPr>
          <w:sz w:val="24"/>
        </w:rPr>
        <w:t xml:space="preserve">инвентаризации</w:t>
      </w:r>
      <w:r>
        <w:rPr>
          <w:sz w:val="24"/>
        </w:rPr>
        <w:t xml:space="preserve"> выбросов загрязняющих веществ в атмосферный воздух и их источников;</w:t>
      </w:r>
    </w:p>
    <w:p>
      <w:pPr>
        <w:pStyle w:val="0"/>
        <w:spacing w:before="240" w:line-rule="auto"/>
        <w:ind w:firstLine="540"/>
        <w:jc w:val="both"/>
      </w:pPr>
      <w:r>
        <w:rPr>
          <w:sz w:val="24"/>
        </w:rPr>
        <w:t xml:space="preserve">об </w:t>
      </w:r>
      <w:hyperlink w:history="0" r:id="rId796" w:tooltip="Постановление Правительства РФ от 13.07.2019 N 891 &quot;Об утверждении Правил проведения инвентаризации сбросов загрязняющих веществ в окружающую среду&quot; {КонсультантПлюс}">
        <w:r>
          <w:rPr>
            <w:sz w:val="24"/>
            <w:color w:val="0000ff"/>
          </w:rPr>
          <w:t xml:space="preserve">инвентаризации</w:t>
        </w:r>
      </w:hyperlink>
      <w:r>
        <w:rPr>
          <w:sz w:val="24"/>
        </w:rPr>
        <w:t xml:space="preserve"> сбросов загрязняющих веществ в окружающую среду и их источников;</w:t>
      </w:r>
    </w:p>
    <w:p>
      <w:pPr>
        <w:pStyle w:val="0"/>
        <w:spacing w:before="240" w:line-rule="auto"/>
        <w:ind w:firstLine="540"/>
        <w:jc w:val="both"/>
      </w:pPr>
      <w:r>
        <w:rPr>
          <w:sz w:val="24"/>
        </w:rPr>
        <w:t xml:space="preserve">об </w:t>
      </w:r>
      <w:hyperlink w:history="0" r:id="rId797" w:tooltip="Приказ Минприроды России от 31.03.2025 N 157 &quot;Об утверждении Правил инвентаризации объектов размещения отходов производства и потребления&quot; (Зарегистрировано в Минюсте России 22.05.2025 N 82278) {КонсультантПлюс}">
        <w:r>
          <w:rPr>
            <w:sz w:val="24"/>
            <w:color w:val="0000ff"/>
          </w:rPr>
          <w:t xml:space="preserve">инвентаризации</w:t>
        </w:r>
      </w:hyperlink>
      <w:r>
        <w:rPr>
          <w:sz w:val="24"/>
        </w:rPr>
        <w:t xml:space="preserve"> отходов производства и потребления и объектов их размещения;</w:t>
      </w:r>
    </w:p>
    <w:p>
      <w:pPr>
        <w:pStyle w:val="0"/>
        <w:spacing w:before="240" w:line-rule="auto"/>
        <w:ind w:firstLine="540"/>
        <w:jc w:val="both"/>
      </w:pPr>
      <w:r>
        <w:rPr>
          <w:sz w:val="24"/>
        </w:rPr>
        <w:t xml:space="preserve">о побочных продуктах производства, в том числе информацию о видах таких продуктов производства, об объемах их образования, о дате их образования, планируемых сроках использования в собственном производстве либо о передаче другим лицам для потребления в качестве сырья или продукции и результатах таких использования либо передачи;</w:t>
      </w:r>
    </w:p>
    <w:p>
      <w:pPr>
        <w:pStyle w:val="0"/>
        <w:jc w:val="both"/>
      </w:pPr>
      <w:r>
        <w:rPr>
          <w:sz w:val="24"/>
        </w:rPr>
        <w:t xml:space="preserve">(абзац введен Федеральным </w:t>
      </w:r>
      <w:hyperlink w:history="0" r:id="rId798"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268-ФЗ)</w:t>
      </w:r>
    </w:p>
    <w:p>
      <w:pPr>
        <w:pStyle w:val="0"/>
        <w:spacing w:before="240" w:line-rule="auto"/>
        <w:ind w:firstLine="540"/>
        <w:jc w:val="both"/>
      </w:pPr>
      <w:r>
        <w:rPr>
          <w:sz w:val="24"/>
        </w:rPr>
        <w:t xml:space="preserve">о подразделениях и (или) должностных лицах, отвечающих за осуществление производственного экологического контроля;</w:t>
      </w:r>
    </w:p>
    <w:p>
      <w:pPr>
        <w:pStyle w:val="0"/>
        <w:spacing w:before="240" w:line-rule="auto"/>
        <w:ind w:firstLine="540"/>
        <w:jc w:val="both"/>
      </w:pPr>
      <w:r>
        <w:rPr>
          <w:sz w:val="24"/>
        </w:rPr>
        <w:t xml:space="preserve">о собственных и (или) привлекаемых испытательных лабораториях (центрах), аккредитованных в соответствии с </w:t>
      </w:r>
      <w:hyperlink w:history="0" r:id="rId799"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4"/>
            <w:color w:val="0000ff"/>
          </w:rPr>
          <w:t xml:space="preserve">законодательством</w:t>
        </w:r>
      </w:hyperlink>
      <w:r>
        <w:rPr>
          <w:sz w:val="24"/>
        </w:rPr>
        <w:t xml:space="preserve"> Российской Федерации об аккредитации в национальной системе аккредитации;</w:t>
      </w:r>
    </w:p>
    <w:p>
      <w:pPr>
        <w:pStyle w:val="0"/>
        <w:spacing w:before="240" w:line-rule="auto"/>
        <w:ind w:firstLine="540"/>
        <w:jc w:val="both"/>
      </w:pPr>
      <w:r>
        <w:rPr>
          <w:sz w:val="24"/>
        </w:rPr>
        <w:t xml:space="preserve">о периодичности и методах осуществления производственного экологического контроля, местах отбора проб и методиках (методах) измерений;</w:t>
      </w:r>
    </w:p>
    <w:p>
      <w:pPr>
        <w:pStyle w:val="0"/>
        <w:spacing w:before="240" w:line-rule="auto"/>
        <w:ind w:firstLine="540"/>
        <w:jc w:val="both"/>
      </w:pPr>
      <w:r>
        <w:rPr>
          <w:sz w:val="24"/>
        </w:rPr>
        <w:t xml:space="preserve">о произведенных из органической части твердых коммунальных отходов искусственных грунтах, в том числе информацию о дате их производства, о массе их производства, об их использовании в качестве сырья или продукции при производстве товаров, выполнении работ или при эксплуатации объектов размещения отходов либо о передаче другим лицам для потребления в качестве сырья или продукции и результатах таких использования либо передачи.</w:t>
      </w:r>
    </w:p>
    <w:p>
      <w:pPr>
        <w:pStyle w:val="0"/>
        <w:jc w:val="both"/>
      </w:pPr>
      <w:r>
        <w:rPr>
          <w:sz w:val="24"/>
        </w:rPr>
        <w:t xml:space="preserve">(абзац введен Федеральным </w:t>
      </w:r>
      <w:hyperlink w:history="0" r:id="rId800"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законом</w:t>
        </w:r>
      </w:hyperlink>
      <w:r>
        <w:rPr>
          <w:sz w:val="24"/>
        </w:rPr>
        <w:t xml:space="preserve"> от 26.12.2024 N 497-ФЗ)</w:t>
      </w:r>
    </w:p>
    <w:p>
      <w:pPr>
        <w:pStyle w:val="0"/>
        <w:jc w:val="both"/>
      </w:pPr>
      <w:r>
        <w:rPr>
          <w:sz w:val="24"/>
        </w:rPr>
        <w:t xml:space="preserve">(п. 3 введен Федеральным </w:t>
      </w:r>
      <w:hyperlink w:history="0" r:id="rId801"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законом</w:t>
        </w:r>
      </w:hyperlink>
      <w:r>
        <w:rPr>
          <w:sz w:val="24"/>
        </w:rPr>
        <w:t xml:space="preserve"> от 21.07.2014 N 219-ФЗ)</w:t>
      </w:r>
    </w:p>
    <w:p>
      <w:pPr>
        <w:pStyle w:val="0"/>
        <w:spacing w:before="240" w:line-rule="auto"/>
        <w:ind w:firstLine="540"/>
        <w:jc w:val="both"/>
      </w:pPr>
      <w:r>
        <w:rPr>
          <w:sz w:val="24"/>
        </w:rPr>
        <w:t xml:space="preserve">3.1. Программа производственного экологического контроля для объектов I категории, указанных в </w:t>
      </w:r>
      <w:hyperlink w:history="0" w:anchor="P1865" w:tooltip="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виды которых устанавливаются Правительством Российской Федерации, должны быть оснащены системами автоматического контроля на основании программы создания системы автоматического контроля.">
        <w:r>
          <w:rPr>
            <w:sz w:val="24"/>
            <w:color w:val="0000ff"/>
          </w:rPr>
          <w:t xml:space="preserve">пункте 9</w:t>
        </w:r>
      </w:hyperlink>
      <w:r>
        <w:rPr>
          <w:sz w:val="24"/>
        </w:rPr>
        <w:t xml:space="preserve"> настоящей статьи, дополнительно содержит программу создания системы автоматического контроля или сведения о наличии системы автоматического контроля, созданной в соответствии с настоящим Федеральным </w:t>
      </w:r>
      <w:hyperlink w:history="0" w:anchor="P1865" w:tooltip="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виды которых устанавливаются Правительством Российской Федерации, должны быть оснащены системами автоматического контроля на основании программы создания системы автоматического контроля.">
        <w:r>
          <w:rPr>
            <w:sz w:val="24"/>
            <w:color w:val="0000ff"/>
          </w:rPr>
          <w:t xml:space="preserve">законом</w:t>
        </w:r>
      </w:hyperlink>
      <w:r>
        <w:rPr>
          <w:sz w:val="24"/>
        </w:rPr>
        <w:t xml:space="preserve">.</w:t>
      </w:r>
    </w:p>
    <w:p>
      <w:pPr>
        <w:pStyle w:val="0"/>
        <w:jc w:val="both"/>
      </w:pPr>
      <w:r>
        <w:rPr>
          <w:sz w:val="24"/>
        </w:rPr>
        <w:t xml:space="preserve">(п. 3.1 введен Федеральным </w:t>
      </w:r>
      <w:hyperlink w:history="0" r:id="rId802" w:tooltip="Федеральный закон от 29.07.2018 N 252-ФЗ &quot;О внесении изменений в Федеральный закон &quot;Об охране окружающей среды&quot; и статьи 1 и 5 Федерального закона &quot;О внесении изменений в Федеральный закон &quot;Об охране окружающей среды&quot; и отдельные законодательные акты Российской Федерации&quot; в части создания систем автоматического контроля выбросов загрязняющих веществ, сбросов загрязняющих веществ&quot; {КонсультантПлюс}">
        <w:r>
          <w:rPr>
            <w:sz w:val="24"/>
            <w:color w:val="0000ff"/>
          </w:rPr>
          <w:t xml:space="preserve">законом</w:t>
        </w:r>
      </w:hyperlink>
      <w:r>
        <w:rPr>
          <w:sz w:val="24"/>
        </w:rPr>
        <w:t xml:space="preserve"> от 29.07.2018 N 252-ФЗ)</w:t>
      </w:r>
    </w:p>
    <w:p>
      <w:pPr>
        <w:pStyle w:val="0"/>
        <w:spacing w:before="240" w:line-rule="auto"/>
        <w:ind w:firstLine="540"/>
        <w:jc w:val="both"/>
      </w:pPr>
      <w:r>
        <w:rPr>
          <w:sz w:val="24"/>
        </w:rPr>
        <w:t xml:space="preserve">4. </w:t>
      </w:r>
      <w:hyperlink w:history="0" r:id="rId803" w:tooltip="Приказ Минприроды России от 18.02.2022 N 109 (ред. от 12.05.2025) &quot;Об утверждении требований к содержанию программы производственного экологического контроля, порядка и сроков представления отчета об организации и о результатах осуществления производственного экологического контроля&quot; (Зарегистрировано в Минюсте России 25.02.2022 N 67461) {КонсультантПлюс}">
        <w:r>
          <w:rPr>
            <w:sz w:val="24"/>
            <w:color w:val="0000ff"/>
          </w:rPr>
          <w:t xml:space="preserve">Требования</w:t>
        </w:r>
      </w:hyperlink>
      <w:r>
        <w:rPr>
          <w:sz w:val="24"/>
        </w:rPr>
        <w:t xml:space="preserve"> к содержанию программы производственного экологического контроля, </w:t>
      </w:r>
      <w:hyperlink w:history="0" r:id="rId804" w:tooltip="Приказ Минприроды России от 18.02.2022 N 109 (ред. от 12.05.2025) &quot;Об утверждении требований к содержанию программы производственного экологического контроля, порядка и сроков представления отчета об организации и о результатах осуществления производственного экологического контроля&quot; (Зарегистрировано в Минюсте России 25.02.2022 N 67461) {КонсультантПлюс}">
        <w:r>
          <w:rPr>
            <w:sz w:val="24"/>
            <w:color w:val="0000ff"/>
          </w:rPr>
          <w:t xml:space="preserve">сроки</w:t>
        </w:r>
      </w:hyperlink>
      <w:r>
        <w:rPr>
          <w:sz w:val="24"/>
        </w:rPr>
        <w:t xml:space="preserve"> представления отчета об организации и о результатах осуществления производственного экологического контроля определяются уполномоченным Правительством Российской Федерации федеральным органом исполнительной власти с учетом категорий объектов, оказывающих негативное воздействие на окружающую среду.</w:t>
      </w:r>
    </w:p>
    <w:p>
      <w:pPr>
        <w:pStyle w:val="0"/>
        <w:jc w:val="both"/>
      </w:pPr>
      <w:r>
        <w:rPr>
          <w:sz w:val="24"/>
        </w:rPr>
        <w:t xml:space="preserve">(п. 4 введен Федеральным </w:t>
      </w:r>
      <w:hyperlink w:history="0" r:id="rId805"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законом</w:t>
        </w:r>
      </w:hyperlink>
      <w:r>
        <w:rPr>
          <w:sz w:val="24"/>
        </w:rPr>
        <w:t xml:space="preserve"> от 21.07.2014 N 219-ФЗ)</w:t>
      </w:r>
    </w:p>
    <w:p>
      <w:pPr>
        <w:pStyle w:val="0"/>
        <w:spacing w:before="240" w:line-rule="auto"/>
        <w:ind w:firstLine="540"/>
        <w:jc w:val="both"/>
      </w:pPr>
      <w:r>
        <w:rPr>
          <w:sz w:val="24"/>
        </w:rPr>
        <w:t xml:space="preserve">5. При осуществлении производственного экологического контроля измерения выбросов, сбросов загрязняющих веществ в обязательном порядке производятся в отношении загрязняющих веществ, характеризующих применяемые технологии и особенности производственного процесса на объекте, оказывающем негативное воздействие на окружающую среду (маркерные вещества).</w:t>
      </w:r>
    </w:p>
    <w:p>
      <w:pPr>
        <w:pStyle w:val="0"/>
        <w:jc w:val="both"/>
      </w:pPr>
      <w:r>
        <w:rPr>
          <w:sz w:val="24"/>
        </w:rPr>
        <w:t xml:space="preserve">(п. 5 введен Федеральным </w:t>
      </w:r>
      <w:hyperlink w:history="0" r:id="rId806"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законом</w:t>
        </w:r>
      </w:hyperlink>
      <w:r>
        <w:rPr>
          <w:sz w:val="24"/>
        </w:rPr>
        <w:t xml:space="preserve"> от 21.07.2014 N 219-ФЗ)</w:t>
      </w:r>
    </w:p>
    <w:p>
      <w:pPr>
        <w:pStyle w:val="0"/>
        <w:spacing w:before="240" w:line-rule="auto"/>
        <w:ind w:firstLine="540"/>
        <w:jc w:val="both"/>
      </w:pPr>
      <w:r>
        <w:rPr>
          <w:sz w:val="24"/>
        </w:rPr>
        <w:t xml:space="preserve">6. Документация, содержащая сведения о результатах осуществления производственного экологического контроля, включает в себя документированную информацию:</w:t>
      </w:r>
    </w:p>
    <w:p>
      <w:pPr>
        <w:pStyle w:val="0"/>
        <w:spacing w:before="240" w:line-rule="auto"/>
        <w:ind w:firstLine="540"/>
        <w:jc w:val="both"/>
      </w:pPr>
      <w:r>
        <w:rPr>
          <w:sz w:val="24"/>
        </w:rPr>
        <w:t xml:space="preserve">о технологических процессах, технологиях, об оборудовании для производства продукции (товара), о выполненных работах, об оказанных услугах, о применяемых топливе, сырье и материалах, об образовании отходов производства и потребления и побочных продуктов производства;</w:t>
      </w:r>
    </w:p>
    <w:p>
      <w:pPr>
        <w:pStyle w:val="0"/>
        <w:jc w:val="both"/>
      </w:pPr>
      <w:r>
        <w:rPr>
          <w:sz w:val="24"/>
        </w:rPr>
        <w:t xml:space="preserve">(в ред. Федерального </w:t>
      </w:r>
      <w:hyperlink w:history="0" r:id="rId807"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268-ФЗ)</w:t>
      </w:r>
    </w:p>
    <w:p>
      <w:pPr>
        <w:pStyle w:val="0"/>
        <w:spacing w:before="240" w:line-rule="auto"/>
        <w:ind w:firstLine="540"/>
        <w:jc w:val="both"/>
      </w:pPr>
      <w:r>
        <w:rPr>
          <w:sz w:val="24"/>
        </w:rPr>
        <w:t xml:space="preserve">о фактических объеме или массе выбросов загрязняющих веществ, сбросов загрязняющих веществ, об уровнях физического воздействия и о методиках (методах) измерений;</w:t>
      </w:r>
    </w:p>
    <w:p>
      <w:pPr>
        <w:pStyle w:val="0"/>
        <w:spacing w:before="240" w:line-rule="auto"/>
        <w:ind w:firstLine="540"/>
        <w:jc w:val="both"/>
      </w:pPr>
      <w:r>
        <w:rPr>
          <w:sz w:val="24"/>
        </w:rPr>
        <w:t xml:space="preserve">об обращении с отходами производства и потребления и побочными продуктами производства;</w:t>
      </w:r>
    </w:p>
    <w:p>
      <w:pPr>
        <w:pStyle w:val="0"/>
        <w:jc w:val="both"/>
      </w:pPr>
      <w:r>
        <w:rPr>
          <w:sz w:val="24"/>
        </w:rPr>
        <w:t xml:space="preserve">(в ред. Федерального </w:t>
      </w:r>
      <w:hyperlink w:history="0" r:id="rId808"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268-ФЗ)</w:t>
      </w:r>
    </w:p>
    <w:p>
      <w:pPr>
        <w:pStyle w:val="0"/>
        <w:spacing w:before="240" w:line-rule="auto"/>
        <w:ind w:firstLine="540"/>
        <w:jc w:val="both"/>
      </w:pPr>
      <w:r>
        <w:rPr>
          <w:sz w:val="24"/>
        </w:rPr>
        <w:t xml:space="preserve">о состоянии окружающей среды, местах отбора проб, методиках (методах) измерений.</w:t>
      </w:r>
    </w:p>
    <w:p>
      <w:pPr>
        <w:pStyle w:val="0"/>
        <w:jc w:val="both"/>
      </w:pPr>
      <w:r>
        <w:rPr>
          <w:sz w:val="24"/>
        </w:rPr>
        <w:t xml:space="preserve">(п. 6 введен Федеральным </w:t>
      </w:r>
      <w:hyperlink w:history="0" r:id="rId809"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законом</w:t>
        </w:r>
      </w:hyperlink>
      <w:r>
        <w:rPr>
          <w:sz w:val="24"/>
        </w:rPr>
        <w:t xml:space="preserve"> от 21.07.2014 N 219-ФЗ)</w:t>
      </w:r>
    </w:p>
    <w:p>
      <w:pPr>
        <w:pStyle w:val="0"/>
        <w:spacing w:before="240" w:line-rule="auto"/>
        <w:ind w:firstLine="540"/>
        <w:jc w:val="both"/>
      </w:pPr>
      <w:r>
        <w:rPr>
          <w:sz w:val="24"/>
        </w:rPr>
        <w:t xml:space="preserve">7. Юридические лица и индивидуальные предприниматели (за исключением юридических лиц и индивидуальных предпринимателей, осуществляющих хозяйственную и (или) иную деятельность на объектах, подведомственных федеральным органам исполнительной власти в области обеспечения безопасности, в области государственной охраны) обязаны представлять в уполномоченный Правительством Российской Федерации федеральный орган исполнительной власти или исполнительный орган соответствующего субъекта Российской Федерации отчет об организации и о результатах осуществления производственного экологического контроля в </w:t>
      </w:r>
      <w:hyperlink w:history="0" r:id="rId810" w:tooltip="Приказ Минприроды России от 18.02.2022 N 109 (ред. от 12.05.2025) &quot;Об утверждении требований к содержанию программы производственного экологического контроля, порядка и сроков представления отчета об организации и о результатах осуществления производственного экологического контроля&quot; (Зарегистрировано в Минюсте России 25.02.2022 N 67461) {КонсультантПлюс}">
        <w:r>
          <w:rPr>
            <w:sz w:val="24"/>
            <w:color w:val="0000ff"/>
          </w:rPr>
          <w:t xml:space="preserve">порядке и в сроки</w:t>
        </w:r>
      </w:hyperlink>
      <w:r>
        <w:rPr>
          <w:sz w:val="24"/>
        </w:rPr>
        <w:t xml:space="preserve">, которые определены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Юридические лица и индивидуальные предприниматели, осуществляющие хозяйственную и (или) иную деятельность на объектах, подведомственных федеральным органам исполнительной власти в области обеспечения безопасности, в области государственной охраны, обязаны представлять в соответствующий федеральный орган исполнительной власти отчет об организации и о результатах осуществления производственного экологического контроля в порядке и в сроки, которые определены уполномоченным Правительством Российской Федерации федеральным органом исполнительной власти.</w:t>
      </w:r>
    </w:p>
    <w:p>
      <w:pPr>
        <w:pStyle w:val="0"/>
        <w:jc w:val="both"/>
      </w:pPr>
      <w:r>
        <w:rPr>
          <w:sz w:val="24"/>
        </w:rPr>
        <w:t xml:space="preserve">(п. 7 в ред. Федерального </w:t>
      </w:r>
      <w:hyperlink w:history="0" r:id="rId811"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13.12.2024 N 460-ФЗ)</w:t>
      </w:r>
    </w:p>
    <w:p>
      <w:pPr>
        <w:pStyle w:val="0"/>
        <w:spacing w:before="240" w:line-rule="auto"/>
        <w:ind w:firstLine="540"/>
        <w:jc w:val="both"/>
      </w:pPr>
      <w:r>
        <w:rPr>
          <w:sz w:val="24"/>
        </w:rPr>
        <w:t xml:space="preserve">8. </w:t>
      </w:r>
      <w:hyperlink w:history="0" r:id="rId812" w:tooltip="Приказ Минприроды России от 15.03.2024 N 173 (ред. от 12.05.2025) &quot;Об утверждении формы отчета об организации и о результатах осуществления производственного экологического контроля&quot; (Зарегистрировано в Минюсте России 31.05.2024 N 78391) {КонсультантПлюс}">
        <w:r>
          <w:rPr>
            <w:sz w:val="24"/>
            <w:color w:val="0000ff"/>
          </w:rPr>
          <w:t xml:space="preserve">Форма</w:t>
        </w:r>
      </w:hyperlink>
      <w:r>
        <w:rPr>
          <w:sz w:val="24"/>
        </w:rPr>
        <w:t xml:space="preserve"> отчета об организации и о результатах осуществления производственного экологического контроля, </w:t>
      </w:r>
      <w:hyperlink w:history="0" r:id="rId813" w:tooltip="Приказ Минприроды России от 30.06.2023 N 411 &quot;Об утверждении Методических рекомендаций по заполнению формы отчета об организации и о результатах осуществления производственного экологического контроля&quot; {КонсультантПлюс}">
        <w:r>
          <w:rPr>
            <w:sz w:val="24"/>
            <w:color w:val="0000ff"/>
          </w:rPr>
          <w:t xml:space="preserve">методические рекомендации</w:t>
        </w:r>
      </w:hyperlink>
      <w:r>
        <w:rPr>
          <w:sz w:val="24"/>
        </w:rPr>
        <w:t xml:space="preserve"> по ее заполнению,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w:t>
      </w:r>
    </w:p>
    <w:p>
      <w:pPr>
        <w:pStyle w:val="0"/>
        <w:jc w:val="both"/>
      </w:pPr>
      <w:r>
        <w:rPr>
          <w:sz w:val="24"/>
        </w:rPr>
        <w:t xml:space="preserve">(п. 8 введен Федеральным </w:t>
      </w:r>
      <w:hyperlink w:history="0" r:id="rId814"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законом</w:t>
        </w:r>
      </w:hyperlink>
      <w:r>
        <w:rPr>
          <w:sz w:val="24"/>
        </w:rPr>
        <w:t xml:space="preserve"> от 21.07.2014 N 219-ФЗ)</w:t>
      </w:r>
    </w:p>
    <w:bookmarkStart w:id="1865" w:name="P1865"/>
    <w:bookmarkEnd w:id="1865"/>
    <w:p>
      <w:pPr>
        <w:pStyle w:val="0"/>
        <w:spacing w:before="240" w:line-rule="auto"/>
        <w:ind w:firstLine="540"/>
        <w:jc w:val="both"/>
      </w:pPr>
      <w:r>
        <w:rPr>
          <w:sz w:val="24"/>
        </w:rPr>
        <w:t xml:space="preserve">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w:t>
      </w:r>
      <w:hyperlink w:history="0" r:id="rId815" w:tooltip="Распоряжение Правительства РФ от 13.03.2019 N 428-р &lt;Об утверждении видов технических устройств, оборудования или их совокупности (установок) на объектах I категории, стационарные источники выбросов загрязняющих веществ, сбросов загрязняющих веществ которых подлежат оснащению автоматическими средствами измерения и учета показателей выбросов загрязняющих веществ и (или) сбросов загрязняющих веществ, а также техническими средствами фиксации и передачи информации о показателях выбросов загрязняющих веществ и ( {КонсультантПлюс}">
        <w:r>
          <w:rPr>
            <w:sz w:val="24"/>
            <w:color w:val="0000ff"/>
          </w:rPr>
          <w:t xml:space="preserve">виды</w:t>
        </w:r>
      </w:hyperlink>
      <w:r>
        <w:rPr>
          <w:sz w:val="24"/>
        </w:rPr>
        <w:t xml:space="preserve"> которых устанавливаются Правительством Российской Федерации, должны быть оснащены системами автоматического контроля на основании программы создания системы автоматического контроля.</w:t>
      </w:r>
    </w:p>
    <w:p>
      <w:pPr>
        <w:pStyle w:val="0"/>
        <w:jc w:val="both"/>
      </w:pPr>
      <w:r>
        <w:rPr>
          <w:sz w:val="24"/>
        </w:rPr>
        <w:t xml:space="preserve">(в ред. Федерального </w:t>
      </w:r>
      <w:hyperlink w:history="0" r:id="rId816" w:tooltip="Федеральный закон от 28.04.2023 N 177-ФЗ &quot;О внесении изменений в Федеральный закон &quot;Об охране окружающей среды&quot; и Федеральный закон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закона</w:t>
        </w:r>
      </w:hyperlink>
      <w:r>
        <w:rPr>
          <w:sz w:val="24"/>
        </w:rPr>
        <w:t xml:space="preserve"> от 28.04.2023 N 177-ФЗ)</w:t>
      </w:r>
    </w:p>
    <w:p>
      <w:pPr>
        <w:pStyle w:val="0"/>
        <w:spacing w:before="240" w:line-rule="auto"/>
        <w:ind w:firstLine="540"/>
        <w:jc w:val="both"/>
      </w:pPr>
      <w:r>
        <w:rPr>
          <w:sz w:val="24"/>
        </w:rPr>
        <w:t xml:space="preserve">Программой создания системы автоматического контроля определяются стационарные источники и показатели выбросов загрязняющих веществ и (или) сбросов загрязняющих веществ, подлежащие автоматическому контролю, места и сроки установки автоматических средств измерения и учета показателей выбросов загрязняющих веществ и (или) сбросов загрязняющих веществ, а также технических средств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состав и форма передаваемой информации.</w:t>
      </w:r>
    </w:p>
    <w:p>
      <w:pPr>
        <w:pStyle w:val="0"/>
        <w:spacing w:before="240" w:line-rule="auto"/>
        <w:ind w:firstLine="540"/>
        <w:jc w:val="both"/>
      </w:pPr>
      <w:hyperlink w:history="0" r:id="rId817" w:tooltip="Постановление Правительства РФ от 29.05.2025 N 779 &quot;Об утверждении Правил создания и эксплуатации системы автоматического контроля выбросов загрязняющих веществ и (или) сбросов загрязняющих веществ&quot; {КонсультантПлюс}">
        <w:r>
          <w:rPr>
            <w:sz w:val="24"/>
            <w:color w:val="0000ff"/>
          </w:rPr>
          <w:t xml:space="preserve">Правила</w:t>
        </w:r>
      </w:hyperlink>
      <w:r>
        <w:rPr>
          <w:sz w:val="24"/>
        </w:rPr>
        <w:t xml:space="preserve"> создания и эксплуатации системы автоматического контроля утверждаются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Для юрлиц и ИП, осуществляющих хозяйственную и (или) иную деятельность на объектах I категории и получивших комплексное экологическое разрешение до 01.09.2022, срок создания системы автоматического контроля, установленный п. 9 ст. 67, </w:t>
            </w:r>
            <w:hyperlink w:history="0" w:anchor="P2268" w:tooltip="Статья 85. Переходные положения">
              <w:r>
                <w:rPr>
                  <w:sz w:val="24"/>
                  <w:color w:val="0000ff"/>
                </w:rPr>
                <w:t xml:space="preserve">продлевается</w:t>
              </w:r>
            </w:hyperlink>
            <w:r>
              <w:rPr>
                <w:sz w:val="24"/>
                <w:color w:val="392c69"/>
              </w:rPr>
              <w:t xml:space="preserve"> на 2 года.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Срок создания системы автоматического контроля не может превышать четыре года со дня предоставления или пересмотра комплексного экологического разрешения. В случае, если программой повышения экологической эффективности предусмотрены мероприятия, связанные с реконструкцией стационарных источников, подлежащих оснащению системами автоматического контроля, сроки оснащения таких стационарных источников определяются с учетом сроков реализации мероприятий программы повышения экологической эффективности.</w:t>
      </w:r>
    </w:p>
    <w:p>
      <w:pPr>
        <w:pStyle w:val="0"/>
        <w:jc w:val="both"/>
      </w:pPr>
      <w:r>
        <w:rPr>
          <w:sz w:val="24"/>
        </w:rPr>
        <w:t xml:space="preserve">(в ред. Федеральных законов от 28.04.2023 </w:t>
      </w:r>
      <w:hyperlink w:history="0" r:id="rId818" w:tooltip="Федеральный закон от 28.04.2023 N 177-ФЗ &quot;О внесении изменений в Федеральный закон &quot;Об охране окружающей среды&quot; и Федеральный закон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N 177-ФЗ</w:t>
        </w:r>
      </w:hyperlink>
      <w:r>
        <w:rPr>
          <w:sz w:val="24"/>
        </w:rPr>
        <w:t xml:space="preserve">, от 31.07.2025 </w:t>
      </w:r>
      <w:hyperlink w:history="0" r:id="rId819"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jc w:val="both"/>
      </w:pPr>
      <w:r>
        <w:rPr>
          <w:sz w:val="24"/>
        </w:rPr>
        <w:t xml:space="preserve">(п. 9 в ред. Федерального </w:t>
      </w:r>
      <w:hyperlink w:history="0" r:id="rId820" w:tooltip="Федеральный закон от 29.07.2018 N 252-ФЗ &quot;О внесении изменений в Федеральный закон &quot;Об охране окружающей среды&quot; и статьи 1 и 5 Федерального закона &quot;О внесении изменений в Федеральный закон &quot;Об охране окружающей среды&quot; и отдельные законодательные акты Российской Федерации&quot; в части создания систем автоматического контроля выбросов загрязняющих веществ, сбросов загрязняющих веществ&quot; {КонсультантПлюс}">
        <w:r>
          <w:rPr>
            <w:sz w:val="24"/>
            <w:color w:val="0000ff"/>
          </w:rPr>
          <w:t xml:space="preserve">закона</w:t>
        </w:r>
      </w:hyperlink>
      <w:r>
        <w:rPr>
          <w:sz w:val="24"/>
        </w:rPr>
        <w:t xml:space="preserve"> от 29.07.2018 N 252-ФЗ)</w:t>
      </w:r>
    </w:p>
    <w:p>
      <w:pPr>
        <w:pStyle w:val="0"/>
        <w:spacing w:before="240" w:line-rule="auto"/>
        <w:ind w:firstLine="540"/>
        <w:jc w:val="both"/>
      </w:pPr>
      <w:r>
        <w:rPr>
          <w:sz w:val="24"/>
        </w:rPr>
        <w:t xml:space="preserve">10. </w:t>
      </w:r>
      <w:r>
        <w:rPr>
          <w:sz w:val="24"/>
        </w:rPr>
        <w:t xml:space="preserve">Требования</w:t>
      </w:r>
      <w:r>
        <w:rPr>
          <w:sz w:val="24"/>
        </w:rPr>
        <w:t xml:space="preserve"> к автоматическим средствам измерения и учета показателей выбросов загрязняющих веществ и (или) сбросов загрязняющих веществ, а также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устанавливаются Правительством Российской Федерации.</w:t>
      </w:r>
    </w:p>
    <w:p>
      <w:pPr>
        <w:pStyle w:val="0"/>
        <w:jc w:val="both"/>
      </w:pPr>
      <w:r>
        <w:rPr>
          <w:sz w:val="24"/>
        </w:rPr>
        <w:t xml:space="preserve">(п. 10 в ред. Федерального </w:t>
      </w:r>
      <w:hyperlink w:history="0" r:id="rId821" w:tooltip="Федеральный закон от 29.07.2018 N 252-ФЗ &quot;О внесении изменений в Федеральный закон &quot;Об охране окружающей среды&quot; и статьи 1 и 5 Федерального закона &quot;О внесении изменений в Федеральный закон &quot;Об охране окружающей среды&quot; и отдельные законодательные акты Российской Федерации&quot; в части создания систем автоматического контроля выбросов загрязняющих веществ, сбросов загрязняющих веществ&quot; {КонсультантПлюс}">
        <w:r>
          <w:rPr>
            <w:sz w:val="24"/>
            <w:color w:val="0000ff"/>
          </w:rPr>
          <w:t xml:space="preserve">закона</w:t>
        </w:r>
      </w:hyperlink>
      <w:r>
        <w:rPr>
          <w:sz w:val="24"/>
        </w:rPr>
        <w:t xml:space="preserve"> от 29.07.2018 N 252-ФЗ)</w:t>
      </w:r>
    </w:p>
    <w:p>
      <w:pPr>
        <w:pStyle w:val="0"/>
        <w:jc w:val="both"/>
      </w:pPr>
      <w:r>
        <w:rPr>
          <w:sz w:val="24"/>
        </w:rPr>
      </w:r>
    </w:p>
    <w:bookmarkStart w:id="1877" w:name="P1877"/>
    <w:bookmarkEnd w:id="1877"/>
    <w:p>
      <w:pPr>
        <w:pStyle w:val="2"/>
        <w:outlineLvl w:val="1"/>
        <w:ind w:firstLine="540"/>
        <w:jc w:val="both"/>
      </w:pPr>
      <w:r>
        <w:rPr>
          <w:sz w:val="24"/>
        </w:rPr>
        <w:t xml:space="preserve">Статья 67.1. План мероприятий по охране окружающей среды, программа повышения экологической эффективности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822"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законом</w:t>
        </w:r>
      </w:hyperlink>
      <w:r>
        <w:rPr>
          <w:sz w:val="24"/>
        </w:rPr>
        <w:t xml:space="preserve"> от 21.07.2014 N 219-ФЗ)</w:t>
      </w:r>
    </w:p>
    <w:p>
      <w:pPr>
        <w:pStyle w:val="0"/>
        <w:ind w:firstLine="540"/>
        <w:jc w:val="both"/>
      </w:pPr>
      <w:r>
        <w:rPr>
          <w:sz w:val="24"/>
        </w:rPr>
      </w:r>
    </w:p>
    <w:bookmarkStart w:id="1881" w:name="P1881"/>
    <w:bookmarkEnd w:id="1881"/>
    <w:p>
      <w:pPr>
        <w:pStyle w:val="0"/>
        <w:ind w:firstLine="540"/>
        <w:jc w:val="both"/>
      </w:pPr>
      <w:r>
        <w:rPr>
          <w:sz w:val="24"/>
        </w:rPr>
        <w:t xml:space="preserve">1. В случае невозможности соблюдения нормативов допустимых выбросов, нормативов допустимых сбросов юридическими лицами или индивидуальными предпринимателями, осуществляющими хозяйственную и (или) иную деятельность на объектах II и III категорий, за исключением объектов II категории, в отношении которых предоставлено комплексное экологическое разрешение в соответствии с </w:t>
      </w:r>
      <w:hyperlink w:history="0" w:anchor="P1020" w:tooltip="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
        <w:r>
          <w:rPr>
            <w:sz w:val="24"/>
            <w:color w:val="0000ff"/>
          </w:rPr>
          <w:t xml:space="preserve">пунктом 12 статьи 31.1</w:t>
        </w:r>
      </w:hyperlink>
      <w:r>
        <w:rPr>
          <w:sz w:val="24"/>
        </w:rPr>
        <w:t xml:space="preserve"> настоящего Федерального закона, на период поэтапного достижения нормативов допустимых выбросов, нормативов допустимых сбросов разрабатывается и утверждается план мероприятий по охране окружающей среды.</w:t>
      </w:r>
    </w:p>
    <w:p>
      <w:pPr>
        <w:pStyle w:val="0"/>
        <w:jc w:val="both"/>
      </w:pPr>
      <w:r>
        <w:rPr>
          <w:sz w:val="24"/>
        </w:rPr>
        <w:t xml:space="preserve">(в ред. Федеральных законов от 25.12.2023 </w:t>
      </w:r>
      <w:hyperlink w:history="0" r:id="rId823"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 от 31.07.2025 </w:t>
      </w:r>
      <w:hyperlink w:history="0" r:id="rId824"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В случае невозможности соблюдения нормативов допустимых выбросов, нормативов допустимых сбросов, технологических нормативов юридическими лицами или индивидуальными предпринимателями, осуществляющими хозяйственную и (или) иную деятельность на объектах I категории, а также на объектах II категории в случаях, предусмотренных </w:t>
      </w:r>
      <w:hyperlink w:history="0" w:anchor="P1020" w:tooltip="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
        <w:r>
          <w:rPr>
            <w:sz w:val="24"/>
            <w:color w:val="0000ff"/>
          </w:rPr>
          <w:t xml:space="preserve">пунктом 12 статьи 31.1</w:t>
        </w:r>
      </w:hyperlink>
      <w:r>
        <w:rPr>
          <w:sz w:val="24"/>
        </w:rPr>
        <w:t xml:space="preserve"> настоящего Федерального закона, на период поэтапного достижения нормативов допустимых выбросов, нормативов допустимых сбросов, технологических нормативов в обязательном порядке разрабатывается и утверждается программа повышения экологической эффективности.</w:t>
      </w:r>
    </w:p>
    <w:p>
      <w:pPr>
        <w:pStyle w:val="0"/>
        <w:jc w:val="both"/>
      </w:pPr>
      <w:r>
        <w:rPr>
          <w:sz w:val="24"/>
        </w:rPr>
        <w:t xml:space="preserve">(в ред. Федерального </w:t>
      </w:r>
      <w:hyperlink w:history="0" r:id="rId825"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закона</w:t>
        </w:r>
      </w:hyperlink>
      <w:r>
        <w:rPr>
          <w:sz w:val="24"/>
        </w:rPr>
        <w:t xml:space="preserve"> от 25.12.2023 N 622-ФЗ)</w:t>
      </w:r>
    </w:p>
    <w:p>
      <w:pPr>
        <w:pStyle w:val="0"/>
        <w:spacing w:before="240" w:line-rule="auto"/>
        <w:ind w:firstLine="540"/>
        <w:jc w:val="both"/>
      </w:pPr>
      <w:r>
        <w:rPr>
          <w:sz w:val="24"/>
        </w:rPr>
        <w:t xml:space="preserve">2. План мероприятий по охране окружающей среды включает в себя перечень мероприятий по снижению негативного воздействия на окружающую среду, сроки их выполнения, объем и источники финансирования, перечень ответственных за их выполнение должностных лиц.</w:t>
      </w:r>
    </w:p>
    <w:p>
      <w:pPr>
        <w:pStyle w:val="0"/>
        <w:spacing w:before="240" w:line-rule="auto"/>
        <w:ind w:firstLine="540"/>
        <w:jc w:val="both"/>
      </w:pPr>
      <w:r>
        <w:rPr>
          <w:sz w:val="24"/>
        </w:rPr>
        <w:t xml:space="preserve">Программа повышения экологической эффективности включает в себя перечень мероприятий по реконструкции, техническому перевооружению объектов, оказывающих негативное воздействие на окружающую среду, сроки их выполнения, объем и источники финансирования, перечень ответственных за их выполнение должностных лиц.</w:t>
      </w:r>
    </w:p>
    <w:p>
      <w:pPr>
        <w:pStyle w:val="0"/>
        <w:spacing w:before="240" w:line-rule="auto"/>
        <w:ind w:firstLine="540"/>
        <w:jc w:val="both"/>
      </w:pPr>
      <w:r>
        <w:rPr>
          <w:sz w:val="24"/>
        </w:rPr>
        <w:t xml:space="preserve">3. Для установления временно разрешенных выбросов, временно разрешенных сбросов план мероприятий по охране окружающей среды, программа повышения экологической эффективности включают в себя показатели и график поэтапного снижения негативного воздействия на окружающую среду.</w:t>
      </w:r>
    </w:p>
    <w:p>
      <w:pPr>
        <w:pStyle w:val="0"/>
        <w:spacing w:before="240" w:line-rule="auto"/>
        <w:ind w:firstLine="540"/>
        <w:jc w:val="both"/>
      </w:pPr>
      <w:r>
        <w:rPr>
          <w:sz w:val="24"/>
        </w:rPr>
        <w:t xml:space="preserve">4. В план мероприятий по охране окружающей среды, программу повышения экологической эффективности включаются также мероприятия, предусмотренные </w:t>
      </w:r>
      <w:hyperlink w:history="0" w:anchor="P715" w:tooltip="1) внедрение наилучших доступных технологий;">
        <w:r>
          <w:rPr>
            <w:sz w:val="24"/>
            <w:color w:val="0000ff"/>
          </w:rPr>
          <w:t xml:space="preserve">подпунктами 1</w:t>
        </w:r>
      </w:hyperlink>
      <w:r>
        <w:rPr>
          <w:sz w:val="24"/>
        </w:rPr>
        <w:t xml:space="preserve"> - </w:t>
      </w:r>
      <w:hyperlink w:history="0" w:anchor="P721" w:tooltip="3) установка:">
        <w:r>
          <w:rPr>
            <w:sz w:val="24"/>
            <w:color w:val="0000ff"/>
          </w:rPr>
          <w:t xml:space="preserve">3 пункта 4 статьи 17</w:t>
        </w:r>
      </w:hyperlink>
      <w:r>
        <w:rPr>
          <w:sz w:val="24"/>
        </w:rPr>
        <w:t xml:space="preserve"> настоящего Федерального закона, и могут быть включены мероприятия, предусмотренные </w:t>
      </w:r>
      <w:hyperlink w:history="0" w:anchor="P729" w:tooltip="4) обеспечение полезного использования попутного нефтяного газа.">
        <w:r>
          <w:rPr>
            <w:sz w:val="24"/>
            <w:color w:val="0000ff"/>
          </w:rPr>
          <w:t xml:space="preserve">подпунктом 4 пункта 4 статьи 17</w:t>
        </w:r>
      </w:hyperlink>
      <w:r>
        <w:rPr>
          <w:sz w:val="24"/>
        </w:rPr>
        <w:t xml:space="preserve"> настоящего Федерального закона.</w:t>
      </w:r>
    </w:p>
    <w:p>
      <w:pPr>
        <w:pStyle w:val="0"/>
        <w:jc w:val="both"/>
      </w:pPr>
      <w:r>
        <w:rPr>
          <w:sz w:val="24"/>
        </w:rPr>
        <w:t xml:space="preserve">(в ред. Федерального </w:t>
      </w:r>
      <w:hyperlink w:history="0" r:id="rId826"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закона</w:t>
        </w:r>
      </w:hyperlink>
      <w:r>
        <w:rPr>
          <w:sz w:val="24"/>
        </w:rPr>
        <w:t xml:space="preserve"> от 26.07.2019 N 195-ФЗ)</w:t>
      </w:r>
    </w:p>
    <w:p>
      <w:pPr>
        <w:pStyle w:val="0"/>
        <w:spacing w:before="240" w:line-rule="auto"/>
        <w:ind w:firstLine="540"/>
        <w:jc w:val="both"/>
      </w:pPr>
      <w:r>
        <w:rPr>
          <w:sz w:val="24"/>
        </w:rPr>
        <w:t xml:space="preserve">Не подлежат включению в план мероприятий по охране окружающей среды, программу повышения экологической эффективности мероприятия, направленные на обеспечение эксплуатации зданий, сооружений, оборудования, устройств природоохранного значения.</w:t>
      </w:r>
    </w:p>
    <w:bookmarkStart w:id="1891" w:name="P1891"/>
    <w:bookmarkEnd w:id="1891"/>
    <w:p>
      <w:pPr>
        <w:pStyle w:val="0"/>
        <w:spacing w:before="240" w:line-rule="auto"/>
        <w:ind w:firstLine="540"/>
        <w:jc w:val="both"/>
      </w:pPr>
      <w:r>
        <w:rPr>
          <w:sz w:val="24"/>
        </w:rPr>
        <w:t xml:space="preserve">5. Срок реализации плана мероприятий по охране окружающей среды не может превышать семь лет и не подлежит продлению.</w:t>
      </w:r>
    </w:p>
    <w:bookmarkStart w:id="1892" w:name="P1892"/>
    <w:bookmarkEnd w:id="1892"/>
    <w:p>
      <w:pPr>
        <w:pStyle w:val="0"/>
        <w:spacing w:before="240" w:line-rule="auto"/>
        <w:ind w:firstLine="540"/>
        <w:jc w:val="both"/>
      </w:pPr>
      <w:r>
        <w:rPr>
          <w:sz w:val="24"/>
        </w:rPr>
        <w:t xml:space="preserve">Срок реализации программы повышения экологической эффективности не может превышать семь лет и не подлежит продлению, за исключением случаев, предусмотренных </w:t>
      </w:r>
      <w:hyperlink w:history="0" w:anchor="P1893" w:tooltip="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
        <w:r>
          <w:rPr>
            <w:sz w:val="24"/>
            <w:color w:val="0000ff"/>
          </w:rPr>
          <w:t xml:space="preserve">пунктом 6</w:t>
        </w:r>
      </w:hyperlink>
      <w:r>
        <w:rPr>
          <w:sz w:val="24"/>
        </w:rPr>
        <w:t xml:space="preserve"> настоящей статьи.</w:t>
      </w:r>
    </w:p>
    <w:bookmarkStart w:id="1893" w:name="P1893"/>
    <w:bookmarkEnd w:id="1893"/>
    <w:p>
      <w:pPr>
        <w:pStyle w:val="0"/>
        <w:spacing w:before="240" w:line-rule="auto"/>
        <w:ind w:firstLine="540"/>
        <w:jc w:val="both"/>
      </w:pPr>
      <w:r>
        <w:rPr>
          <w:sz w:val="24"/>
        </w:rPr>
        <w:t xml:space="preserve">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собственности и которые осуществляют производство продукции (товаров), выполнение работ, оказание услуг и имеют стратегическое значение для обеспечения обороноспособности и безопасности государства, срок реализации программы повышения экологической эффективности не может превышать четырнадцать лет и не подлежит продлению.</w:t>
      </w:r>
    </w:p>
    <w:p>
      <w:pPr>
        <w:pStyle w:val="0"/>
        <w:spacing w:before="240" w:line-rule="auto"/>
        <w:ind w:firstLine="540"/>
        <w:jc w:val="both"/>
      </w:pPr>
      <w:r>
        <w:rPr>
          <w:sz w:val="24"/>
        </w:rPr>
        <w:t xml:space="preserve">7. </w:t>
      </w:r>
      <w:r>
        <w:rPr>
          <w:sz w:val="24"/>
        </w:rPr>
        <w:t xml:space="preserve">Правила</w:t>
      </w:r>
      <w:r>
        <w:rPr>
          <w:sz w:val="24"/>
        </w:rPr>
        <w:t xml:space="preserve"> разработки плана мероприятий по охране окружающей среды, программы повышения экологической эффективности устанавливаются уполномоченным Правительством Российской Федерации федеральным органом исполнительной власти.</w:t>
      </w:r>
    </w:p>
    <w:bookmarkStart w:id="1895" w:name="P1895"/>
    <w:bookmarkEnd w:id="1895"/>
    <w:p>
      <w:pPr>
        <w:pStyle w:val="0"/>
        <w:spacing w:before="240" w:line-rule="auto"/>
        <w:ind w:firstLine="540"/>
        <w:jc w:val="both"/>
      </w:pPr>
      <w:r>
        <w:rPr>
          <w:sz w:val="24"/>
        </w:rPr>
        <w:t xml:space="preserve">8. Программа повышения экологической эффективности, утвержденная юридическим лицом или индивидуальным предпринимателем, подлежит одобрению межведомственной комиссией, которую создает уполномоченный Правительством Российской Федерации федеральный </w:t>
      </w:r>
      <w:hyperlink w:history="0" r:id="rId827" w:tooltip="Постановление Правительства РФ от 29.05.2025 N 777 &quot;Об утверждении Положения о межведомственной комиссии по рассмотрению программ повышения экологической эффективности и Правил рассмотрения и одобрения межведомственной комиссией по рассмотрению программ повышения экологической эффективности программ повышения экологической эффективности&quot; {КонсультантПлюс}">
        <w:r>
          <w:rPr>
            <w:sz w:val="24"/>
            <w:color w:val="0000ff"/>
          </w:rPr>
          <w:t xml:space="preserve">орган</w:t>
        </w:r>
      </w:hyperlink>
      <w:r>
        <w:rPr>
          <w:sz w:val="24"/>
        </w:rPr>
        <w:t xml:space="preserve"> исполнительной власти.</w:t>
      </w:r>
    </w:p>
    <w:p>
      <w:pPr>
        <w:pStyle w:val="0"/>
        <w:jc w:val="both"/>
      </w:pPr>
      <w:r>
        <w:rPr>
          <w:sz w:val="24"/>
        </w:rPr>
        <w:t xml:space="preserve">(в ред. Федерального </w:t>
      </w:r>
      <w:hyperlink w:history="0" r:id="rId828"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В состав такой межведомственной комиссии включаются представители заинтересованных федеральных органов исполнительной власти, Государственной корпорации по атомной энергии "Росатом", исполнительных органов субъектов Российской Федерации, общественных объединений и экспертных организаций.</w:t>
      </w:r>
    </w:p>
    <w:p>
      <w:pPr>
        <w:pStyle w:val="0"/>
        <w:spacing w:before="240" w:line-rule="auto"/>
        <w:ind w:firstLine="540"/>
        <w:jc w:val="both"/>
      </w:pPr>
      <w:hyperlink w:history="0" r:id="rId829" w:tooltip="Постановление Правительства РФ от 29.05.2025 N 777 &quot;Об утверждении Положения о межведомственной комиссии по рассмотрению программ повышения экологической эффективности и Правил рассмотрения и одобрения межведомственной комиссией по рассмотрению программ повышения экологической эффективности программ повышения экологической эффективности&quot; {КонсультантПлюс}">
        <w:r>
          <w:rPr>
            <w:sz w:val="24"/>
            <w:color w:val="0000ff"/>
          </w:rPr>
          <w:t xml:space="preserve">Положение</w:t>
        </w:r>
      </w:hyperlink>
      <w:r>
        <w:rPr>
          <w:sz w:val="24"/>
        </w:rPr>
        <w:t xml:space="preserve"> о межведомственной комиссии, а также </w:t>
      </w:r>
      <w:hyperlink w:history="0" r:id="rId830" w:tooltip="Постановление Правительства РФ от 29.05.2025 N 777 &quot;Об утверждении Положения о межведомственной комиссии по рассмотрению программ повышения экологической эффективности и Правил рассмотрения и одобрения межведомственной комиссией по рассмотрению программ повышения экологической эффективности программ повышения экологической эффективности&quot; {КонсультантПлюс}">
        <w:r>
          <w:rPr>
            <w:sz w:val="24"/>
            <w:color w:val="0000ff"/>
          </w:rPr>
          <w:t xml:space="preserve">порядок</w:t>
        </w:r>
      </w:hyperlink>
      <w:r>
        <w:rPr>
          <w:sz w:val="24"/>
        </w:rPr>
        <w:t xml:space="preserve"> рассмотрения и одобрения межведомственной комиссией программ повышения экологической эффективности, </w:t>
      </w:r>
      <w:hyperlink w:history="0" r:id="rId831" w:tooltip="Постановление Правительства РФ от 29.05.2025 N 777 &quot;Об утверждении Положения о межведомственной комиссии по рассмотрению программ повышения экологической эффективности и Правил рассмотрения и одобрения межведомственной комиссией по рассмотрению программ повышения экологической эффективности программ повышения экологической эффективности&quot; {КонсультантПлюс}">
        <w:r>
          <w:rPr>
            <w:sz w:val="24"/>
            <w:color w:val="0000ff"/>
          </w:rPr>
          <w:t xml:space="preserve">порядок</w:t>
        </w:r>
      </w:hyperlink>
      <w:r>
        <w:rPr>
          <w:sz w:val="24"/>
        </w:rPr>
        <w:t xml:space="preserve"> формирования состава межведомственной комиссии и </w:t>
      </w:r>
      <w:hyperlink w:history="0" r:id="rId832" w:tooltip="Постановление Правительства РФ от 29.05.2025 N 777 &quot;Об утверждении Положения о межведомственной комиссии по рассмотрению программ повышения экологической эффективности и Правил рассмотрения и одобрения межведомственной комиссией по рассмотрению программ повышения экологической эффективности программ повышения экологической эффективности&quot; {КонсультантПлюс}">
        <w:r>
          <w:rPr>
            <w:sz w:val="24"/>
            <w:color w:val="0000ff"/>
          </w:rPr>
          <w:t xml:space="preserve">критерии</w:t>
        </w:r>
      </w:hyperlink>
      <w:r>
        <w:rPr>
          <w:sz w:val="24"/>
        </w:rPr>
        <w:t xml:space="preserve"> отбора включаемых в ее состав представителей общественных объединений и экспертных организаций утверждаются Правительством Российской Федерации.</w:t>
      </w:r>
    </w:p>
    <w:p>
      <w:pPr>
        <w:pStyle w:val="0"/>
        <w:jc w:val="both"/>
      </w:pPr>
      <w:r>
        <w:rPr>
          <w:sz w:val="24"/>
        </w:rPr>
        <w:t xml:space="preserve">(п. 8 в ред. Федерального </w:t>
      </w:r>
      <w:hyperlink w:history="0" r:id="rId833"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закона</w:t>
        </w:r>
      </w:hyperlink>
      <w:r>
        <w:rPr>
          <w:sz w:val="24"/>
        </w:rPr>
        <w:t xml:space="preserve"> от 25.12.2023 N 622-ФЗ (ред. 08.08.2024))</w:t>
      </w:r>
    </w:p>
    <w:p>
      <w:pPr>
        <w:pStyle w:val="0"/>
        <w:spacing w:before="240" w:line-rule="auto"/>
        <w:ind w:firstLine="540"/>
        <w:jc w:val="both"/>
      </w:pPr>
      <w:r>
        <w:rPr>
          <w:sz w:val="24"/>
        </w:rPr>
        <w:t xml:space="preserve">9. Утратил силу с 1 марта 2026 года. - Федеральный </w:t>
      </w:r>
      <w:hyperlink w:history="0" r:id="rId834"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31.07.2025 N 304-ФЗ.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67.1 (в ред. ФЗ от 27.12.2019 N 453-ФЗ) </w:t>
            </w:r>
            <w:hyperlink w:history="0" r:id="rId835"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не применяется</w:t>
              </w:r>
            </w:hyperlink>
            <w:r>
              <w:rPr>
                <w:sz w:val="24"/>
                <w:color w:val="392c69"/>
              </w:rPr>
              <w:t xml:space="preserve"> к заявкам на получение КЭР, поданным до 01.01.2020.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Срок рассмотрения программы повышения экологической эффективности не может превышать два месяца и может быть продлен по обращению заявителя, но не более чем на два месяца.</w:t>
      </w:r>
    </w:p>
    <w:p>
      <w:pPr>
        <w:pStyle w:val="0"/>
        <w:jc w:val="both"/>
      </w:pPr>
      <w:r>
        <w:rPr>
          <w:sz w:val="24"/>
        </w:rPr>
        <w:t xml:space="preserve">(в ред. Федеральных законов от 27.12.2019 </w:t>
      </w:r>
      <w:hyperlink w:history="0" r:id="rId836"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N 453-ФЗ</w:t>
        </w:r>
      </w:hyperlink>
      <w:r>
        <w:rPr>
          <w:sz w:val="24"/>
        </w:rPr>
        <w:t xml:space="preserve">, от 25.12.2023 </w:t>
      </w:r>
      <w:hyperlink w:history="0" r:id="rId837"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w:t>
      </w:r>
    </w:p>
    <w:p>
      <w:pPr>
        <w:pStyle w:val="0"/>
        <w:spacing w:before="240" w:line-rule="auto"/>
        <w:ind w:firstLine="540"/>
        <w:jc w:val="both"/>
      </w:pPr>
      <w:r>
        <w:rPr>
          <w:sz w:val="24"/>
        </w:rPr>
        <w:t xml:space="preserve">В течение срока рассмотрения программы повышения экологической эффективности заявитель вправе направить в межведомственную комиссию заявление об отзыве программы повышения экологической эффективности в целях прекращения ее рассмотрения.</w:t>
      </w:r>
    </w:p>
    <w:p>
      <w:pPr>
        <w:pStyle w:val="0"/>
        <w:jc w:val="both"/>
      </w:pPr>
      <w:r>
        <w:rPr>
          <w:sz w:val="24"/>
        </w:rPr>
        <w:t xml:space="preserve">(абзац введен Федеральным </w:t>
      </w:r>
      <w:hyperlink w:history="0" r:id="rId838"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законом</w:t>
        </w:r>
      </w:hyperlink>
      <w:r>
        <w:rPr>
          <w:sz w:val="24"/>
        </w:rPr>
        <w:t xml:space="preserve"> от 25.12.2023 N 622-ФЗ)</w:t>
      </w:r>
    </w:p>
    <w:p>
      <w:pPr>
        <w:pStyle w:val="0"/>
        <w:spacing w:before="240" w:line-rule="auto"/>
        <w:ind w:firstLine="540"/>
        <w:jc w:val="both"/>
      </w:pPr>
      <w:r>
        <w:rPr>
          <w:sz w:val="24"/>
        </w:rPr>
        <w:t xml:space="preserve">11. Юридические лица и индивидуальные предприниматели ежегодно до 1 апреля года, следующего за отчетным, представляют отчет о выполнении плана мероприятий по охране окружающей среды, программы повышения экологической эффективности в уполномоченный Правительством Российской Федерации федеральный орган исполнительной власти или исполнительный орган соответствующего субъекта Российской Федерации.</w:t>
      </w:r>
    </w:p>
    <w:p>
      <w:pPr>
        <w:pStyle w:val="0"/>
        <w:jc w:val="both"/>
      </w:pPr>
      <w:r>
        <w:rPr>
          <w:sz w:val="24"/>
        </w:rPr>
        <w:t xml:space="preserve">(в ред. Федеральных законов от 25.12.2023 </w:t>
      </w:r>
      <w:hyperlink w:history="0" r:id="rId839"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 от 08.08.2024 </w:t>
      </w:r>
      <w:hyperlink w:history="0" r:id="rId84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12. Уполномоченный Правительством Российской Федерации федеральный орган исполнительной власти или исполнительный орган субъекта Российской Федерации при осуществлении государственного экологического контроля (надзора) осуществляет контроль за реализацией плана мероприятий по охране окружающей среды, программы повышения экологической эффективности.</w:t>
      </w:r>
    </w:p>
    <w:p>
      <w:pPr>
        <w:pStyle w:val="0"/>
        <w:jc w:val="both"/>
      </w:pPr>
      <w:r>
        <w:rPr>
          <w:sz w:val="24"/>
        </w:rPr>
        <w:t xml:space="preserve">(в ред. Федеральных законов от 25.12.2023 </w:t>
      </w:r>
      <w:hyperlink w:history="0" r:id="rId841"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 от 08.08.2024 </w:t>
      </w:r>
      <w:hyperlink w:history="0" r:id="rId84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1911" w:name="P1911"/>
    <w:bookmarkEnd w:id="1911"/>
    <w:p>
      <w:pPr>
        <w:pStyle w:val="0"/>
        <w:spacing w:before="240" w:line-rule="auto"/>
        <w:ind w:firstLine="540"/>
        <w:jc w:val="both"/>
      </w:pPr>
      <w:r>
        <w:rPr>
          <w:sz w:val="24"/>
        </w:rPr>
        <w:t xml:space="preserve">13. Программы повышения экологической эффективности, планы мероприятий по охране окружающей среды организаций, эксплуатирующих централизованные системы водоотведения поселений или городских округов, разрабатываются и утверждаются на период поэтапного достижения соответственно технологических нормативов и нормативов допустимых сбросов технологически нормируемых веществ.</w:t>
      </w:r>
    </w:p>
    <w:p>
      <w:pPr>
        <w:pStyle w:val="0"/>
        <w:spacing w:before="240" w:line-rule="auto"/>
        <w:ind w:firstLine="540"/>
        <w:jc w:val="both"/>
      </w:pPr>
      <w:r>
        <w:rPr>
          <w:sz w:val="24"/>
        </w:rPr>
        <w:t xml:space="preserve">Сведения об очистке сточных вод с использованием централизованных систем водоотведения поселений или городских округов, информация о программах повышения экологической эффективности, планах мероприятий по охране окружающей среды, указанных в </w:t>
      </w:r>
      <w:hyperlink w:history="0" w:anchor="P1911" w:tooltip="13. Программы повышения экологической эффективности, планы мероприятий по охране окружающей среды организаций, эксплуатирующих централизованные системы водоотведения поселений или городских округов, разрабатываются и утверждаются на период поэтапного достижения соответственно технологических нормативов и нормативов допустимых сбросов технологически нормируемых веществ.">
        <w:r>
          <w:rPr>
            <w:sz w:val="24"/>
            <w:color w:val="0000ff"/>
          </w:rPr>
          <w:t xml:space="preserve">абзаце первом</w:t>
        </w:r>
      </w:hyperlink>
      <w:r>
        <w:rPr>
          <w:sz w:val="24"/>
        </w:rPr>
        <w:t xml:space="preserve"> настоящего пункта, об итогах реализации этих программ и планов не реже одного раза в год публикуются органом местного самоуправления в средствах массовой информации и размещаются на официальном сайте муниципального образования в информационно-телекоммуникационной сети "Интернет" (в случае отсутствия такого сайта на сайте субъекта Российской Федерации в информационно-телекоммуникационной сети "Интернет").</w:t>
      </w:r>
    </w:p>
    <w:p>
      <w:pPr>
        <w:pStyle w:val="0"/>
        <w:jc w:val="both"/>
      </w:pPr>
      <w:r>
        <w:rPr>
          <w:sz w:val="24"/>
        </w:rPr>
        <w:t xml:space="preserve">(п. 13 введен Федеральным </w:t>
      </w:r>
      <w:hyperlink w:history="0" r:id="rId843"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225-ФЗ)</w:t>
      </w:r>
    </w:p>
    <w:bookmarkStart w:id="1914" w:name="P1914"/>
    <w:bookmarkEnd w:id="1914"/>
    <w:p>
      <w:pPr>
        <w:pStyle w:val="0"/>
        <w:spacing w:before="240" w:line-rule="auto"/>
        <w:ind w:firstLine="540"/>
        <w:jc w:val="both"/>
      </w:pPr>
      <w:r>
        <w:rPr>
          <w:sz w:val="24"/>
        </w:rPr>
        <w:t xml:space="preserve">14. В случае внесения изменений в программу повышения экологической эффективности, которая одобрена межведомственной комиссией и сведения о которой являются составной частью записи о комплексном экологическом разрешении в реестре комплексных экологических разрешений, такая программа повышения экологической эффективности до ее одобрения межведомственной комиссией в порядке, предусмотренном </w:t>
      </w:r>
      <w:hyperlink w:history="0" w:anchor="P1895" w:tooltip="8. Программа повышения экологической эффективности, утвержденная юридическим лицом или индивидуальным предпринимателем, подлежит одобрению межведомственной комиссией, которую создает уполномоченный Правительством Российской Федерации федеральный орган исполнительной власти.">
        <w:r>
          <w:rPr>
            <w:sz w:val="24"/>
            <w:color w:val="0000ff"/>
          </w:rPr>
          <w:t xml:space="preserve">пунктом 8</w:t>
        </w:r>
      </w:hyperlink>
      <w:r>
        <w:rPr>
          <w:sz w:val="24"/>
        </w:rPr>
        <w:t xml:space="preserve"> настоящей статьи, за исключением случаев, установленных </w:t>
      </w:r>
      <w:hyperlink w:history="0" w:anchor="P1921" w:tooltip="16.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в программу повышения экологической эффективности вносятся изменения в рамках внесения изменений в запись о комплексном экологическом разрешении в реест...">
        <w:r>
          <w:rPr>
            <w:sz w:val="24"/>
            <w:color w:val="0000ff"/>
          </w:rPr>
          <w:t xml:space="preserve">пунктом 16</w:t>
        </w:r>
      </w:hyperlink>
      <w:r>
        <w:rPr>
          <w:sz w:val="24"/>
        </w:rPr>
        <w:t xml:space="preserve"> настоящей статьи, подлежит утверждению юридическим лицом или индивидуальным предпринимателем с учетом внесенных изменений и пересмотра комплексного экологического разрешения.</w:t>
      </w:r>
    </w:p>
    <w:p>
      <w:pPr>
        <w:pStyle w:val="0"/>
        <w:jc w:val="both"/>
      </w:pPr>
      <w:r>
        <w:rPr>
          <w:sz w:val="24"/>
        </w:rPr>
        <w:t xml:space="preserve">(п. 14 в ред. Федерального </w:t>
      </w:r>
      <w:hyperlink w:history="0" r:id="rId844"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15. Внесение изменений в программу повышения экологической эффективности, в том числе изменение сроков выполнения мероприятий по реконструкции, техническому перевооружению объектов, оказывающих негативное воздействие на окружающую среду, осуществляется по инициативе юридического лица или индивидуального предпринимателя, утвердивших программу повышения экологической эффективности.</w:t>
      </w:r>
    </w:p>
    <w:p>
      <w:pPr>
        <w:pStyle w:val="0"/>
        <w:jc w:val="both"/>
      </w:pPr>
      <w:r>
        <w:rPr>
          <w:sz w:val="24"/>
        </w:rPr>
        <w:t xml:space="preserve">(в ред. Федерального </w:t>
      </w:r>
      <w:hyperlink w:history="0" r:id="rId845"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Внесение изменений в программу повышения экологической эффективности не может быть направлено на продление срока реализации программы повышения экологической эффективности, если в результате такого продления указанный срок будет превышать сроки, установленные </w:t>
      </w:r>
      <w:hyperlink w:history="0" w:anchor="P1891" w:tooltip="5. Срок реализации плана мероприятий по охране окружающей среды не может превышать семь лет и не подлежит продлению.">
        <w:r>
          <w:rPr>
            <w:sz w:val="24"/>
            <w:color w:val="0000ff"/>
          </w:rPr>
          <w:t xml:space="preserve">пунктами 5</w:t>
        </w:r>
      </w:hyperlink>
      <w:r>
        <w:rPr>
          <w:sz w:val="24"/>
        </w:rPr>
        <w:t xml:space="preserve"> и </w:t>
      </w:r>
      <w:hyperlink w:history="0" w:anchor="P1893" w:tooltip="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
        <w:r>
          <w:rPr>
            <w:sz w:val="24"/>
            <w:color w:val="0000ff"/>
          </w:rPr>
          <w:t xml:space="preserve">6</w:t>
        </w:r>
      </w:hyperlink>
      <w:r>
        <w:rPr>
          <w:sz w:val="24"/>
        </w:rPr>
        <w:t xml:space="preserve"> настоящей статьи, а также на превышение показателей нормативов допустимых выбросов, нормативов допустимых сбросов, технологических нормативов, содержащихся в записи о комплексном экологическом разрешении в реестре комплексных экологических разрешений.</w:t>
      </w:r>
    </w:p>
    <w:p>
      <w:pPr>
        <w:pStyle w:val="0"/>
        <w:jc w:val="both"/>
      </w:pPr>
      <w:r>
        <w:rPr>
          <w:sz w:val="24"/>
        </w:rPr>
        <w:t xml:space="preserve">(в ред. Федерального </w:t>
      </w:r>
      <w:hyperlink w:history="0" r:id="rId846"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jc w:val="both"/>
      </w:pPr>
      <w:r>
        <w:rPr>
          <w:sz w:val="24"/>
        </w:rPr>
        <w:t xml:space="preserve">(п. 15 введен Федеральным </w:t>
      </w:r>
      <w:hyperlink w:history="0" r:id="rId847"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законом</w:t>
        </w:r>
      </w:hyperlink>
      <w:r>
        <w:rPr>
          <w:sz w:val="24"/>
        </w:rPr>
        <w:t xml:space="preserve"> от 25.12.2023 N 622-ФЗ)</w:t>
      </w:r>
    </w:p>
    <w:bookmarkStart w:id="1921" w:name="P1921"/>
    <w:bookmarkEnd w:id="1921"/>
    <w:p>
      <w:pPr>
        <w:pStyle w:val="0"/>
        <w:spacing w:before="240" w:line-rule="auto"/>
        <w:ind w:firstLine="540"/>
        <w:jc w:val="both"/>
      </w:pPr>
      <w:r>
        <w:rPr>
          <w:sz w:val="24"/>
        </w:rPr>
        <w:t xml:space="preserve">16.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в программу повышения экологической эффективности вносятся изменения в рамках внесения изменений в запись о комплексном экологическом разрешении в реестре комплексных экологических разрешений в соответствии с </w:t>
      </w:r>
      <w:hyperlink w:history="0" w:anchor="P1035" w:tooltip="17. При актуализации учетных сведений об объекте, оказывающем негативное воздействие на окружающую среду, в случаях, предусмотренных статьей 69.2 настоящего Федерального закона, уполномоченным Правительством Российской Федерации федеральным органом исполнительной власти одновременно вносятся изменения в запись о комплексном экологическом разрешении в реестре комплексных экологических разрешений.">
        <w:r>
          <w:rPr>
            <w:sz w:val="24"/>
            <w:color w:val="0000ff"/>
          </w:rPr>
          <w:t xml:space="preserve">пунктом 17 статьи 31.1</w:t>
        </w:r>
      </w:hyperlink>
      <w:r>
        <w:rPr>
          <w:sz w:val="24"/>
        </w:rPr>
        <w:t xml:space="preserve"> настоящего Федерального закона.</w:t>
      </w:r>
    </w:p>
    <w:p>
      <w:pPr>
        <w:pStyle w:val="0"/>
        <w:jc w:val="both"/>
      </w:pPr>
      <w:r>
        <w:rPr>
          <w:sz w:val="24"/>
        </w:rPr>
        <w:t xml:space="preserve">(п. 16 введен Федеральным </w:t>
      </w:r>
      <w:hyperlink w:history="0" r:id="rId848"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законом</w:t>
        </w:r>
      </w:hyperlink>
      <w:r>
        <w:rPr>
          <w:sz w:val="24"/>
        </w:rPr>
        <w:t xml:space="preserve"> от 25.12.2023 N 622-ФЗ (ред. 08.08.2024); в ред. Федерального </w:t>
      </w:r>
      <w:hyperlink w:history="0" r:id="rId849"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pPr>
      <w:r>
        <w:rPr>
          <w:sz w:val="24"/>
        </w:rPr>
      </w:r>
    </w:p>
    <w:p>
      <w:pPr>
        <w:pStyle w:val="2"/>
        <w:outlineLvl w:val="1"/>
        <w:ind w:firstLine="540"/>
        <w:jc w:val="both"/>
      </w:pPr>
      <w:r>
        <w:rPr>
          <w:sz w:val="24"/>
        </w:rPr>
        <w:t xml:space="preserve">Статья 68. Общественный контроль в области охраны окружающей среды (общественный экологический контроль)</w:t>
      </w:r>
    </w:p>
    <w:p>
      <w:pPr>
        <w:pStyle w:val="0"/>
        <w:ind w:firstLine="540"/>
        <w:jc w:val="both"/>
      </w:pPr>
      <w:r>
        <w:rPr>
          <w:sz w:val="24"/>
        </w:rPr>
      </w:r>
    </w:p>
    <w:p>
      <w:pPr>
        <w:pStyle w:val="0"/>
        <w:ind w:firstLine="540"/>
        <w:jc w:val="both"/>
      </w:pPr>
      <w:r>
        <w:rPr>
          <w:sz w:val="24"/>
        </w:rPr>
        <w:t xml:space="preserve">(в ред. Федерального </w:t>
      </w:r>
      <w:hyperlink w:history="0" r:id="rId850"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683-ФЗ)</w:t>
      </w:r>
    </w:p>
    <w:p>
      <w:pPr>
        <w:pStyle w:val="0"/>
        <w:ind w:firstLine="540"/>
        <w:jc w:val="both"/>
      </w:pPr>
      <w:r>
        <w:rPr>
          <w:sz w:val="24"/>
        </w:rPr>
      </w:r>
    </w:p>
    <w:p>
      <w:pPr>
        <w:pStyle w:val="0"/>
        <w:ind w:firstLine="540"/>
        <w:jc w:val="both"/>
      </w:pPr>
      <w:r>
        <w:rPr>
          <w:sz w:val="24"/>
        </w:rPr>
        <w:t xml:space="preserve">1. Общественный контроль в области охраны окружающей среды (общественный экологический контроль) осуществляется в целях реализации прав граждан в области охраны окружающей среды, а также предотвращения и выявления нарушений законодательства в области охраны окружающей среды.</w:t>
      </w:r>
    </w:p>
    <w:p>
      <w:pPr>
        <w:pStyle w:val="0"/>
        <w:spacing w:before="240" w:line-rule="auto"/>
        <w:ind w:firstLine="540"/>
        <w:jc w:val="both"/>
      </w:pPr>
      <w:r>
        <w:rPr>
          <w:sz w:val="24"/>
        </w:rPr>
        <w:t xml:space="preserve">2. Общественный контроль в области охраны окружающей среды (общественный экологический контроль) осуществляется общественными объединениями и другими негосударственными некоммерческими организациями, а также гражданами.</w:t>
      </w:r>
    </w:p>
    <w:p>
      <w:pPr>
        <w:pStyle w:val="0"/>
        <w:spacing w:before="240" w:line-rule="auto"/>
        <w:ind w:firstLine="540"/>
        <w:jc w:val="both"/>
      </w:pPr>
      <w:r>
        <w:rPr>
          <w:sz w:val="24"/>
        </w:rPr>
        <w:t xml:space="preserve">3. Проведение общественного контроля в области охраны окружающей среды (общественного экологического контроля) на объектах, используемых для обеспечения обороны страны и безопасности государства, других объектах, сведения о которых составляют государственную тайну, не допускается.</w:t>
      </w:r>
    </w:p>
    <w:p>
      <w:pPr>
        <w:pStyle w:val="0"/>
        <w:spacing w:before="240" w:line-rule="auto"/>
        <w:ind w:firstLine="540"/>
        <w:jc w:val="both"/>
      </w:pPr>
      <w:r>
        <w:rPr>
          <w:sz w:val="24"/>
        </w:rPr>
        <w:t xml:space="preserve">4. Результаты общественного контроля в области охраны окружающей среды (общественного экологического контроля), представленные в органы государственной власти Российской Федерации, органы государственной власти субъектов Российской Федерации, органы местного самоуправления, подлежат обязательному рассмотрению в порядке, установленном законодательством.</w:t>
      </w:r>
    </w:p>
    <w:p>
      <w:pPr>
        <w:pStyle w:val="0"/>
        <w:ind w:firstLine="540"/>
        <w:jc w:val="both"/>
      </w:pPr>
      <w:r>
        <w:rPr>
          <w:sz w:val="24"/>
        </w:rPr>
      </w:r>
    </w:p>
    <w:p>
      <w:pPr>
        <w:pStyle w:val="2"/>
        <w:outlineLvl w:val="1"/>
        <w:ind w:firstLine="540"/>
        <w:jc w:val="both"/>
      </w:pPr>
      <w:r>
        <w:rPr>
          <w:sz w:val="24"/>
        </w:rPr>
        <w:t xml:space="preserve">Статья 68.1. Утратила силу. - Федеральный </w:t>
      </w:r>
      <w:hyperlink w:history="0" r:id="rId851"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w:t>
        </w:r>
      </w:hyperlink>
      <w:r>
        <w:rPr>
          <w:sz w:val="24"/>
        </w:rPr>
        <w:t xml:space="preserve"> от 31.12.2005 N 199-ФЗ.</w:t>
      </w:r>
    </w:p>
    <w:p>
      <w:pPr>
        <w:pStyle w:val="0"/>
      </w:pPr>
      <w:r>
        <w:rPr>
          <w:sz w:val="24"/>
        </w:rPr>
      </w:r>
    </w:p>
    <w:p>
      <w:pPr>
        <w:pStyle w:val="2"/>
        <w:outlineLvl w:val="1"/>
        <w:ind w:firstLine="540"/>
        <w:jc w:val="both"/>
      </w:pPr>
      <w:r>
        <w:rPr>
          <w:sz w:val="24"/>
        </w:rPr>
        <w:t xml:space="preserve">Статья 68.2. Общественные инспекторы по охране окружающей среды</w:t>
      </w:r>
    </w:p>
    <w:p>
      <w:pPr>
        <w:pStyle w:val="0"/>
        <w:ind w:firstLine="540"/>
        <w:jc w:val="both"/>
      </w:pPr>
      <w:r>
        <w:rPr>
          <w:sz w:val="24"/>
        </w:rPr>
      </w:r>
    </w:p>
    <w:p>
      <w:pPr>
        <w:pStyle w:val="0"/>
        <w:ind w:firstLine="540"/>
        <w:jc w:val="both"/>
      </w:pPr>
      <w:r>
        <w:rPr>
          <w:sz w:val="24"/>
        </w:rPr>
        <w:t xml:space="preserve">(введена Федеральным </w:t>
      </w:r>
      <w:hyperlink w:history="0" r:id="rId852"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683-ФЗ)</w:t>
      </w:r>
    </w:p>
    <w:p>
      <w:pPr>
        <w:pStyle w:val="0"/>
        <w:ind w:firstLine="540"/>
        <w:jc w:val="both"/>
      </w:pPr>
      <w:r>
        <w:rPr>
          <w:sz w:val="24"/>
        </w:rPr>
      </w:r>
    </w:p>
    <w:bookmarkStart w:id="1939" w:name="P1939"/>
    <w:bookmarkEnd w:id="1939"/>
    <w:p>
      <w:pPr>
        <w:pStyle w:val="0"/>
        <w:ind w:firstLine="540"/>
        <w:jc w:val="both"/>
      </w:pPr>
      <w:r>
        <w:rPr>
          <w:sz w:val="24"/>
        </w:rPr>
        <w:t xml:space="preserve">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осуществляющим региональный государственный экологический контроль (надзор).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Общественные инспекторы, получившие удостоверения в органах лесного контроля (надзора) до 01.07.2024, вправе осуществлять общественный контроль в лесах до 01.01.2027 (ФЗ от 25.12.2023 </w:t>
            </w:r>
            <w:hyperlink w:history="0" r:id="rId853"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683-ФЗ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Гражданин, подавший в указанные в </w:t>
      </w:r>
      <w:hyperlink w:history="0" w:anchor="P1939"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органы, осуществляющие государственный экологический контроль (надзор), заявление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 обязан обладать знаниями, необходимыми для осуществления общественного контроля в области охраны окружающей среды (общественного экологического контроля). Наличие этих знаний проверяется указанными в </w:t>
      </w:r>
      <w:hyperlink w:history="0" w:anchor="P1939"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органами, осуществляющими государственный экологический контроль (надзор), в форме тестирования без взимания платы в </w:t>
      </w:r>
      <w:hyperlink w:history="0" r:id="rId854" w:tooltip="Постановление Правительства РФ от 28.06.2024 N 877 &quot;Об утверждении Правил организации деятельности общественных инспекторов по охране окружающей среды&quot; {КонсультантПлюс}">
        <w:r>
          <w:rPr>
            <w:sz w:val="24"/>
            <w:color w:val="0000ff"/>
          </w:rPr>
          <w:t xml:space="preserve">порядке</w:t>
        </w:r>
      </w:hyperlink>
      <w:r>
        <w:rPr>
          <w:sz w:val="24"/>
        </w:rPr>
        <w:t xml:space="preserve">, установленном Правительством Российской Федерации, по </w:t>
      </w:r>
      <w:hyperlink w:history="0" r:id="rId855" w:tooltip="Приказ Росприроднадзора от 04.06.2024 N 300 &quot;Об утверждении перечня вопросов для проведения тестирования граждан, подавших заявление о намерении осуществления общественного контроля в области охраны окружающей среды (общественного экологического контроля) в качестве общественных инспекторов по охране окружающей среды&quot; (Зарегистрировано в Минюсте России 24.06.2024 N 78658) {КонсультантПлюс}">
        <w:r>
          <w:rPr>
            <w:sz w:val="24"/>
            <w:color w:val="0000ff"/>
          </w:rPr>
          <w:t xml:space="preserve">перечню</w:t>
        </w:r>
      </w:hyperlink>
      <w:r>
        <w:rPr>
          <w:sz w:val="24"/>
        </w:rPr>
        <w:t xml:space="preserve"> вопросов, установленному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3. Не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лица:</w:t>
      </w:r>
    </w:p>
    <w:p>
      <w:pPr>
        <w:pStyle w:val="0"/>
        <w:spacing w:before="240" w:line-rule="auto"/>
        <w:ind w:firstLine="540"/>
        <w:jc w:val="both"/>
      </w:pPr>
      <w:r>
        <w:rPr>
          <w:sz w:val="24"/>
        </w:rPr>
        <w:t xml:space="preserve">1) признанные иностранными агентами в соответствии с Федеральным </w:t>
      </w:r>
      <w:hyperlink w:history="0" r:id="rId856"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 июля 2022 года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2) лишенные в судебном порядке специального права, права занимать должности в области охраны окружающей среды и природопользования;</w:t>
      </w:r>
    </w:p>
    <w:p>
      <w:pPr>
        <w:pStyle w:val="0"/>
        <w:spacing w:before="240" w:line-rule="auto"/>
        <w:ind w:firstLine="540"/>
        <w:jc w:val="both"/>
      </w:pPr>
      <w:r>
        <w:rPr>
          <w:sz w:val="24"/>
        </w:rPr>
        <w:t xml:space="preserve">3) имеющие судимость;</w:t>
      </w:r>
    </w:p>
    <w:p>
      <w:pPr>
        <w:pStyle w:val="0"/>
        <w:spacing w:before="240" w:line-rule="auto"/>
        <w:ind w:firstLine="540"/>
        <w:jc w:val="both"/>
      </w:pPr>
      <w:r>
        <w:rPr>
          <w:sz w:val="24"/>
        </w:rPr>
        <w:t xml:space="preserve">4) признанные недееспособными;</w:t>
      </w:r>
    </w:p>
    <w:p>
      <w:pPr>
        <w:pStyle w:val="0"/>
        <w:spacing w:before="240" w:line-rule="auto"/>
        <w:ind w:firstLine="540"/>
        <w:jc w:val="both"/>
      </w:pPr>
      <w:r>
        <w:rPr>
          <w:sz w:val="24"/>
        </w:rPr>
        <w:t xml:space="preserve">5) привлеченные неоднократно в течение года, предшествующего дате подачи гражданином в указанные в </w:t>
      </w:r>
      <w:hyperlink w:history="0" w:anchor="P1939"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органы, осуществляющие государственный экологический контроль (надзор), заявления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 к административной ответственности за административные правонарушения в области охраны окружающей среды;</w:t>
      </w:r>
    </w:p>
    <w:p>
      <w:pPr>
        <w:pStyle w:val="0"/>
        <w:spacing w:before="240" w:line-rule="auto"/>
        <w:ind w:firstLine="540"/>
        <w:jc w:val="both"/>
      </w:pPr>
      <w:r>
        <w:rPr>
          <w:sz w:val="24"/>
        </w:rPr>
        <w:t xml:space="preserve">6) имеющие гражданство иностранного государства.</w:t>
      </w:r>
    </w:p>
    <w:p>
      <w:pPr>
        <w:pStyle w:val="0"/>
        <w:spacing w:before="240" w:line-rule="auto"/>
        <w:ind w:firstLine="540"/>
        <w:jc w:val="both"/>
      </w:pPr>
      <w:r>
        <w:rPr>
          <w:sz w:val="24"/>
        </w:rPr>
        <w:t xml:space="preserve">4. Общественные инспекторы по охране окружающей среды при осуществлении общественного контроля в области охраны окружающей среды (общественного экологического контроля) взаимодействуют с указанными в </w:t>
      </w:r>
      <w:hyperlink w:history="0" w:anchor="P1939"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органами, осуществляющими государственный экологический контроль (надзор).</w:t>
      </w:r>
    </w:p>
    <w:p>
      <w:pPr>
        <w:pStyle w:val="0"/>
        <w:spacing w:before="240" w:line-rule="auto"/>
        <w:ind w:firstLine="540"/>
        <w:jc w:val="both"/>
      </w:pPr>
      <w:r>
        <w:rPr>
          <w:sz w:val="24"/>
        </w:rPr>
        <w:t xml:space="preserve">5.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ведется перечень общественных инспекторов по охране окружающей среды, который является общедоступным и подлежит размещению в информационно-телекоммуникационной сети "Интернет" на официальном сайте указанного органа.</w:t>
      </w:r>
    </w:p>
    <w:p>
      <w:pPr>
        <w:pStyle w:val="0"/>
        <w:spacing w:before="240" w:line-rule="auto"/>
        <w:ind w:firstLine="540"/>
        <w:jc w:val="both"/>
      </w:pPr>
      <w:r>
        <w:rPr>
          <w:sz w:val="24"/>
        </w:rPr>
        <w:t xml:space="preserve">6. Перечень общественных инспекторов по охране окружающей среды должен содержать следующие сведения:</w:t>
      </w:r>
    </w:p>
    <w:p>
      <w:pPr>
        <w:pStyle w:val="0"/>
        <w:spacing w:before="240" w:line-rule="auto"/>
        <w:ind w:firstLine="540"/>
        <w:jc w:val="both"/>
      </w:pPr>
      <w:r>
        <w:rPr>
          <w:sz w:val="24"/>
        </w:rPr>
        <w:t xml:space="preserve">1) номер записи;</w:t>
      </w:r>
    </w:p>
    <w:p>
      <w:pPr>
        <w:pStyle w:val="0"/>
        <w:spacing w:before="240" w:line-rule="auto"/>
        <w:ind w:firstLine="540"/>
        <w:jc w:val="both"/>
      </w:pPr>
      <w:r>
        <w:rPr>
          <w:sz w:val="24"/>
        </w:rPr>
        <w:t xml:space="preserve">2) фамилия, имя и отчество (при наличии) общественного инспектора по охране окружающей среды;</w:t>
      </w:r>
    </w:p>
    <w:p>
      <w:pPr>
        <w:pStyle w:val="0"/>
        <w:spacing w:before="240" w:line-rule="auto"/>
        <w:ind w:firstLine="540"/>
        <w:jc w:val="both"/>
      </w:pPr>
      <w:r>
        <w:rPr>
          <w:sz w:val="24"/>
        </w:rPr>
        <w:t xml:space="preserve">3) дата принятия решения о внесении сведений об общественном инспекторе по охране окружающей среды в перечень общественных инспекторов по охране окружающей среды;</w:t>
      </w:r>
    </w:p>
    <w:p>
      <w:pPr>
        <w:pStyle w:val="0"/>
        <w:spacing w:before="240" w:line-rule="auto"/>
        <w:ind w:firstLine="540"/>
        <w:jc w:val="both"/>
      </w:pPr>
      <w:r>
        <w:rPr>
          <w:sz w:val="24"/>
        </w:rPr>
        <w:t xml:space="preserve">4) номер удостоверения общественного инспектора по охране окружающей среды, дата его выдачи и срок его действия (при наличии);</w:t>
      </w:r>
    </w:p>
    <w:p>
      <w:pPr>
        <w:pStyle w:val="0"/>
        <w:spacing w:before="240" w:line-rule="auto"/>
        <w:ind w:firstLine="540"/>
        <w:jc w:val="both"/>
      </w:pPr>
      <w:r>
        <w:rPr>
          <w:sz w:val="24"/>
        </w:rPr>
        <w:t xml:space="preserve">5) наименование органа, осуществляющего государственный экологический контроль (надзор), проводившего тестирование гражданина, подавшего заявление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w:t>
      </w:r>
    </w:p>
    <w:p>
      <w:pPr>
        <w:pStyle w:val="0"/>
        <w:spacing w:before="240" w:line-rule="auto"/>
        <w:ind w:firstLine="540"/>
        <w:jc w:val="both"/>
      </w:pPr>
      <w:r>
        <w:rPr>
          <w:sz w:val="24"/>
        </w:rPr>
        <w:t xml:space="preserve">7. Общественный инспектор по охране окружающей среды при осуществлении общественного контроля в области охраны окружающей среды (общественного экологического контроля) наряду с обязанностями, предусмотренными </w:t>
      </w:r>
      <w:hyperlink w:history="0" w:anchor="P469" w:tooltip="Статья 11. Права и обязанности граждан в области охраны окружающей среды">
        <w:r>
          <w:rPr>
            <w:sz w:val="24"/>
            <w:color w:val="0000ff"/>
          </w:rPr>
          <w:t xml:space="preserve">статьей 11</w:t>
        </w:r>
      </w:hyperlink>
      <w:r>
        <w:rPr>
          <w:sz w:val="24"/>
        </w:rPr>
        <w:t xml:space="preserve"> настоящего Федерального закона, обязан:</w:t>
      </w:r>
    </w:p>
    <w:p>
      <w:pPr>
        <w:pStyle w:val="0"/>
        <w:spacing w:before="240" w:line-rule="auto"/>
        <w:ind w:firstLine="540"/>
        <w:jc w:val="both"/>
      </w:pPr>
      <w:r>
        <w:rPr>
          <w:sz w:val="24"/>
        </w:rPr>
        <w:t xml:space="preserve">1) соблюдать ограничения, установленные федеральными законами, связанные с деятельностью физических лиц и юридических лиц, органов государственной власти Российской Федерации,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pPr>
        <w:pStyle w:val="0"/>
        <w:spacing w:before="240" w:line-rule="auto"/>
        <w:ind w:firstLine="540"/>
        <w:jc w:val="both"/>
      </w:pPr>
      <w:r>
        <w:rPr>
          <w:sz w:val="24"/>
        </w:rPr>
        <w:t xml:space="preserve">2) не создавать препятствий законной деятельности физических лиц и юридических лиц,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pPr>
        <w:pStyle w:val="0"/>
        <w:spacing w:before="240" w:line-rule="auto"/>
        <w:ind w:firstLine="540"/>
        <w:jc w:val="both"/>
      </w:pPr>
      <w:r>
        <w:rPr>
          <w:sz w:val="24"/>
        </w:rPr>
        <w:t xml:space="preserve">8. </w:t>
      </w:r>
      <w:hyperlink w:history="0" r:id="rId857" w:tooltip="Постановление Правительства РФ от 28.06.2024 N 877 &quot;Об утверждении Правил организации деятельности общественных инспекторов по охране окружающей среды&quot; {КонсультантПлюс}">
        <w:r>
          <w:rPr>
            <w:sz w:val="24"/>
            <w:color w:val="0000ff"/>
          </w:rPr>
          <w:t xml:space="preserve">Порядок</w:t>
        </w:r>
      </w:hyperlink>
      <w:r>
        <w:rPr>
          <w:sz w:val="24"/>
        </w:rPr>
        <w:t xml:space="preserve"> организации деятельности общественных инспекторов по охране окружающей среды (в том числе порядок взаимодействия общественных инспекторов по охране окружающей среды с указанными в </w:t>
      </w:r>
      <w:hyperlink w:history="0" w:anchor="P1939"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органами, осуществляющими государственный экологический контроль (надзор), порядок ведения перечня общественных инспекторов по охране окружающей среды устанавливаются Правительством Российской Федерации.</w:t>
      </w:r>
    </w:p>
    <w:p>
      <w:pPr>
        <w:pStyle w:val="0"/>
        <w:spacing w:before="240" w:line-rule="auto"/>
        <w:ind w:firstLine="540"/>
        <w:jc w:val="both"/>
      </w:pPr>
      <w:r>
        <w:rPr>
          <w:sz w:val="24"/>
        </w:rPr>
        <w:t xml:space="preserve">9. Общественные инспекторы по охране окружающей среды вправе получить удостоверение, </w:t>
      </w:r>
      <w:hyperlink w:history="0" r:id="rId858" w:tooltip="Приказ Росприроднадзора от 22.05.2024 N 277 &quot;Об утверждении формы и порядка выдачи удостоверения общественного инспектора по охране окружающей среды&quot; (Зарегистрировано в Минюсте России 25.06.2024 N 78665) {КонсультантПлюс}">
        <w:r>
          <w:rPr>
            <w:sz w:val="24"/>
            <w:color w:val="0000ff"/>
          </w:rPr>
          <w:t xml:space="preserve">форма</w:t>
        </w:r>
      </w:hyperlink>
      <w:r>
        <w:rPr>
          <w:sz w:val="24"/>
        </w:rPr>
        <w:t xml:space="preserve"> и </w:t>
      </w:r>
      <w:hyperlink w:history="0" r:id="rId859" w:tooltip="Приказ Росприроднадзора от 22.05.2024 N 277 &quot;Об утверждении формы и порядка выдачи удостоверения общественного инспектора по охране окружающей среды&quot; (Зарегистрировано в Минюсте России 25.06.2024 N 78665) {КонсультантПлюс}">
        <w:r>
          <w:rPr>
            <w:sz w:val="24"/>
            <w:color w:val="0000ff"/>
          </w:rPr>
          <w:t xml:space="preserve">порядок</w:t>
        </w:r>
      </w:hyperlink>
      <w:r>
        <w:rPr>
          <w:sz w:val="24"/>
        </w:rPr>
        <w:t xml:space="preserve"> выдачи которого устанавливаются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10. Указанные в </w:t>
      </w:r>
      <w:hyperlink w:history="0" w:anchor="P1939"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органы, осуществляющие государственный экологический контроль (надзор), рассматривают материалы о нарушениях законодательства в области охраны окружающей среды, представленные общественным инспектором по охране окружающей среды, и информируют общественного инспектора по охране окружающей среды о результатах рассмотрения указанных материалов в сроки, установленные Правительством Российской Федерации.</w:t>
      </w:r>
    </w:p>
    <w:p>
      <w:pPr>
        <w:pStyle w:val="0"/>
        <w:spacing w:before="240" w:line-rule="auto"/>
        <w:ind w:firstLine="540"/>
        <w:jc w:val="both"/>
      </w:pPr>
      <w:r>
        <w:rPr>
          <w:sz w:val="24"/>
        </w:rPr>
        <w:t xml:space="preserve">11. Указанные в </w:t>
      </w:r>
      <w:hyperlink w:history="0" w:anchor="P1939"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органы, осуществляющие государственный экологический контроль (надзор), не вправе препятствовать присутствию общественных инспекторов по охране окружающей среды при проведении указанными органами выездного обследования по материалам о нарушениях законодательства в области охраны окружающей среды, представленным данными общественными инспекторами по охране окружающей среды, а также при открытом рассмотрении указанными органами дел об административных правонарушениях.</w:t>
      </w:r>
    </w:p>
    <w:p>
      <w:pPr>
        <w:pStyle w:val="0"/>
        <w:spacing w:before="240" w:line-rule="auto"/>
        <w:ind w:firstLine="540"/>
        <w:jc w:val="both"/>
      </w:pPr>
      <w:r>
        <w:rPr>
          <w:sz w:val="24"/>
        </w:rPr>
        <w:t xml:space="preserve">12. При осуществлении общественного контроля в области охраны окружающей среды (общественного экологического контроля) не допускается препятствовать фиксации общественными инспекторами по охране окружающей среды действий (бездействия) органов государственной власти, органов местного самоуправления, юридических и физических лиц с применением фото- и киносъемки, видео- и аудиозаписи и иных способов фиксации, если это не противоречит федеральным законам.</w:t>
      </w:r>
    </w:p>
    <w:p>
      <w:pPr>
        <w:pStyle w:val="0"/>
      </w:pPr>
      <w:r>
        <w:rPr>
          <w:sz w:val="24"/>
        </w:rPr>
      </w:r>
    </w:p>
    <w:bookmarkStart w:id="1967" w:name="P1967"/>
    <w:bookmarkEnd w:id="1967"/>
    <w:p>
      <w:pPr>
        <w:pStyle w:val="2"/>
        <w:outlineLvl w:val="1"/>
        <w:ind w:firstLine="540"/>
        <w:jc w:val="both"/>
      </w:pPr>
      <w:r>
        <w:rPr>
          <w:sz w:val="24"/>
        </w:rPr>
        <w:t xml:space="preserve">Статья 69. Государственный учет объектов, оказывающих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 ред. Федерального </w:t>
      </w:r>
      <w:hyperlink w:history="0" r:id="rId860"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закона</w:t>
        </w:r>
      </w:hyperlink>
      <w:r>
        <w:rPr>
          <w:sz w:val="24"/>
        </w:rPr>
        <w:t xml:space="preserve"> от 21.07.2014 N 219-ФЗ)</w:t>
      </w:r>
    </w:p>
    <w:p>
      <w:pPr>
        <w:pStyle w:val="0"/>
        <w:ind w:firstLine="540"/>
        <w:jc w:val="both"/>
      </w:pPr>
      <w:r>
        <w:rPr>
          <w:sz w:val="24"/>
        </w:rPr>
      </w:r>
    </w:p>
    <w:p>
      <w:pPr>
        <w:pStyle w:val="0"/>
        <w:ind w:firstLine="540"/>
        <w:jc w:val="both"/>
      </w:pPr>
      <w:r>
        <w:rPr>
          <w:sz w:val="24"/>
        </w:rPr>
        <w:t xml:space="preserve">1. Государственный учет объектов, оказывающих негативное воздействие на окружающую среду, осуществляется в целях получения достоверной информации об объектах, оказывающих негативное воздействие на окружающую среду, определения областей применения наилучших доступных технологий, применения программно-целевых методов планирования, а также в целях планирования осуществления государственного экологического контроля (надзора).</w:t>
      </w:r>
    </w:p>
    <w:p>
      <w:pPr>
        <w:pStyle w:val="0"/>
        <w:jc w:val="both"/>
      </w:pPr>
      <w:r>
        <w:rPr>
          <w:sz w:val="24"/>
        </w:rPr>
        <w:t xml:space="preserve">(в ред. Федерального </w:t>
      </w:r>
      <w:hyperlink w:history="0" r:id="rId861"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закона</w:t>
        </w:r>
      </w:hyperlink>
      <w:r>
        <w:rPr>
          <w:sz w:val="24"/>
        </w:rPr>
        <w:t xml:space="preserve"> от 25.12.2023 N 622-ФЗ)</w:t>
      </w:r>
    </w:p>
    <w:p>
      <w:pPr>
        <w:pStyle w:val="0"/>
        <w:spacing w:before="240" w:line-rule="auto"/>
        <w:ind w:firstLine="540"/>
        <w:jc w:val="both"/>
      </w:pPr>
      <w:r>
        <w:rPr>
          <w:sz w:val="24"/>
        </w:rPr>
        <w:t xml:space="preserve">2. Государственный учет объектов, оказывающих негативное воздействие на окружающую среду, включает в себя в том числе государственный учет выбросов вредных (загрязняющих) веществ в атмосферный воздух, вредных физических воздействий на атмосферный воздух и их источников в соответствии с </w:t>
      </w:r>
      <w:hyperlink w:history="0" r:id="rId862" w:tooltip="Постановление Правительства РФ от 21.04.2000 N 373 &quot;Об утверждении Положения о государственном учете вредных воздействий на атмосферный воздух и их источников&quot; {КонсультантПлюс}">
        <w:r>
          <w:rPr>
            <w:sz w:val="24"/>
            <w:color w:val="0000ff"/>
          </w:rPr>
          <w:t xml:space="preserve">законодательством</w:t>
        </w:r>
      </w:hyperlink>
      <w:r>
        <w:rPr>
          <w:sz w:val="24"/>
        </w:rPr>
        <w:t xml:space="preserve"> Российской Федерации в области охраны атмосферного воздуха, а также государственный учет в области обращения с отходами производства и потребления в соответствии с </w:t>
      </w:r>
      <w:r>
        <w:rPr>
          <w:sz w:val="24"/>
        </w:rPr>
        <w:t xml:space="preserve">законодательством</w:t>
      </w:r>
      <w:r>
        <w:rPr>
          <w:sz w:val="24"/>
        </w:rPr>
        <w:t xml:space="preserve"> Российской Федерации в области обращения с отходами производства и потребления.</w:t>
      </w:r>
    </w:p>
    <w:p>
      <w:pPr>
        <w:pStyle w:val="0"/>
        <w:spacing w:before="240" w:line-rule="auto"/>
        <w:ind w:firstLine="540"/>
        <w:jc w:val="both"/>
      </w:pPr>
      <w:r>
        <w:rPr>
          <w:sz w:val="24"/>
        </w:rPr>
        <w:t xml:space="preserve">3. Государственный учет объектов, оказывающих негативное воздействие на окружающую среду, осуществляется в форме ведения государственного реестра объектов, оказывающих негативное воздействие на окружающую среду, который представляет собой государственную информационную систему, создание и эксплуатация которой осуществляются в соответствии с настоящим Федеральным законом, законодательством Российской Федерации об информации, информационных технологиях и о защите информации и иными нормативными правовыми актами.</w:t>
      </w:r>
    </w:p>
    <w:p>
      <w:pPr>
        <w:pStyle w:val="0"/>
        <w:spacing w:before="240" w:line-rule="auto"/>
        <w:ind w:firstLine="540"/>
        <w:jc w:val="both"/>
      </w:pPr>
      <w:r>
        <w:rPr>
          <w:sz w:val="24"/>
        </w:rPr>
        <w:t xml:space="preserve">4. Государственный реестр объектов, оказывающих негативное воздействие на окружающую среду, включает в себя:</w:t>
      </w:r>
    </w:p>
    <w:p>
      <w:pPr>
        <w:pStyle w:val="0"/>
        <w:spacing w:before="240" w:line-rule="auto"/>
        <w:ind w:firstLine="540"/>
        <w:jc w:val="both"/>
      </w:pPr>
      <w:r>
        <w:rPr>
          <w:sz w:val="24"/>
        </w:rPr>
        <w:t xml:space="preserve">наименование, организационно-правовую форму и адрес (место нахождения) юридического лица или фамилию, имя, отчество (при наличии), место жительства, дату государственной регистрации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w:t>
      </w:r>
    </w:p>
    <w:p>
      <w:pPr>
        <w:pStyle w:val="0"/>
        <w:spacing w:before="240" w:line-rule="auto"/>
        <w:ind w:firstLine="540"/>
        <w:jc w:val="both"/>
      </w:pPr>
      <w:r>
        <w:rPr>
          <w:sz w:val="24"/>
        </w:rPr>
        <w:t xml:space="preserve">сведения о фактическом месте нахождения и категории объекта, оказывающего негативное воздействие на окружающую среду;</w:t>
      </w:r>
    </w:p>
    <w:p>
      <w:pPr>
        <w:pStyle w:val="0"/>
        <w:spacing w:before="240" w:line-rule="auto"/>
        <w:ind w:firstLine="540"/>
        <w:jc w:val="both"/>
      </w:pPr>
      <w:r>
        <w:rPr>
          <w:sz w:val="24"/>
        </w:rPr>
        <w:t xml:space="preserve">сведения о виде хозяйственной и (или) иной деятельности, об объеме производимой продукции (товара), о выполняемых работах, об оказываемых услугах;</w:t>
      </w:r>
    </w:p>
    <w:p>
      <w:pPr>
        <w:pStyle w:val="0"/>
        <w:spacing w:before="240" w:line-rule="auto"/>
        <w:ind w:firstLine="540"/>
        <w:jc w:val="both"/>
      </w:pPr>
      <w:r>
        <w:rPr>
          <w:sz w:val="24"/>
        </w:rPr>
        <w:t xml:space="preserve">сведения о наличии заключения государственной экологической экспертизы и (или) заключения государственной экспертизы проектной документации при их проведении в предусмотренных законодательством Российской Федерации об экологической экспертизе, законодательством о градостроительной деятельности случаях;</w:t>
      </w:r>
    </w:p>
    <w:p>
      <w:pPr>
        <w:pStyle w:val="0"/>
        <w:spacing w:before="240" w:line-rule="auto"/>
        <w:ind w:firstLine="540"/>
        <w:jc w:val="both"/>
      </w:pPr>
      <w:r>
        <w:rPr>
          <w:sz w:val="24"/>
        </w:rPr>
        <w:t xml:space="preserve">сведения о стационарных источниках, об уровне и (или) объеме или о массе выбросов, сбросов загрязняющих веществ, о размещении отходов производства и потребления;</w:t>
      </w:r>
    </w:p>
    <w:p>
      <w:pPr>
        <w:pStyle w:val="0"/>
        <w:spacing w:before="240" w:line-rule="auto"/>
        <w:ind w:firstLine="540"/>
        <w:jc w:val="both"/>
      </w:pPr>
      <w:r>
        <w:rPr>
          <w:sz w:val="24"/>
        </w:rPr>
        <w:t xml:space="preserve">сведения о декларациях о плате за негативное воздействие на окружающую среду;</w:t>
      </w:r>
    </w:p>
    <w:p>
      <w:pPr>
        <w:pStyle w:val="0"/>
        <w:spacing w:before="240" w:line-rule="auto"/>
        <w:ind w:firstLine="540"/>
        <w:jc w:val="both"/>
      </w:pPr>
      <w:r>
        <w:rPr>
          <w:sz w:val="24"/>
        </w:rPr>
        <w:t xml:space="preserve">сведения о комплексных экологических разрешениях или декларациях о воздействии на окружающую среду;</w:t>
      </w:r>
    </w:p>
    <w:p>
      <w:pPr>
        <w:pStyle w:val="0"/>
        <w:spacing w:before="240" w:line-rule="auto"/>
        <w:ind w:firstLine="540"/>
        <w:jc w:val="both"/>
      </w:pPr>
      <w:r>
        <w:rPr>
          <w:sz w:val="24"/>
        </w:rPr>
        <w:t xml:space="preserve">сведения о программе производственного экологического контроля и результатах ее осуществления;</w:t>
      </w:r>
    </w:p>
    <w:p>
      <w:pPr>
        <w:pStyle w:val="0"/>
        <w:jc w:val="both"/>
      </w:pPr>
      <w:r>
        <w:rPr>
          <w:sz w:val="24"/>
        </w:rPr>
        <w:t xml:space="preserve">(в ред. Федерального </w:t>
      </w:r>
      <w:hyperlink w:history="0" r:id="rId863" w:tooltip="Федеральный закон от 29.07.2018 N 252-ФЗ &quot;О внесении изменений в Федеральный закон &quot;Об охране окружающей среды&quot; и статьи 1 и 5 Федерального закона &quot;О внесении изменений в Федеральный закон &quot;Об охране окружающей среды&quot; и отдельные законодательные акты Российской Федерации&quot; в части создания систем автоматического контроля выбросов загрязняющих веществ, сбросов загрязняющих веществ&quot; {КонсультантПлюс}">
        <w:r>
          <w:rPr>
            <w:sz w:val="24"/>
            <w:color w:val="0000ff"/>
          </w:rPr>
          <w:t xml:space="preserve">закона</w:t>
        </w:r>
      </w:hyperlink>
      <w:r>
        <w:rPr>
          <w:sz w:val="24"/>
        </w:rPr>
        <w:t xml:space="preserve"> от 29.07.2018 N 252-ФЗ)</w:t>
      </w:r>
    </w:p>
    <w:p>
      <w:pPr>
        <w:pStyle w:val="0"/>
        <w:spacing w:before="240" w:line-rule="auto"/>
        <w:ind w:firstLine="540"/>
        <w:jc w:val="both"/>
      </w:pPr>
      <w:r>
        <w:rPr>
          <w:sz w:val="24"/>
        </w:rPr>
        <w:t xml:space="preserve">сведения о мероприятиях по снижению негативного воздействия на окружающую среду;</w:t>
      </w:r>
    </w:p>
    <w:p>
      <w:pPr>
        <w:pStyle w:val="0"/>
        <w:spacing w:before="240" w:line-rule="auto"/>
        <w:ind w:firstLine="540"/>
        <w:jc w:val="both"/>
      </w:pPr>
      <w:r>
        <w:rPr>
          <w:sz w:val="24"/>
        </w:rPr>
        <w:t xml:space="preserve">информацию о применяемых на объектах I категории технологиях и об их соответствии наилучшим доступным технологиям;</w:t>
      </w:r>
    </w:p>
    <w:p>
      <w:pPr>
        <w:pStyle w:val="0"/>
        <w:spacing w:before="240" w:line-rule="auto"/>
        <w:ind w:firstLine="540"/>
        <w:jc w:val="both"/>
      </w:pPr>
      <w:r>
        <w:rPr>
          <w:sz w:val="24"/>
        </w:rPr>
        <w:t xml:space="preserve">информацию о технических средствах по обезвреживанию выбросов, сбросов загрязняющих веществ, технических средствах и технологиях по обезвреживанию и безопасному размещению отходов производства и потребления;</w:t>
      </w:r>
    </w:p>
    <w:p>
      <w:pPr>
        <w:pStyle w:val="0"/>
        <w:spacing w:before="240" w:line-rule="auto"/>
        <w:ind w:firstLine="540"/>
        <w:jc w:val="both"/>
      </w:pPr>
      <w:r>
        <w:rPr>
          <w:sz w:val="24"/>
        </w:rPr>
        <w:t xml:space="preserve">сведения о результатах осуществления государственного экологического контроля (надзора);</w:t>
      </w:r>
    </w:p>
    <w:p>
      <w:pPr>
        <w:pStyle w:val="0"/>
        <w:jc w:val="both"/>
      </w:pPr>
      <w:r>
        <w:rPr>
          <w:sz w:val="24"/>
        </w:rPr>
        <w:t xml:space="preserve">(в ред. Федерального </w:t>
      </w:r>
      <w:hyperlink w:history="0" r:id="rId864"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закона</w:t>
        </w:r>
      </w:hyperlink>
      <w:r>
        <w:rPr>
          <w:sz w:val="24"/>
        </w:rPr>
        <w:t xml:space="preserve"> от 25.12.2023 N 622-ФЗ)</w:t>
      </w:r>
    </w:p>
    <w:p>
      <w:pPr>
        <w:pStyle w:val="0"/>
        <w:spacing w:before="240" w:line-rule="auto"/>
        <w:ind w:firstLine="540"/>
        <w:jc w:val="both"/>
      </w:pPr>
      <w:r>
        <w:rPr>
          <w:sz w:val="24"/>
        </w:rPr>
        <w:t xml:space="preserve">информацию о консервации, ликвидации объекта, оказывающего негативное воздействие на окружающую среду, об изменении его места нахождения, о замене юридического лица или индивидуального предпринимателя, эксплуатирующих объект, оказывающий негативное воздействие на окружающую среду.</w:t>
      </w:r>
    </w:p>
    <w:p>
      <w:pPr>
        <w:pStyle w:val="0"/>
        <w:spacing w:before="240" w:line-rule="auto"/>
        <w:ind w:firstLine="540"/>
        <w:jc w:val="both"/>
      </w:pPr>
      <w:r>
        <w:rPr>
          <w:sz w:val="24"/>
        </w:rPr>
        <w:t xml:space="preserve">5. Сбор, хранение, обработка, предоставление и распространение информации, характеризующей объект, оказывающий негативное воздействие на окружающую среду, осуществляются в соответствии с законодательством Российской Федерации об информации, информационных технологиях и о защите информации.</w:t>
      </w:r>
    </w:p>
    <w:p>
      <w:pPr>
        <w:pStyle w:val="0"/>
        <w:spacing w:before="240" w:line-rule="auto"/>
        <w:ind w:firstLine="540"/>
        <w:jc w:val="both"/>
      </w:pPr>
      <w:r>
        <w:rPr>
          <w:sz w:val="24"/>
        </w:rPr>
        <w:t xml:space="preserve">6. Сопоставимость сведений, содержащихся в государственном реестре объектов, оказывающих негативное воздействие на окружающую среду, и их автоматизированная обработка обеспечиваются за счет использования кодов объектов, оказывающих негативное воздействие на окружающую среду, идентификационных номеров налогоплательщиков, общероссийских классификаторов технико-экономической и социальной информации.</w:t>
      </w:r>
    </w:p>
    <w:p>
      <w:pPr>
        <w:pStyle w:val="0"/>
        <w:spacing w:before="240" w:line-rule="auto"/>
        <w:ind w:firstLine="540"/>
        <w:jc w:val="both"/>
      </w:pPr>
      <w:r>
        <w:rPr>
          <w:sz w:val="24"/>
        </w:rPr>
        <w:t xml:space="preserve">Кодом объекта, оказывающего негативное воздействие на окружающую среду, является уникальный номер, не повторяющийся во времени, присвоенный объекту, оказывающему негативное воздействие на окружающую среду, при осуществлении государственного учета объектов, оказывающих негативное воздействие на окружающую среду, и подлежащий сохранению до ликвидации данного объекта.</w:t>
      </w:r>
    </w:p>
    <w:p>
      <w:pPr>
        <w:pStyle w:val="0"/>
        <w:spacing w:before="240" w:line-rule="auto"/>
        <w:ind w:firstLine="540"/>
        <w:jc w:val="both"/>
      </w:pPr>
      <w:r>
        <w:rPr>
          <w:sz w:val="24"/>
        </w:rPr>
        <w:t xml:space="preserve">7. Государственный реестр объектов, оказывающих негативное воздействие на окружающую среду, состоит из федерального государственного реестра объектов, оказывающих негативное воздействие на окружающую среду, и региональных государственных реестров объектов, оказывающих негативное воздействие на окружающую среду.</w:t>
      </w:r>
    </w:p>
    <w:p>
      <w:pPr>
        <w:pStyle w:val="0"/>
        <w:spacing w:before="240" w:line-rule="auto"/>
        <w:ind w:firstLine="540"/>
        <w:jc w:val="both"/>
      </w:pPr>
      <w:r>
        <w:rPr>
          <w:sz w:val="24"/>
        </w:rPr>
        <w:t xml:space="preserve">8. </w:t>
      </w:r>
      <w:hyperlink w:history="0" r:id="rId865" w:tooltip="Приказ Росприроднадзора от 06.02.2020 N 104 &quot;Об утверждении Административного регламента предоставления государственной услуги по государственному учету объектов, оказывающих негативное воздействие на окружающую среду, подлежащих федеральному государственному экологическому надзору&quot; (Зарегистрировано в Минюсте России 23.03.2020 N 57808) {КонсультантПлюс}">
        <w:r>
          <w:rPr>
            <w:sz w:val="24"/>
            <w:color w:val="0000ff"/>
          </w:rPr>
          <w:t xml:space="preserve">Ведение</w:t>
        </w:r>
      </w:hyperlink>
      <w:r>
        <w:rPr>
          <w:sz w:val="24"/>
        </w:rPr>
        <w:t xml:space="preserve"> федерального государственного реестра объектов, оказывающих негативное воздействие на окружающую среду и подлежащих в соответствии со </w:t>
      </w:r>
      <w:hyperlink w:history="0" w:anchor="P1749" w:tooltip="Статья 65. Государственный экологический контроль (надзор)">
        <w:r>
          <w:rPr>
            <w:sz w:val="24"/>
            <w:color w:val="0000ff"/>
          </w:rPr>
          <w:t xml:space="preserve">статьей 65</w:t>
        </w:r>
      </w:hyperlink>
      <w:r>
        <w:rPr>
          <w:sz w:val="24"/>
        </w:rPr>
        <w:t xml:space="preserve"> настоящего Федерального закона федеральному государственному экологическому контролю (надзору), осуществляется уполномоченным Правительством Российской Федерации федеральным органом исполнительной власти, за исключением объектов, оказывающих негативное воздействие на окружающую среду и подведомственных федеральным органам исполнительной власти в области обеспечения безопасности, в области государственной охраны, и федеральными органами исполнительной власти в области обеспечения безопасности, в области государственной охраны в отношении подведомственных им объектов, оказывающих негативное воздействие на окружающую среду, соответственно. Ведение региональных государственных реестров объектов, оказывающих негативное воздействие на окружающую среду и подлежащих региональному государственному экологическому контролю (надзору), осуществляется исполнительными органами субъектов Российской Федерации. Доступ должностных лиц уполномоченных Правительством Российской Федерации федеральных органов исполнительной власти и исполнительных органов субъектов Российской Федерации к внесению сведений в государственный реестр объектов, оказывающих негативное воздействие на окружающую среду, осуществляется с использованием единой системы идентификации и аутентификации.</w:t>
      </w:r>
    </w:p>
    <w:p>
      <w:pPr>
        <w:pStyle w:val="0"/>
        <w:jc w:val="both"/>
      </w:pPr>
      <w:r>
        <w:rPr>
          <w:sz w:val="24"/>
        </w:rPr>
        <w:t xml:space="preserve">(в ред. Федеральных законов от 11.06.2021 </w:t>
      </w:r>
      <w:hyperlink w:history="0" r:id="rId86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rPr>
        <w:t xml:space="preserve">, от 08.08.2024 </w:t>
      </w:r>
      <w:hyperlink w:history="0" r:id="rId86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13.12.2024 </w:t>
      </w:r>
      <w:hyperlink w:history="0" r:id="rId868"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N 460-ФЗ</w:t>
        </w:r>
      </w:hyperlink>
      <w:r>
        <w:rPr>
          <w:sz w:val="24"/>
        </w:rPr>
        <w:t xml:space="preserve">)</w:t>
      </w:r>
    </w:p>
    <w:p>
      <w:pPr>
        <w:pStyle w:val="0"/>
        <w:spacing w:before="240" w:line-rule="auto"/>
        <w:ind w:firstLine="540"/>
        <w:jc w:val="both"/>
      </w:pPr>
      <w:r>
        <w:rPr>
          <w:sz w:val="24"/>
        </w:rPr>
        <w:t xml:space="preserve">9. Информация об уровнях и (или) объеме или о массе выбросов загрязняющих веществ, сбросов загрязняющих веществ, о размещении отходов производства и потребления, содержащаяся в государственном реестре объектов, оказывающих негативное воздействие на окружающую среду, является открытой для ознакомления, за исключением информации, отнесенной в установленном </w:t>
      </w:r>
      <w:hyperlink w:history="0" r:id="rId86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законодательством</w:t>
        </w:r>
      </w:hyperlink>
      <w:r>
        <w:rPr>
          <w:sz w:val="24"/>
        </w:rPr>
        <w:t xml:space="preserve"> Российской Федерации порядке к сведениям, составляющим государственную тайну.</w:t>
      </w:r>
    </w:p>
    <w:p>
      <w:pPr>
        <w:pStyle w:val="0"/>
        <w:jc w:val="both"/>
      </w:pPr>
      <w:r>
        <w:rPr>
          <w:sz w:val="24"/>
        </w:rPr>
        <w:t xml:space="preserve">(в ред. Федерального </w:t>
      </w:r>
      <w:hyperlink w:history="0" r:id="rId870" w:tooltip="Федеральный закон от 09.03.2021 N 39-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09.03.2021 N 39-ФЗ)</w:t>
      </w:r>
    </w:p>
    <w:p>
      <w:pPr>
        <w:pStyle w:val="0"/>
        <w:spacing w:before="240" w:line-rule="auto"/>
        <w:ind w:firstLine="540"/>
        <w:jc w:val="both"/>
      </w:pPr>
      <w:r>
        <w:rPr>
          <w:sz w:val="24"/>
        </w:rPr>
        <w:t xml:space="preserve">10. </w:t>
      </w:r>
      <w:hyperlink w:history="0" r:id="rId871" w:tooltip="Постановление Правительства РФ от 07.05.2022 N 830 (ред. от 17.05.2025) &quot;Об утверждении Правил создания и ведения государственного реестра объектов, оказывающих негативное воздействие на окружающую среду&quot; {КонсультантПлюс}">
        <w:r>
          <w:rPr>
            <w:sz w:val="24"/>
            <w:color w:val="0000ff"/>
          </w:rPr>
          <w:t xml:space="preserve">Порядок</w:t>
        </w:r>
      </w:hyperlink>
      <w:r>
        <w:rPr>
          <w:sz w:val="24"/>
        </w:rPr>
        <w:t xml:space="preserve"> создания и ведения государственного реестра объектов, оказывающих негативное воздействие на окружающую среду, устанавливается Правительством Российской Федерации.</w:t>
      </w:r>
    </w:p>
    <w:p>
      <w:pPr>
        <w:pStyle w:val="0"/>
        <w:spacing w:before="240" w:line-rule="auto"/>
        <w:ind w:firstLine="540"/>
        <w:jc w:val="both"/>
      </w:pPr>
      <w:r>
        <w:rPr>
          <w:sz w:val="24"/>
        </w:rPr>
        <w:t xml:space="preserve">11. Юридическим лицам и индивидуальным предпринимателям, осуществляющим хозяйственную и (или) иную деятельность на объектах, оказывающих негативное воздействие на окружающую среду, в порядке, установленном настоящим Федеральным </w:t>
      </w:r>
      <w:r>
        <w:rPr>
          <w:sz w:val="24"/>
        </w:rPr>
        <w:t xml:space="preserve">законом</w:t>
      </w:r>
      <w:r>
        <w:rPr>
          <w:sz w:val="24"/>
        </w:rPr>
        <w:t xml:space="preserve">, выдается соответственно выписка из государственного реестра объектов, оказывающих негативное воздействие на окружающую среду, содержащая сведения о постановке на государственный учет объектов, оказывающих негативное воздействие на окружающую среду, об актуализации учетных сведений об объекте, оказывающем негативное воздействие на окружающую среду, о снятии с государственного учета объектов, оказывающих негативное воздействие на окружающую среду.</w:t>
      </w:r>
    </w:p>
    <w:p>
      <w:pPr>
        <w:pStyle w:val="0"/>
        <w:jc w:val="both"/>
      </w:pPr>
      <w:r>
        <w:rPr>
          <w:sz w:val="24"/>
        </w:rPr>
        <w:t xml:space="preserve">(в ред. Федерального </w:t>
      </w:r>
      <w:hyperlink w:history="0" r:id="rId872"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ind w:firstLine="540"/>
        <w:jc w:val="both"/>
      </w:pPr>
      <w:r>
        <w:rPr>
          <w:sz w:val="24"/>
        </w:rPr>
      </w:r>
    </w:p>
    <w:p>
      <w:pPr>
        <w:pStyle w:val="2"/>
        <w:outlineLvl w:val="1"/>
        <w:ind w:firstLine="540"/>
        <w:jc w:val="both"/>
      </w:pPr>
      <w:r>
        <w:rPr>
          <w:sz w:val="24"/>
        </w:rPr>
        <w:t xml:space="preserve">Статья 69.1. Государственный учет обращения озоноразрушающих веществ</w:t>
      </w:r>
    </w:p>
    <w:p>
      <w:pPr>
        <w:pStyle w:val="0"/>
        <w:ind w:firstLine="540"/>
        <w:jc w:val="both"/>
      </w:pPr>
      <w:r>
        <w:rPr>
          <w:sz w:val="24"/>
        </w:rPr>
      </w:r>
    </w:p>
    <w:p>
      <w:pPr>
        <w:pStyle w:val="0"/>
        <w:ind w:firstLine="540"/>
        <w:jc w:val="both"/>
      </w:pPr>
      <w:r>
        <w:rPr>
          <w:sz w:val="24"/>
        </w:rPr>
        <w:t xml:space="preserve">(введена Федеральным </w:t>
      </w:r>
      <w:hyperlink w:history="0" r:id="rId873"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226-ФЗ)</w:t>
      </w:r>
    </w:p>
    <w:p>
      <w:pPr>
        <w:pStyle w:val="0"/>
        <w:ind w:firstLine="540"/>
        <w:jc w:val="both"/>
      </w:pPr>
      <w:r>
        <w:rPr>
          <w:sz w:val="24"/>
        </w:rPr>
      </w:r>
    </w:p>
    <w:p>
      <w:pPr>
        <w:pStyle w:val="0"/>
        <w:ind w:firstLine="540"/>
        <w:jc w:val="both"/>
      </w:pPr>
      <w:r>
        <w:rPr>
          <w:sz w:val="24"/>
        </w:rPr>
        <w:t xml:space="preserve">1. Государственный учет обращения озоноразрушающих веществ осуществляется уполномоченным федеральным органом исполнительной власти в целях установления Правительством Российской Федерации допустимого объема производства и потребления озоноразрушающих веществ в Российской Федерации исходя из обязательств Российской Федерации, вытекающих из международных договоров Российской Федерации.</w:t>
      </w:r>
    </w:p>
    <w:bookmarkStart w:id="2008" w:name="P2008"/>
    <w:bookmarkEnd w:id="2008"/>
    <w:p>
      <w:pPr>
        <w:pStyle w:val="0"/>
        <w:spacing w:before="240" w:line-rule="auto"/>
        <w:ind w:firstLine="540"/>
        <w:jc w:val="both"/>
      </w:pPr>
      <w:r>
        <w:rPr>
          <w:sz w:val="24"/>
        </w:rPr>
        <w:t xml:space="preserve">2. Государственный учет обращения озоноразрушающих веществ осуществляется на основе данных таможенной статистики внешней торговли Российской Федерации в части, касающейся ввезенного в Российскую Федерацию и вывезенного из Российской Федерации количества озоноразрушающих веществ, и отчетности юридических лиц, индивидуальных предпринимателей, осуществляющих производство, использование, хранение, рекуперацию, восстановление, рециркуляцию (рециркулирование) и уничтожение озоноразрушающих веществ на территории Российской Федерации.</w:t>
      </w:r>
    </w:p>
    <w:p>
      <w:pPr>
        <w:pStyle w:val="0"/>
        <w:jc w:val="both"/>
      </w:pPr>
      <w:r>
        <w:rPr>
          <w:sz w:val="24"/>
        </w:rPr>
        <w:t xml:space="preserve">(в ред. Федерального </w:t>
      </w:r>
      <w:hyperlink w:history="0" r:id="rId874"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закона</w:t>
        </w:r>
      </w:hyperlink>
      <w:r>
        <w:rPr>
          <w:sz w:val="24"/>
        </w:rPr>
        <w:t xml:space="preserve"> от 21.07.2014 N 219-ФЗ)</w:t>
      </w:r>
    </w:p>
    <w:p>
      <w:pPr>
        <w:pStyle w:val="0"/>
        <w:spacing w:before="240" w:line-rule="auto"/>
        <w:ind w:firstLine="540"/>
        <w:jc w:val="both"/>
      </w:pPr>
      <w:r>
        <w:rPr>
          <w:sz w:val="24"/>
        </w:rPr>
        <w:t xml:space="preserve">3. </w:t>
      </w:r>
      <w:hyperlink w:history="0" r:id="rId875" w:tooltip="Постановление Правительства РФ от 18.02.2022 N 206 (ред. от 01.09.2023) &quot;О мерах государственного регулирования потребления и обращения веществ, разрушающих озоновый слой&quot; {КонсультантПлюс}">
        <w:r>
          <w:rPr>
            <w:sz w:val="24"/>
            <w:color w:val="0000ff"/>
          </w:rPr>
          <w:t xml:space="preserve">Порядок</w:t>
        </w:r>
      </w:hyperlink>
      <w:r>
        <w:rPr>
          <w:sz w:val="24"/>
        </w:rPr>
        <w:t xml:space="preserve"> государственного учета обращения озоноразрушающих веществ, в том числе </w:t>
      </w:r>
      <w:hyperlink w:history="0" r:id="rId876" w:tooltip="Постановление Правительства РФ от 18.02.2022 N 206 (ред. от 01.09.2023) &quot;О мерах государственного регулирования потребления и обращения веществ, разрушающих озоновый слой&quot; {КонсультантПлюс}">
        <w:r>
          <w:rPr>
            <w:sz w:val="24"/>
            <w:color w:val="0000ff"/>
          </w:rPr>
          <w:t xml:space="preserve">форма</w:t>
        </w:r>
      </w:hyperlink>
      <w:r>
        <w:rPr>
          <w:sz w:val="24"/>
        </w:rPr>
        <w:t xml:space="preserve"> отчетности и сроки ее представления юридическими лицами, индивидуальными предпринимателями, осуществляющими указанную в </w:t>
      </w:r>
      <w:hyperlink w:history="0" w:anchor="P2008" w:tooltip="2. Государственный учет обращения озоноразрушающих веществ осуществляется на основе данных таможенной статистики внешней торговли Российской Федерации в части, касающейся ввезенного в Российскую Федерацию и вывезенного из Российской Федерации количества озоноразрушающих веществ, и отчетности юридических лиц, индивидуальных предпринимателей, осуществляющих производство, использование, хранение, рекуперацию, восстановление, рециркуляцию (рециркулирование) и уничтожение озоноразрушающих веществ на территори...">
        <w:r>
          <w:rPr>
            <w:sz w:val="24"/>
            <w:color w:val="0000ff"/>
          </w:rPr>
          <w:t xml:space="preserve">пункте 2</w:t>
        </w:r>
      </w:hyperlink>
      <w:r>
        <w:rPr>
          <w:sz w:val="24"/>
        </w:rPr>
        <w:t xml:space="preserve"> настоящей статьи деятельность, устанавливается Правительством Российской Федерации.</w:t>
      </w:r>
    </w:p>
    <w:p>
      <w:pPr>
        <w:pStyle w:val="0"/>
        <w:ind w:firstLine="540"/>
        <w:jc w:val="both"/>
      </w:pPr>
      <w:r>
        <w:rPr>
          <w:sz w:val="24"/>
        </w:rPr>
      </w:r>
    </w:p>
    <w:bookmarkStart w:id="2012" w:name="P2012"/>
    <w:bookmarkEnd w:id="2012"/>
    <w:p>
      <w:pPr>
        <w:pStyle w:val="2"/>
        <w:outlineLvl w:val="1"/>
        <w:ind w:firstLine="540"/>
        <w:jc w:val="both"/>
      </w:pPr>
      <w:r>
        <w:rPr>
          <w:sz w:val="24"/>
        </w:rPr>
        <w:t xml:space="preserve">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hyperlink w:history="0" r:id="rId877"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законом</w:t>
        </w:r>
      </w:hyperlink>
      <w:r>
        <w:rPr>
          <w:sz w:val="24"/>
        </w:rPr>
        <w:t xml:space="preserve"> от 21.07.2014 N 219-ФЗ)</w:t>
      </w:r>
    </w:p>
    <w:p>
      <w:pPr>
        <w:pStyle w:val="0"/>
        <w:ind w:firstLine="540"/>
        <w:jc w:val="both"/>
      </w:pPr>
      <w:r>
        <w:rPr>
          <w:sz w:val="24"/>
        </w:rPr>
      </w:r>
    </w:p>
    <w:p>
      <w:pPr>
        <w:pStyle w:val="0"/>
        <w:ind w:firstLine="540"/>
        <w:jc w:val="both"/>
      </w:pPr>
      <w:r>
        <w:rPr>
          <w:sz w:val="24"/>
        </w:rPr>
        <w:t xml:space="preserve">1. Объекты, оказывающие негативное воздействие на окружающую среду и согласно критериям, установленным в соответствии со </w:t>
      </w:r>
      <w:hyperlink w:history="0" w:anchor="P235" w:tooltip="Статья 4.2. Категории объектов, оказывающих негативное воздействие на окружающую среду">
        <w:r>
          <w:rPr>
            <w:sz w:val="24"/>
            <w:color w:val="0000ff"/>
          </w:rPr>
          <w:t xml:space="preserve">статьей 4.2</w:t>
        </w:r>
      </w:hyperlink>
      <w:r>
        <w:rPr>
          <w:sz w:val="24"/>
        </w:rPr>
        <w:t xml:space="preserve"> настоящего Федерального закона, относящиеся к объектам I - III категорий, подлежат постановке на государственный учет юридическими лицами и индивидуальными предпринимателями, осуществляющими хозяйственную и (или) иную деятельность на указанных объектах, в уполномоченном Правительством Российской Федерации федеральном органе исполнительной власти, за исключением объектов, оказывающих негативное воздействие на окружающую среду и подведомственных федеральным органам исполнительной власти в области обеспечения безопасности, в области государственной охраны, и федеральных органах исполнительной власти в области обеспечения безопасности, в области государственной охраны в отношении подведомственных им объектов, оказывающих негативное воздействие на окружающую среду, соответственно или исполнительном органе субъекта Российской Федерации в соответствии с их компетенцией.</w:t>
      </w:r>
    </w:p>
    <w:p>
      <w:pPr>
        <w:pStyle w:val="0"/>
        <w:jc w:val="both"/>
      </w:pPr>
      <w:r>
        <w:rPr>
          <w:sz w:val="24"/>
        </w:rPr>
        <w:t xml:space="preserve">(в ред. Федеральных законов от 11.06.2021 </w:t>
      </w:r>
      <w:hyperlink w:history="0" r:id="rId87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rPr>
        <w:t xml:space="preserve">, от 25.12.2023 </w:t>
      </w:r>
      <w:hyperlink w:history="0" r:id="rId879"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 от 08.08.2024 </w:t>
      </w:r>
      <w:hyperlink w:history="0" r:id="rId8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13.12.2024 </w:t>
      </w:r>
      <w:hyperlink w:history="0" r:id="rId881"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N 460-ФЗ</w:t>
        </w:r>
      </w:hyperlink>
      <w:r>
        <w:rPr>
          <w:sz w:val="24"/>
        </w:rPr>
        <w:t xml:space="preserve">)</w:t>
      </w:r>
    </w:p>
    <w:p>
      <w:pPr>
        <w:pStyle w:val="0"/>
        <w:spacing w:before="240" w:line-rule="auto"/>
        <w:ind w:firstLine="540"/>
        <w:jc w:val="both"/>
      </w:pPr>
      <w:r>
        <w:rPr>
          <w:sz w:val="24"/>
        </w:rPr>
        <w:t xml:space="preserve">2. Постановка на государственный учет объектов, оказывающих негативное воздействие на окружающую среду, осуществляется на основании заявки о постановке на государственный учет, которая подается юридическими лицами или индивидуальными предпринимателями, в том числе с использованием федеральной государственной информационной системы "Единый портал государственных и муниципальных услуг (функций)", электронного сервиса, представленного на официальном сайте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или регионального портала государственных и муниципальных услуг в случае постановки указанных объектов на государственный учет в исполнительном органе субъекта Российской Федерации в соответствии с его компетенцией (в случае, если исполнительным органом субъекта Российской Федерации принято решение о предоставлении государственных и муниципальных услуг с использованием регионального портала государственных и муниципальных услуг), не позднее чем в течение шести месяцев со дня начала эксплуатации указанных объектов.</w:t>
      </w:r>
    </w:p>
    <w:p>
      <w:pPr>
        <w:pStyle w:val="0"/>
        <w:jc w:val="both"/>
      </w:pPr>
      <w:r>
        <w:rPr>
          <w:sz w:val="24"/>
        </w:rPr>
        <w:t xml:space="preserve">(в ред. Федерального </w:t>
      </w:r>
      <w:hyperlink w:history="0" r:id="rId882"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3. </w:t>
      </w:r>
      <w:hyperlink w:history="0" r:id="rId883" w:tooltip="Приказ Минприроды России от 12.08.2022 N 532 &quot;Об утверждении формы заявки о постановке объектов, оказывающих негативное воздействие на окружающую среду, на государственный учет, содержащей сведения для внесения в государственный реестр объектов, оказывающих негативное воздействие на окружающую среду, в том числе в форме электронных документов, подписанных усиленной квалифицированной электронной подписью&quot; (Зарегистрировано в Минюсте России 14.09.2022 N 70071) {КонсультантПлюс}">
        <w:r>
          <w:rPr>
            <w:sz w:val="24"/>
            <w:color w:val="0000ff"/>
          </w:rPr>
          <w:t xml:space="preserve">Форма</w:t>
        </w:r>
      </w:hyperlink>
      <w:r>
        <w:rPr>
          <w:sz w:val="24"/>
        </w:rPr>
        <w:t xml:space="preserve"> заявки о постановке на государственный учет, содержащей сведения для внесения в государственный реестр объектов, оказывающих негативное воздействие на окружающую среду, в том числе в форме электронных документов, утверждается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hyperlink w:history="0" r:id="rId884"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bookmarkStart w:id="2022" w:name="P2022"/>
    <w:bookmarkEnd w:id="2022"/>
    <w:p>
      <w:pPr>
        <w:pStyle w:val="0"/>
        <w:spacing w:before="240" w:line-rule="auto"/>
        <w:ind w:firstLine="540"/>
        <w:jc w:val="both"/>
      </w:pPr>
      <w:r>
        <w:rPr>
          <w:sz w:val="24"/>
        </w:rPr>
        <w:t xml:space="preserve">4. Уполномоченные федеральные органы исполнительной власти или исполнительный орган субъекта Российской Федерации осуществляют постановку на государственный учет объекта, оказывающего негативное воздействие на окружающую среду, с присвоением ему кода и категории объекта, оказывающего негативное воздействие на окружающую среду, путем внесения соответствующей записи в государственный реестр объектов, оказывающих негативное воздействие на окружающую среду, с выдачей юридическому лицу или индивидуальному предпринимателю выписки из указанного реестра, содержащей сведения о постановке на государственный учет этого объекта.</w:t>
      </w:r>
    </w:p>
    <w:p>
      <w:pPr>
        <w:pStyle w:val="0"/>
        <w:jc w:val="both"/>
      </w:pPr>
      <w:r>
        <w:rPr>
          <w:sz w:val="24"/>
        </w:rPr>
        <w:t xml:space="preserve">(п. 4 в ред. Федерального </w:t>
      </w:r>
      <w:hyperlink w:history="0" r:id="rId885"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4.1. Постановка на государственный учет объекта, оказывающего негативное воздействие на окружающую среду, за исключением объектов, подведомственных федеральным органам исполнительной власти в области обеспечения безопасности, в области государственной охраны, осуществляется в течение трех рабочих дней со дня получения заявки о постановке на государственный учет. Постановка на государственный учет объектов, подведомственных федеральным органам исполнительной власти в области обеспечения безопасности, в области государственной охраны, осуществляется в течение десяти дней со дня получения заявки о постановке на государственный учет.</w:t>
      </w:r>
    </w:p>
    <w:p>
      <w:pPr>
        <w:pStyle w:val="0"/>
        <w:jc w:val="both"/>
      </w:pPr>
      <w:r>
        <w:rPr>
          <w:sz w:val="24"/>
        </w:rPr>
        <w:t xml:space="preserve">(п. 4.1 введен Федеральным </w:t>
      </w:r>
      <w:hyperlink w:history="0" r:id="rId886"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304-ФЗ)</w:t>
      </w:r>
    </w:p>
    <w:p>
      <w:pPr>
        <w:pStyle w:val="0"/>
        <w:spacing w:before="240" w:line-rule="auto"/>
        <w:ind w:firstLine="540"/>
        <w:jc w:val="both"/>
      </w:pPr>
      <w:r>
        <w:rPr>
          <w:sz w:val="24"/>
        </w:rPr>
        <w:t xml:space="preserve">5. </w:t>
      </w:r>
      <w:hyperlink w:history="0" r:id="rId887" w:tooltip="Приказ Минприроды России от 23.12.2015 N 553 (ред. от 07.05.2025) &quot;Об утверждении порядка формирования кодов объектов, оказывающих негативное воздействие на окружающую среду, и присвоения их соответствующим объектам&quot; (Зарегистрировано в Минюсте России 27.01.2016 N 40808) {КонсультантПлюс}">
        <w:r>
          <w:rPr>
            <w:sz w:val="24"/>
            <w:color w:val="0000ff"/>
          </w:rPr>
          <w:t xml:space="preserve">Порядок</w:t>
        </w:r>
      </w:hyperlink>
      <w:r>
        <w:rPr>
          <w:sz w:val="24"/>
        </w:rPr>
        <w:t xml:space="preserve"> формирования кодов объектов, оказывающих негативное воздействие на окружающую среду, и их присвоения соответствующим объектам устанавливается уполномоченным Правительством Российской Федерации федеральным органом исполнительной власти.</w:t>
      </w:r>
    </w:p>
    <w:bookmarkStart w:id="2027" w:name="P2027"/>
    <w:bookmarkEnd w:id="2027"/>
    <w:p>
      <w:pPr>
        <w:pStyle w:val="0"/>
        <w:spacing w:before="240" w:line-rule="auto"/>
        <w:ind w:firstLine="540"/>
        <w:jc w:val="both"/>
      </w:pPr>
      <w:r>
        <w:rPr>
          <w:sz w:val="24"/>
        </w:rPr>
        <w:t xml:space="preserve">6. Сведения об объектах, оказывающих негативное воздействие на окружающую среду, подлежат актуализации в связи с представлением юридическими лицами и индивидуальными предпринимателями сведений:</w:t>
      </w:r>
    </w:p>
    <w:bookmarkStart w:id="2028" w:name="P2028"/>
    <w:bookmarkEnd w:id="2028"/>
    <w:p>
      <w:pPr>
        <w:pStyle w:val="0"/>
        <w:spacing w:before="240" w:line-rule="auto"/>
        <w:ind w:firstLine="540"/>
        <w:jc w:val="both"/>
      </w:pPr>
      <w:r>
        <w:rPr>
          <w:sz w:val="24"/>
        </w:rPr>
        <w:t xml:space="preserve">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w:t>
      </w:r>
    </w:p>
    <w:bookmarkStart w:id="2029" w:name="P2029"/>
    <w:bookmarkEnd w:id="2029"/>
    <w:p>
      <w:pPr>
        <w:pStyle w:val="0"/>
        <w:spacing w:before="240" w:line-rule="auto"/>
        <w:ind w:firstLine="540"/>
        <w:jc w:val="both"/>
      </w:pPr>
      <w:r>
        <w:rPr>
          <w:sz w:val="24"/>
        </w:rPr>
        <w:t xml:space="preserve">об изменении места нахождения объекта, оказывающего негативное воздействие на окружающую среду;</w:t>
      </w:r>
    </w:p>
    <w:p>
      <w:pPr>
        <w:pStyle w:val="0"/>
        <w:spacing w:before="240" w:line-rule="auto"/>
        <w:ind w:firstLine="540"/>
        <w:jc w:val="both"/>
      </w:pPr>
      <w:r>
        <w:rPr>
          <w:sz w:val="24"/>
        </w:rPr>
        <w:t xml:space="preserve">об изменении характеристик технологических процессов основных производств, источников загрязнения окружающей среды;</w:t>
      </w:r>
    </w:p>
    <w:p>
      <w:pPr>
        <w:pStyle w:val="0"/>
        <w:spacing w:before="240" w:line-rule="auto"/>
        <w:ind w:firstLine="540"/>
        <w:jc w:val="both"/>
      </w:pPr>
      <w:r>
        <w:rPr>
          <w:sz w:val="24"/>
        </w:rPr>
        <w:t xml:space="preserve">об изменении характеристик технических средств по обезвреживанию выбросов, сбросов загрязняющих веществ, технологий использования, обезвреживания и размещения отходов производства и потребления.</w:t>
      </w:r>
    </w:p>
    <w:p>
      <w:pPr>
        <w:pStyle w:val="0"/>
        <w:spacing w:before="240" w:line-rule="auto"/>
        <w:ind w:firstLine="540"/>
        <w:jc w:val="both"/>
      </w:pPr>
      <w:r>
        <w:rPr>
          <w:sz w:val="24"/>
        </w:rPr>
        <w:t xml:space="preserve">7. Сведения, указанные в </w:t>
      </w:r>
      <w:hyperlink w:history="0" w:anchor="P2028" w:tooltip="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
        <w:r>
          <w:rPr>
            <w:sz w:val="24"/>
            <w:color w:val="0000ff"/>
          </w:rPr>
          <w:t xml:space="preserve">абзацах втором</w:t>
        </w:r>
      </w:hyperlink>
      <w:r>
        <w:rPr>
          <w:sz w:val="24"/>
        </w:rPr>
        <w:t xml:space="preserve"> и </w:t>
      </w:r>
      <w:hyperlink w:history="0" w:anchor="P2029" w:tooltip="об изменении места нахождения объекта, оказывающего негативное воздействие на окружающую среду;">
        <w:r>
          <w:rPr>
            <w:sz w:val="24"/>
            <w:color w:val="0000ff"/>
          </w:rPr>
          <w:t xml:space="preserve">третьем пункта 6</w:t>
        </w:r>
      </w:hyperlink>
      <w:r>
        <w:rPr>
          <w:sz w:val="24"/>
        </w:rPr>
        <w:t xml:space="preserve"> настоящей статьи, представляются юридическими лицами и индивидуальными предпринимателями в уполномоченные федеральные органы исполнительной власти или исполнительный орган субъекта Российской Федерации в соответствии с их компетенцией в срок не позднее чем через тридцать дней со дня государственной регистрации таких изменений.</w:t>
      </w:r>
    </w:p>
    <w:p>
      <w:pPr>
        <w:pStyle w:val="0"/>
        <w:jc w:val="both"/>
      </w:pPr>
      <w:r>
        <w:rPr>
          <w:sz w:val="24"/>
        </w:rPr>
        <w:t xml:space="preserve">(в ред. Федеральных законов от 11.06.2021 </w:t>
      </w:r>
      <w:hyperlink w:history="0" r:id="rId88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rPr>
        <w:t xml:space="preserve">, от 08.08.2024 </w:t>
      </w:r>
      <w:hyperlink w:history="0" r:id="rId88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2034" w:name="P2034"/>
    <w:bookmarkEnd w:id="2034"/>
    <w:p>
      <w:pPr>
        <w:pStyle w:val="0"/>
        <w:spacing w:before="240" w:line-rule="auto"/>
        <w:ind w:firstLine="540"/>
        <w:jc w:val="both"/>
      </w:pPr>
      <w:r>
        <w:rPr>
          <w:sz w:val="24"/>
        </w:rPr>
        <w:t xml:space="preserve">8. Сведения, указанные в </w:t>
      </w:r>
      <w:hyperlink w:history="0" w:anchor="P2028" w:tooltip="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
        <w:r>
          <w:rPr>
            <w:sz w:val="24"/>
            <w:color w:val="0000ff"/>
          </w:rPr>
          <w:t xml:space="preserve">абзацах втором</w:t>
        </w:r>
      </w:hyperlink>
      <w:r>
        <w:rPr>
          <w:sz w:val="24"/>
        </w:rPr>
        <w:t xml:space="preserve"> и </w:t>
      </w:r>
      <w:hyperlink w:history="0" w:anchor="P2029" w:tooltip="об изменении места нахождения объекта, оказывающего негативное воздействие на окружающую среду;">
        <w:r>
          <w:rPr>
            <w:sz w:val="24"/>
            <w:color w:val="0000ff"/>
          </w:rPr>
          <w:t xml:space="preserve">третьем пункта 6</w:t>
        </w:r>
      </w:hyperlink>
      <w:r>
        <w:rPr>
          <w:sz w:val="24"/>
        </w:rPr>
        <w:t xml:space="preserve"> настоящей статьи, подтверждаются документами:</w:t>
      </w:r>
    </w:p>
    <w:p>
      <w:pPr>
        <w:pStyle w:val="0"/>
        <w:spacing w:before="240" w:line-rule="auto"/>
        <w:ind w:firstLine="540"/>
        <w:jc w:val="both"/>
      </w:pPr>
      <w:r>
        <w:rPr>
          <w:sz w:val="24"/>
        </w:rPr>
        <w:t xml:space="preserve">о смене собственника (владельца), осуществляющего хозяйственную и (или) иную деятельность на объекте, оказывающем негативное воздействие на окружающую среду;</w:t>
      </w:r>
    </w:p>
    <w:p>
      <w:pPr>
        <w:pStyle w:val="0"/>
        <w:spacing w:before="240" w:line-rule="auto"/>
        <w:ind w:firstLine="540"/>
        <w:jc w:val="both"/>
      </w:pPr>
      <w:r>
        <w:rPr>
          <w:sz w:val="24"/>
        </w:rPr>
        <w:t xml:space="preserve">о реорганизации юридического лица, осуществляющего хозяйственную и (или) иную деятельность на объекте, оказывающем негативное воздействие на окружающую среду;</w:t>
      </w:r>
    </w:p>
    <w:p>
      <w:pPr>
        <w:pStyle w:val="0"/>
        <w:spacing w:before="240" w:line-rule="auto"/>
        <w:ind w:firstLine="540"/>
        <w:jc w:val="both"/>
      </w:pPr>
      <w:r>
        <w:rPr>
          <w:sz w:val="24"/>
        </w:rPr>
        <w:t xml:space="preserve">об изменении места нахождения объекта, оказывающего негативное воздействие на окружающую среду.</w:t>
      </w:r>
    </w:p>
    <w:p>
      <w:pPr>
        <w:pStyle w:val="0"/>
        <w:spacing w:before="240" w:line-rule="auto"/>
        <w:ind w:firstLine="540"/>
        <w:jc w:val="both"/>
      </w:pPr>
      <w:r>
        <w:rPr>
          <w:sz w:val="24"/>
        </w:rPr>
        <w:t xml:space="preserve">9. При актуализации учетных сведений об объекте, оказывающем негативное воздействие на окружающую среду, уполномоченные федеральные органы исполнительной власти или исполнительный орган субъекта Российской Федерации вносят соответствующие изменения в государственный реестр объектов, оказывающих негативное воздействие на окружающую среду, и выдают юридическому лицу или индивидуальному предпринимателю, осуществляющим хозяйственную и (или) иную деятельность на таком объекте, выписку из указанного реестра, содержащую сведения об актуализации учетных сведений.</w:t>
      </w:r>
    </w:p>
    <w:p>
      <w:pPr>
        <w:pStyle w:val="0"/>
        <w:jc w:val="both"/>
      </w:pPr>
      <w:r>
        <w:rPr>
          <w:sz w:val="24"/>
        </w:rPr>
        <w:t xml:space="preserve">(в ред. Федерального </w:t>
      </w:r>
      <w:hyperlink w:history="0" r:id="rId890"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10. Выписка из государственного реестра объектов, оказывающих негативное воздействие на окружающую среду, содержащая сведения об актуализации учетных сведений об объекте, оказывающем негативное воздействие на окружающую среду, выдается юридическому лицу или индивидуальному предпринимателю в срок не более чем четыре рабочих дня со дня подачи ими документов, предусмотренных </w:t>
      </w:r>
      <w:hyperlink w:history="0" w:anchor="P2027" w:tooltip="6. Сведения об объектах, оказывающих негативное воздействие на окружающую среду, подлежат актуализации в связи с представлением юридическими лицами и индивидуальными предпринимателями сведений:">
        <w:r>
          <w:rPr>
            <w:sz w:val="24"/>
            <w:color w:val="0000ff"/>
          </w:rPr>
          <w:t xml:space="preserve">пунктом 6</w:t>
        </w:r>
      </w:hyperlink>
      <w:r>
        <w:rPr>
          <w:sz w:val="24"/>
        </w:rPr>
        <w:t xml:space="preserve"> настоящей статьи.</w:t>
      </w:r>
    </w:p>
    <w:p>
      <w:pPr>
        <w:pStyle w:val="0"/>
        <w:jc w:val="both"/>
      </w:pPr>
      <w:r>
        <w:rPr>
          <w:sz w:val="24"/>
        </w:rPr>
        <w:t xml:space="preserve">(п. 10 в ред. Федерального </w:t>
      </w:r>
      <w:hyperlink w:history="0" r:id="rId891"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10.1. При актуализации учетных сведений об объекте, оказывающем негативное воздействие на окружающую среду, подведомственном федеральному органу исполнительной власти в области обеспечения безопасности или федеральному органу исполнительной власти в области государственной охраны, выписка из государственного реестра объектов, оказывающих негативное воздействие на окружающую среду, содержащая сведения об актуализации учетных сведений об объекте, оказывающем негативное воздействие на окружающую среду, выдается федеральным органом исполнительной власти в области обеспечения безопасности или федеральным органом исполнительной власти в области государственной охраны юридическому лицу или индивидуальному предпринимателю в срок не более чем десять рабочих дней со дня подачи им документов, предусмотренных </w:t>
      </w:r>
      <w:hyperlink w:history="0" w:anchor="P2027" w:tooltip="6. Сведения об объектах, оказывающих негативное воздействие на окружающую среду, подлежат актуализации в связи с представлением юридическими лицами и индивидуальными предпринимателями сведений:">
        <w:r>
          <w:rPr>
            <w:sz w:val="24"/>
            <w:color w:val="0000ff"/>
          </w:rPr>
          <w:t xml:space="preserve">пунктом 6</w:t>
        </w:r>
      </w:hyperlink>
      <w:r>
        <w:rPr>
          <w:sz w:val="24"/>
        </w:rPr>
        <w:t xml:space="preserve"> настоящей статьи.</w:t>
      </w:r>
    </w:p>
    <w:p>
      <w:pPr>
        <w:pStyle w:val="0"/>
        <w:jc w:val="both"/>
      </w:pPr>
      <w:r>
        <w:rPr>
          <w:sz w:val="24"/>
        </w:rPr>
        <w:t xml:space="preserve">(п. 10.1 введен Федеральным </w:t>
      </w:r>
      <w:hyperlink w:history="0" r:id="rId892"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304-ФЗ)</w:t>
      </w:r>
    </w:p>
    <w:p>
      <w:pPr>
        <w:pStyle w:val="0"/>
        <w:spacing w:before="240" w:line-rule="auto"/>
        <w:ind w:firstLine="540"/>
        <w:jc w:val="both"/>
      </w:pPr>
      <w:r>
        <w:rPr>
          <w:sz w:val="24"/>
        </w:rPr>
        <w:t xml:space="preserve">11. Снятие с государственного учета объектов, оказывающих негативное воздействие на окружающую среду, осуществляется по месту постановки их на учет в связи с представлением юридическими лицами или индивидуальными предпринимателями сведений о прекращении деятельности на объекте, оказывающем негативное воздействие на окружающую среду.</w:t>
      </w:r>
    </w:p>
    <w:bookmarkStart w:id="2045" w:name="P2045"/>
    <w:bookmarkEnd w:id="2045"/>
    <w:p>
      <w:pPr>
        <w:pStyle w:val="0"/>
        <w:spacing w:before="240" w:line-rule="auto"/>
        <w:ind w:firstLine="540"/>
        <w:jc w:val="both"/>
      </w:pPr>
      <w:r>
        <w:rPr>
          <w:sz w:val="24"/>
        </w:rPr>
        <w:t xml:space="preserve">12. Документом, подтверждающим прекращение деятельности на объекте, оказывающем негативное воздействие на окружающую среду, является акт о его консервации или ликвидации.</w:t>
      </w:r>
    </w:p>
    <w:p>
      <w:pPr>
        <w:pStyle w:val="0"/>
        <w:spacing w:before="240" w:line-rule="auto"/>
        <w:ind w:firstLine="540"/>
        <w:jc w:val="both"/>
      </w:pPr>
      <w:r>
        <w:rPr>
          <w:sz w:val="24"/>
        </w:rPr>
        <w:t xml:space="preserve">13. При снятии с государственного учета объекта, оказывающего негативное воздействие на окружающую среду, уполномоченные федеральные органы исполнительной власти или исполнительный орган субъекта Российской Федерации вносят соответствующие изменения в государственный реестр объектов, оказывающих негативное воздействие на окружающую среду, и выдают юридическому лицу или индивидуальному предпринимателю выписку из указанного реестра, содержащую сведения о снятии с государственного учета объекта, оказывающего негативное воздействие на окружающую среду.</w:t>
      </w:r>
    </w:p>
    <w:p>
      <w:pPr>
        <w:pStyle w:val="0"/>
        <w:jc w:val="both"/>
      </w:pPr>
      <w:r>
        <w:rPr>
          <w:sz w:val="24"/>
        </w:rPr>
        <w:t xml:space="preserve">(п. 13 в ред. Федерального </w:t>
      </w:r>
      <w:hyperlink w:history="0" r:id="rId893"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13.1. Снятие с государственного учета объекта, оказывающего негативное воздействие на окружающую среду, за исключением объектов, подведомственных федеральным органам исполнительной власти в области обеспечения безопасности, в области государственной охраны, осуществляется в течение четырех рабочих дней со дня подачи соответствующих сведений и документов. Снятие с государственного учета объектов, подведомственных федеральным органам исполнительной власти в области обеспечения безопасности, в области государственной охраны, осуществляется в течение десяти рабочих дней со дня подачи соответствующих сведений и документов.</w:t>
      </w:r>
    </w:p>
    <w:p>
      <w:pPr>
        <w:pStyle w:val="0"/>
        <w:jc w:val="both"/>
      </w:pPr>
      <w:r>
        <w:rPr>
          <w:sz w:val="24"/>
        </w:rPr>
        <w:t xml:space="preserve">(п. 13.1 введен Федеральным </w:t>
      </w:r>
      <w:hyperlink w:history="0" r:id="rId894"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304-ФЗ)</w:t>
      </w:r>
    </w:p>
    <w:p>
      <w:pPr>
        <w:pStyle w:val="0"/>
        <w:spacing w:before="240" w:line-rule="auto"/>
        <w:ind w:firstLine="540"/>
        <w:jc w:val="both"/>
      </w:pPr>
      <w:r>
        <w:rPr>
          <w:sz w:val="24"/>
        </w:rPr>
        <w:t xml:space="preserve">14. Федеральные органы исполнительной власти, органы государственной власти субъектов Российской Федерации, осуществляющие ведение государственного учета объектов, оказывающих негативное воздействие на окружающую среду, самостоятельно запрашивают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документы, указанные в </w:t>
      </w:r>
      <w:hyperlink w:history="0" w:anchor="P2034" w:tooltip="8. Сведения, указанные в абзацах втором и третьем пункта 6 настоящей статьи, подтверждаются документами:">
        <w:r>
          <w:rPr>
            <w:sz w:val="24"/>
            <w:color w:val="0000ff"/>
          </w:rPr>
          <w:t xml:space="preserve">пунктах 8</w:t>
        </w:r>
      </w:hyperlink>
      <w:r>
        <w:rPr>
          <w:sz w:val="24"/>
        </w:rPr>
        <w:t xml:space="preserve"> и </w:t>
      </w:r>
      <w:hyperlink w:history="0" w:anchor="P2045" w:tooltip="12. Документом, подтверждающим прекращение деятельности на объекте, оказывающем негативное воздействие на окружающую среду, является акт о его консервации или ликвидации.">
        <w:r>
          <w:rPr>
            <w:sz w:val="24"/>
            <w:color w:val="0000ff"/>
          </w:rPr>
          <w:t xml:space="preserve">12</w:t>
        </w:r>
      </w:hyperlink>
      <w:r>
        <w:rPr>
          <w:sz w:val="24"/>
        </w:rPr>
        <w:t xml:space="preserve"> настоящей статьи (содержащиеся в них сведения), в федеральных органах исполнительной власти, органах государственной власти субъектов Российской Федерации,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(содержащиеся в них сведения) находятся в распоряжении таких органов или организаций. Юридические лица или индивидуальные предприниматели вправе представить указанные документы по собственной инициативе.</w:t>
      </w:r>
    </w:p>
    <w:p>
      <w:pPr>
        <w:pStyle w:val="0"/>
        <w:jc w:val="both"/>
      </w:pPr>
      <w:r>
        <w:rPr>
          <w:sz w:val="24"/>
        </w:rPr>
        <w:t xml:space="preserve">(в ред. Федерального </w:t>
      </w:r>
      <w:hyperlink w:history="0" r:id="rId89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15.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и снятие с государственного учета объектов, оказывающих негативное воздействие на окружающую среду, осуществляются без взимания платы.</w:t>
      </w:r>
    </w:p>
    <w:p>
      <w:pPr>
        <w:pStyle w:val="0"/>
      </w:pPr>
      <w:r>
        <w:rPr>
          <w:sz w:val="24"/>
        </w:rPr>
      </w:r>
    </w:p>
    <w:p>
      <w:pPr>
        <w:pStyle w:val="2"/>
        <w:outlineLvl w:val="0"/>
        <w:jc w:val="center"/>
      </w:pPr>
      <w:r>
        <w:rPr>
          <w:sz w:val="24"/>
        </w:rPr>
        <w:t xml:space="preserve">Глава XII. НАУЧНЫЕ ИССЛЕДОВАНИЯ В ОБЛАСТИ ОХРАНЫ</w:t>
      </w:r>
    </w:p>
    <w:p>
      <w:pPr>
        <w:pStyle w:val="2"/>
        <w:jc w:val="center"/>
      </w:pPr>
      <w:r>
        <w:rPr>
          <w:sz w:val="24"/>
        </w:rPr>
        <w:t xml:space="preserve">ОКРУЖАЮЩЕЙ СРЕДЫ</w:t>
      </w:r>
    </w:p>
    <w:p>
      <w:pPr>
        <w:pStyle w:val="0"/>
      </w:pPr>
      <w:r>
        <w:rPr>
          <w:sz w:val="24"/>
        </w:rPr>
      </w:r>
    </w:p>
    <w:p>
      <w:pPr>
        <w:pStyle w:val="2"/>
        <w:outlineLvl w:val="1"/>
        <w:ind w:firstLine="540"/>
        <w:jc w:val="both"/>
      </w:pPr>
      <w:r>
        <w:rPr>
          <w:sz w:val="24"/>
        </w:rPr>
        <w:t xml:space="preserve">Статья 70. Научные исследования в области охраны окружающей среды</w:t>
      </w:r>
    </w:p>
    <w:p>
      <w:pPr>
        <w:pStyle w:val="0"/>
      </w:pPr>
      <w:r>
        <w:rPr>
          <w:sz w:val="24"/>
        </w:rPr>
      </w:r>
    </w:p>
    <w:p>
      <w:pPr>
        <w:pStyle w:val="0"/>
        <w:ind w:firstLine="540"/>
        <w:jc w:val="both"/>
      </w:pPr>
      <w:r>
        <w:rPr>
          <w:sz w:val="24"/>
        </w:rPr>
        <w:t xml:space="preserve">1. Научные исследования в области охраны окружающей среды проводятся в целях социального, экономического и экологически сбалансированного развития Российской Федерации, создания научной основы охраны окружающей среды, разработки научно обоснованных мероприятий по улучшению и восстановлению окружающей среды, обеспечению устойчивого функционирования естественных экологических систем, рациональному использованию и воспроизводству природных ресурсов, обеспечению экологической безопасности.</w:t>
      </w:r>
    </w:p>
    <w:p>
      <w:pPr>
        <w:pStyle w:val="0"/>
        <w:spacing w:before="240" w:line-rule="auto"/>
        <w:ind w:firstLine="540"/>
        <w:jc w:val="both"/>
      </w:pPr>
      <w:r>
        <w:rPr>
          <w:sz w:val="24"/>
        </w:rPr>
        <w:t xml:space="preserve">2. Научные исследования в области охраны окружающей среды проводятся в целях:</w:t>
      </w:r>
    </w:p>
    <w:p>
      <w:pPr>
        <w:pStyle w:val="0"/>
        <w:spacing w:before="240" w:line-rule="auto"/>
        <w:ind w:firstLine="540"/>
        <w:jc w:val="both"/>
      </w:pPr>
      <w:r>
        <w:rPr>
          <w:sz w:val="24"/>
        </w:rPr>
        <w:t xml:space="preserve">разработки концепций, научных прогнозов и планов сохранения и восстановления окружающей среды;</w:t>
      </w:r>
    </w:p>
    <w:p>
      <w:pPr>
        <w:pStyle w:val="0"/>
        <w:spacing w:before="240" w:line-rule="auto"/>
        <w:ind w:firstLine="540"/>
        <w:jc w:val="both"/>
      </w:pPr>
      <w:r>
        <w:rPr>
          <w:sz w:val="24"/>
        </w:rPr>
        <w:t xml:space="preserve">оценки последствий негативного воздействия хозяйственной и иной деятельности на окружающую среду;</w:t>
      </w:r>
    </w:p>
    <w:p>
      <w:pPr>
        <w:pStyle w:val="0"/>
        <w:spacing w:before="240" w:line-rule="auto"/>
        <w:ind w:firstLine="540"/>
        <w:jc w:val="both"/>
      </w:pPr>
      <w:r>
        <w:rPr>
          <w:sz w:val="24"/>
        </w:rPr>
        <w:t xml:space="preserve">совершенствования законодательства в области охраны окружающей среды, создания нормативов и иных нормативных документов, федеральных норм и правил в области охраны окружающей среды;</w:t>
      </w:r>
    </w:p>
    <w:p>
      <w:pPr>
        <w:pStyle w:val="0"/>
        <w:jc w:val="both"/>
      </w:pPr>
      <w:r>
        <w:rPr>
          <w:sz w:val="24"/>
        </w:rPr>
        <w:t xml:space="preserve">(в ред. Федеральных законов от 19.07.2011 </w:t>
      </w:r>
      <w:hyperlink w:history="0" r:id="rId896"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N 248-ФЗ</w:t>
        </w:r>
      </w:hyperlink>
      <w:r>
        <w:rPr>
          <w:sz w:val="24"/>
        </w:rPr>
        <w:t xml:space="preserve">, от 05.04.2016 </w:t>
      </w:r>
      <w:hyperlink w:history="0" r:id="rId897"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N 104-ФЗ</w:t>
        </w:r>
      </w:hyperlink>
      <w:r>
        <w:rPr>
          <w:sz w:val="24"/>
        </w:rPr>
        <w:t xml:space="preserve">)</w:t>
      </w:r>
    </w:p>
    <w:p>
      <w:pPr>
        <w:pStyle w:val="0"/>
        <w:spacing w:before="240" w:line-rule="auto"/>
        <w:ind w:firstLine="540"/>
        <w:jc w:val="both"/>
      </w:pPr>
      <w:r>
        <w:rPr>
          <w:sz w:val="24"/>
        </w:rPr>
        <w:t xml:space="preserve">разработки и совершенствования показателей комплексной оценки воздействия на окружающую среду, способов и методов их определения;</w:t>
      </w:r>
    </w:p>
    <w:p>
      <w:pPr>
        <w:pStyle w:val="0"/>
        <w:spacing w:before="240" w:line-rule="auto"/>
        <w:ind w:firstLine="540"/>
        <w:jc w:val="both"/>
      </w:pPr>
      <w:r>
        <w:rPr>
          <w:sz w:val="24"/>
        </w:rPr>
        <w:t xml:space="preserve">разработки и создания наилучших технологий в области охраны окружающей среды и рационального использования природных ресурсов;</w:t>
      </w:r>
    </w:p>
    <w:p>
      <w:pPr>
        <w:pStyle w:val="0"/>
        <w:spacing w:before="240" w:line-rule="auto"/>
        <w:ind w:firstLine="540"/>
        <w:jc w:val="both"/>
      </w:pPr>
      <w:r>
        <w:rPr>
          <w:sz w:val="24"/>
        </w:rPr>
        <w:t xml:space="preserve">разработки программ реабилитации территорий, отнесенных к зонам экологического бедствия;</w:t>
      </w:r>
    </w:p>
    <w:p>
      <w:pPr>
        <w:pStyle w:val="0"/>
        <w:spacing w:before="240" w:line-rule="auto"/>
        <w:ind w:firstLine="540"/>
        <w:jc w:val="both"/>
      </w:pPr>
      <w:r>
        <w:rPr>
          <w:sz w:val="24"/>
        </w:rPr>
        <w:t xml:space="preserve">разработки мероприятий по сохранению и развитию природного потенциала и рекреационного потенциала Российской Федерации;</w:t>
      </w:r>
    </w:p>
    <w:p>
      <w:pPr>
        <w:pStyle w:val="0"/>
        <w:spacing w:before="240" w:line-rule="auto"/>
        <w:ind w:firstLine="540"/>
        <w:jc w:val="both"/>
      </w:pPr>
      <w:r>
        <w:rPr>
          <w:sz w:val="24"/>
        </w:rPr>
        <w:t xml:space="preserve">иных целях в области охраны окружающей среды.</w:t>
      </w:r>
    </w:p>
    <w:p>
      <w:pPr>
        <w:pStyle w:val="0"/>
        <w:spacing w:before="240" w:line-rule="auto"/>
        <w:ind w:firstLine="540"/>
        <w:jc w:val="both"/>
      </w:pPr>
      <w:r>
        <w:rPr>
          <w:sz w:val="24"/>
        </w:rPr>
        <w:t xml:space="preserve">3. Научные исследования в области охраны окружающей среды проводятся научными организациями в соответствии с федеральным </w:t>
      </w:r>
      <w:hyperlink w:history="0" r:id="rId898" w:tooltip="Федеральный закон от 23.08.1996 N 127-ФЗ (ред. от 24.06.2025) &quot;О науке и государственной научно-технической политике&quot; (с изм. и доп., вступ. в силу с 01.09.2025) {КонсультантПлюс}">
        <w:r>
          <w:rPr>
            <w:sz w:val="24"/>
            <w:color w:val="0000ff"/>
          </w:rPr>
          <w:t xml:space="preserve">законом</w:t>
        </w:r>
      </w:hyperlink>
      <w:r>
        <w:rPr>
          <w:sz w:val="24"/>
        </w:rPr>
        <w:t xml:space="preserve"> о науке и государственной научно-технической политике.</w:t>
      </w:r>
    </w:p>
    <w:p>
      <w:pPr>
        <w:pStyle w:val="0"/>
      </w:pPr>
      <w:r>
        <w:rPr>
          <w:sz w:val="24"/>
        </w:rPr>
      </w:r>
    </w:p>
    <w:p>
      <w:pPr>
        <w:pStyle w:val="2"/>
        <w:outlineLvl w:val="0"/>
        <w:jc w:val="center"/>
      </w:pPr>
      <w:r>
        <w:rPr>
          <w:sz w:val="24"/>
        </w:rPr>
        <w:t xml:space="preserve">Глава XIII. ОСНОВЫ ФОРМИРОВАНИЯ ЭКОЛОГИЧЕСКОЙ КУЛЬТУРЫ</w:t>
      </w:r>
    </w:p>
    <w:p>
      <w:pPr>
        <w:pStyle w:val="0"/>
      </w:pPr>
      <w:r>
        <w:rPr>
          <w:sz w:val="24"/>
        </w:rPr>
      </w:r>
    </w:p>
    <w:p>
      <w:pPr>
        <w:pStyle w:val="2"/>
        <w:outlineLvl w:val="1"/>
        <w:ind w:firstLine="540"/>
        <w:jc w:val="both"/>
      </w:pPr>
      <w:r>
        <w:rPr>
          <w:sz w:val="24"/>
        </w:rPr>
        <w:t xml:space="preserve">Статья 71. Всеобщность и комплексность экологического образования</w:t>
      </w:r>
    </w:p>
    <w:p>
      <w:pPr>
        <w:pStyle w:val="0"/>
      </w:pPr>
      <w:r>
        <w:rPr>
          <w:sz w:val="24"/>
        </w:rPr>
      </w:r>
    </w:p>
    <w:p>
      <w:pPr>
        <w:pStyle w:val="0"/>
        <w:ind w:firstLine="540"/>
        <w:jc w:val="both"/>
      </w:pPr>
      <w:r>
        <w:rPr>
          <w:sz w:val="24"/>
        </w:rPr>
        <w:t xml:space="preserve">В целях формирования экологической культуры и профессиональной подготовки специалистов в области охраны окружающей среды устанавливается система всеобщего и комплексного экологического образования, включающая в себя общее образование, среднее профессиональное образование, высшее образование и дополнительное профессиональное образование специалистов, а также распространение экологических знаний, в том числе через средства массовой информации, общественные объединения и другие негосударственные некоммерческие организации, иные юридические лица, граждан.</w:t>
      </w:r>
    </w:p>
    <w:p>
      <w:pPr>
        <w:pStyle w:val="0"/>
        <w:jc w:val="both"/>
      </w:pPr>
      <w:r>
        <w:rPr>
          <w:sz w:val="24"/>
        </w:rPr>
        <w:t xml:space="preserve">(в ред. Федеральных законов от 02.07.2013 </w:t>
      </w:r>
      <w:hyperlink w:history="0" r:id="rId89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 от 25.12.2023 </w:t>
      </w:r>
      <w:hyperlink w:history="0" r:id="rId900"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683-ФЗ</w:t>
        </w:r>
      </w:hyperlink>
      <w:r>
        <w:rPr>
          <w:sz w:val="24"/>
        </w:rPr>
        <w:t xml:space="preserve">)</w:t>
      </w:r>
    </w:p>
    <w:p>
      <w:pPr>
        <w:pStyle w:val="0"/>
      </w:pPr>
      <w:r>
        <w:rPr>
          <w:sz w:val="24"/>
        </w:rPr>
      </w:r>
    </w:p>
    <w:p>
      <w:pPr>
        <w:pStyle w:val="2"/>
        <w:outlineLvl w:val="1"/>
        <w:ind w:firstLine="540"/>
        <w:jc w:val="both"/>
      </w:pPr>
      <w:r>
        <w:rPr>
          <w:sz w:val="24"/>
        </w:rPr>
        <w:t xml:space="preserve">Статья 72. Утратила силу с 1 сентября 2013 года. - Федеральный </w:t>
      </w:r>
      <w:hyperlink w:history="0" r:id="rId90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w:t>
        </w:r>
      </w:hyperlink>
      <w:r>
        <w:rPr>
          <w:sz w:val="24"/>
        </w:rPr>
        <w:t xml:space="preserve"> от 02.07.2013 N 185-ФЗ.</w:t>
      </w:r>
    </w:p>
    <w:p>
      <w:pPr>
        <w:pStyle w:val="0"/>
      </w:pPr>
      <w:r>
        <w:rPr>
          <w:sz w:val="24"/>
        </w:rPr>
      </w:r>
    </w:p>
    <w:p>
      <w:pPr>
        <w:pStyle w:val="2"/>
        <w:outlineLvl w:val="1"/>
        <w:ind w:firstLine="540"/>
        <w:jc w:val="both"/>
      </w:pPr>
      <w:r>
        <w:rPr>
          <w:sz w:val="24"/>
        </w:rPr>
        <w:t xml:space="preserve">Статья 73. Подготовка руководителей организаций и специалистов в области охраны окружающей среды и экологической безопасности</w:t>
      </w:r>
    </w:p>
    <w:p>
      <w:pPr>
        <w:pStyle w:val="0"/>
      </w:pPr>
      <w:r>
        <w:rPr>
          <w:sz w:val="24"/>
        </w:rPr>
      </w:r>
    </w:p>
    <w:p>
      <w:pPr>
        <w:pStyle w:val="0"/>
        <w:ind w:firstLine="540"/>
        <w:jc w:val="both"/>
      </w:pPr>
      <w:r>
        <w:rPr>
          <w:sz w:val="24"/>
        </w:rPr>
        <w:t xml:space="preserve">1. Руководители организаций и специалисты, ответственные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должны иметь подготовку в области охраны окружающей среды и экологической безопасности.</w:t>
      </w:r>
    </w:p>
    <w:p>
      <w:pPr>
        <w:pStyle w:val="0"/>
        <w:spacing w:before="240" w:line-rule="auto"/>
        <w:ind w:firstLine="540"/>
        <w:jc w:val="both"/>
      </w:pPr>
      <w:r>
        <w:rPr>
          <w:sz w:val="24"/>
        </w:rPr>
        <w:t xml:space="preserve">2. Подготовка руководителей организаций и специалистов в области охраны окружающей среды и экологической безопасности, ответственных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осуществляется в соответствии с законодательством.</w:t>
      </w:r>
    </w:p>
    <w:p>
      <w:pPr>
        <w:pStyle w:val="0"/>
      </w:pPr>
      <w:r>
        <w:rPr>
          <w:sz w:val="24"/>
        </w:rPr>
      </w:r>
    </w:p>
    <w:p>
      <w:pPr>
        <w:pStyle w:val="2"/>
        <w:outlineLvl w:val="1"/>
        <w:ind w:firstLine="540"/>
        <w:jc w:val="both"/>
      </w:pPr>
      <w:r>
        <w:rPr>
          <w:sz w:val="24"/>
        </w:rPr>
        <w:t xml:space="preserve">Статья 74. Экологическое просвещение</w:t>
      </w:r>
    </w:p>
    <w:p>
      <w:pPr>
        <w:pStyle w:val="0"/>
      </w:pPr>
      <w:r>
        <w:rPr>
          <w:sz w:val="24"/>
        </w:rPr>
      </w:r>
    </w:p>
    <w:p>
      <w:pPr>
        <w:pStyle w:val="0"/>
        <w:ind w:firstLine="540"/>
        <w:jc w:val="both"/>
      </w:pPr>
      <w:r>
        <w:rPr>
          <w:sz w:val="24"/>
        </w:rPr>
        <w:t xml:space="preserve">1. В целях формирования экологической культуры в обществе, воспитания бережного отношения к природе, рационального использования природных ресурсов осуществляется экологическое просвещение посредством распространения экологических знаний об экологической безопасности, информации о состоянии окружающей среды и об использовании природных ресурсов.</w:t>
      </w:r>
    </w:p>
    <w:p>
      <w:pPr>
        <w:pStyle w:val="0"/>
        <w:spacing w:before="240" w:line-rule="auto"/>
        <w:ind w:firstLine="540"/>
        <w:jc w:val="both"/>
      </w:pPr>
      <w:r>
        <w:rPr>
          <w:sz w:val="24"/>
        </w:rPr>
        <w:t xml:space="preserve">2. Экологическое просвещение, в том числе информирование населения о законодательстве в области охраны окружающей среды и законодательстве в области экологической безопасности, осуществляется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средствами массовой информации, общественными объединениями и другими негосударственными некоммерческими организациями, иными юридическими лицами, гражданами.</w:t>
      </w:r>
    </w:p>
    <w:p>
      <w:pPr>
        <w:pStyle w:val="0"/>
        <w:jc w:val="both"/>
      </w:pPr>
      <w:r>
        <w:rPr>
          <w:sz w:val="24"/>
        </w:rPr>
        <w:t xml:space="preserve">(в ред. Федеральных законов от 02.07.2013 </w:t>
      </w:r>
      <w:hyperlink w:history="0" r:id="rId90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 от 25.12.2023 </w:t>
      </w:r>
      <w:hyperlink w:history="0" r:id="rId903"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683-ФЗ</w:t>
        </w:r>
      </w:hyperlink>
      <w:r>
        <w:rPr>
          <w:sz w:val="24"/>
        </w:rPr>
        <w:t xml:space="preserve">)</w:t>
      </w:r>
    </w:p>
    <w:p>
      <w:pPr>
        <w:pStyle w:val="0"/>
      </w:pPr>
      <w:r>
        <w:rPr>
          <w:sz w:val="24"/>
        </w:rPr>
      </w:r>
    </w:p>
    <w:p>
      <w:pPr>
        <w:pStyle w:val="2"/>
        <w:outlineLvl w:val="0"/>
        <w:jc w:val="center"/>
      </w:pPr>
      <w:r>
        <w:rPr>
          <w:sz w:val="24"/>
        </w:rPr>
        <w:t xml:space="preserve">Глава XIV. ОТВЕТСТВЕННОСТЬ ЗА НАРУШЕНИЕ ЗАКОНОДАТЕЛЬСТВА</w:t>
      </w:r>
    </w:p>
    <w:p>
      <w:pPr>
        <w:pStyle w:val="2"/>
        <w:jc w:val="center"/>
      </w:pPr>
      <w:r>
        <w:rPr>
          <w:sz w:val="24"/>
        </w:rPr>
        <w:t xml:space="preserve">В ОБЛАСТИ ОХРАНЫ ОКРУЖАЮЩЕЙ СРЕДЫ И РАЗРЕШЕНИЕ</w:t>
      </w:r>
    </w:p>
    <w:p>
      <w:pPr>
        <w:pStyle w:val="2"/>
        <w:jc w:val="center"/>
      </w:pPr>
      <w:r>
        <w:rPr>
          <w:sz w:val="24"/>
        </w:rPr>
        <w:t xml:space="preserve">СПОРОВ В ОБЛАСТИ ОХРАНЫ ОКРУЖАЮЩЕЙ СРЕДЫ</w:t>
      </w:r>
    </w:p>
    <w:p>
      <w:pPr>
        <w:pStyle w:val="0"/>
      </w:pPr>
      <w:r>
        <w:rPr>
          <w:sz w:val="24"/>
        </w:rPr>
      </w:r>
    </w:p>
    <w:p>
      <w:pPr>
        <w:pStyle w:val="2"/>
        <w:outlineLvl w:val="1"/>
        <w:ind w:firstLine="540"/>
        <w:jc w:val="both"/>
      </w:pPr>
      <w:r>
        <w:rPr>
          <w:sz w:val="24"/>
        </w:rPr>
        <w:t xml:space="preserve">Статья 75. Виды ответственности за нарушение законодательства в области охраны окружающей среды</w:t>
      </w:r>
    </w:p>
    <w:p>
      <w:pPr>
        <w:pStyle w:val="0"/>
      </w:pPr>
      <w:r>
        <w:rPr>
          <w:sz w:val="24"/>
        </w:rPr>
      </w:r>
    </w:p>
    <w:p>
      <w:pPr>
        <w:pStyle w:val="0"/>
        <w:ind w:firstLine="540"/>
        <w:jc w:val="both"/>
      </w:pPr>
      <w:r>
        <w:rPr>
          <w:sz w:val="24"/>
        </w:rPr>
        <w:t xml:space="preserve">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w:t>
      </w:r>
      <w:r>
        <w:rPr>
          <w:sz w:val="24"/>
        </w:rPr>
        <w:t xml:space="preserve">законодательством</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75.1. Использование средств от административных штрафов за административные правонарушения в области охраны окружающей среды и природопользования</w:t>
      </w:r>
    </w:p>
    <w:p>
      <w:pPr>
        <w:pStyle w:val="0"/>
        <w:ind w:firstLine="540"/>
        <w:jc w:val="both"/>
      </w:pPr>
      <w:r>
        <w:rPr>
          <w:sz w:val="24"/>
        </w:rPr>
      </w:r>
    </w:p>
    <w:p>
      <w:pPr>
        <w:pStyle w:val="0"/>
        <w:ind w:firstLine="540"/>
        <w:jc w:val="both"/>
      </w:pPr>
      <w:r>
        <w:rPr>
          <w:sz w:val="24"/>
        </w:rPr>
        <w:t xml:space="preserve">(введена Федеральным </w:t>
      </w:r>
      <w:hyperlink w:history="0" r:id="rId904"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446-ФЗ)</w:t>
      </w:r>
    </w:p>
    <w:p>
      <w:pPr>
        <w:pStyle w:val="0"/>
        <w:jc w:val="both"/>
      </w:pPr>
      <w:r>
        <w:rPr>
          <w:sz w:val="24"/>
        </w:rPr>
      </w:r>
    </w:p>
    <w:bookmarkStart w:id="2104" w:name="P2104"/>
    <w:bookmarkEnd w:id="2104"/>
    <w:p>
      <w:pPr>
        <w:pStyle w:val="0"/>
        <w:ind w:firstLine="540"/>
        <w:jc w:val="both"/>
      </w:pPr>
      <w:r>
        <w:rPr>
          <w:sz w:val="24"/>
        </w:rPr>
        <w:t xml:space="preserve">1. Суммы штрафов, установленных </w:t>
      </w:r>
      <w:hyperlink w:history="0" r:id="rId905"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Кодексом</w:t>
        </w:r>
      </w:hyperlink>
      <w:r>
        <w:rPr>
          <w:sz w:val="24"/>
        </w:rP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pPr>
        <w:pStyle w:val="0"/>
        <w:jc w:val="both"/>
      </w:pPr>
      <w:r>
        <w:rPr>
          <w:sz w:val="24"/>
        </w:rPr>
        <w:t xml:space="preserve">(в ред. Федерального </w:t>
      </w:r>
      <w:hyperlink w:history="0" r:id="rId906"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449-ФЗ)</w:t>
      </w:r>
    </w:p>
    <w:p>
      <w:pPr>
        <w:pStyle w:val="0"/>
        <w:spacing w:before="240" w:line-rule="auto"/>
        <w:ind w:firstLine="540"/>
        <w:jc w:val="both"/>
      </w:pPr>
      <w:r>
        <w:rPr>
          <w:sz w:val="24"/>
        </w:rPr>
        <w:t xml:space="preserve">2. Использование средств от административных штрафов за административные правонарушения в области охраны окружающей среды и природопользования, зачисленных в бюджеты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w:t>
      </w:r>
      <w:hyperlink w:history="0" w:anchor="P2104" w:tooltip="1. Суммы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
        <w:r>
          <w:rPr>
            <w:sz w:val="24"/>
            <w:color w:val="0000ff"/>
          </w:rPr>
          <w:t xml:space="preserve">пункте 1</w:t>
        </w:r>
      </w:hyperlink>
      <w:r>
        <w:rPr>
          <w:sz w:val="24"/>
        </w:rP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3. </w:t>
      </w:r>
      <w:hyperlink w:history="0" r:id="rId907" w:tooltip="Постановление Правительства РФ от 02.08.2022 N 1370 (ред. от 07.03.2025)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4"/>
            <w:color w:val="0000ff"/>
          </w:rPr>
          <w:t xml:space="preserve">Порядок</w:t>
        </w:r>
      </w:hyperlink>
      <w:r>
        <w:rPr>
          <w:sz w:val="24"/>
        </w:rPr>
        <w:t xml:space="preserve"> разработки и согласования плана мероприятий, указанных в </w:t>
      </w:r>
      <w:hyperlink w:history="0" w:anchor="P2104" w:tooltip="1. Суммы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
        <w:r>
          <w:rPr>
            <w:sz w:val="24"/>
            <w:color w:val="0000ff"/>
          </w:rPr>
          <w:t xml:space="preserve">пункте 1</w:t>
        </w:r>
      </w:hyperlink>
      <w:r>
        <w:rPr>
          <w:sz w:val="24"/>
        </w:rPr>
        <w:t xml:space="preserve"> настоящей статьи, субъекта Российской Федерации, а также </w:t>
      </w:r>
      <w:hyperlink w:history="0" r:id="rId908" w:tooltip="Постановление Правительства РФ от 02.08.2022 N 1370 (ред. от 07.03.2025)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4"/>
            <w:color w:val="0000ff"/>
          </w:rPr>
          <w:t xml:space="preserve">состав</w:t>
        </w:r>
      </w:hyperlink>
      <w:r>
        <w:rPr>
          <w:sz w:val="24"/>
        </w:rPr>
        <w:t xml:space="preserve"> такого плана и </w:t>
      </w:r>
      <w:hyperlink w:history="0" r:id="rId909" w:tooltip="Постановление Правительства РФ от 02.08.2022 N 1370 (ред. от 07.03.2025)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4"/>
            <w:color w:val="0000ff"/>
          </w:rPr>
          <w:t xml:space="preserve">требования</w:t>
        </w:r>
      </w:hyperlink>
      <w:r>
        <w:rPr>
          <w:sz w:val="24"/>
        </w:rPr>
        <w:t xml:space="preserve"> к его содержанию устанавливаются Правительством Российской Федерации.</w:t>
      </w:r>
    </w:p>
    <w:p>
      <w:pPr>
        <w:pStyle w:val="0"/>
        <w:spacing w:before="240" w:line-rule="auto"/>
        <w:ind w:firstLine="540"/>
        <w:jc w:val="both"/>
      </w:pPr>
      <w:r>
        <w:rPr>
          <w:sz w:val="24"/>
        </w:rPr>
        <w:t xml:space="preserve">4. Суммы штрафов, установленных </w:t>
      </w:r>
      <w:hyperlink w:history="0" r:id="rId910"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Кодексом</w:t>
        </w:r>
      </w:hyperlink>
      <w:r>
        <w:rPr>
          <w:sz w:val="24"/>
        </w:rP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зачисленные в федеральный бюджет, за исключением административных штрафов, налагаемых за указанные правонарушения на особо охраняемых природных территориях федерального значения, направляются на инвентаризацию объектов накопленного вреда окружающей среде, и (или) организацию ликвидации накопленного вреда окружающей среде, и (или)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на основании отдельных решений Правительства Российской Федерации.</w:t>
      </w:r>
    </w:p>
    <w:p>
      <w:pPr>
        <w:pStyle w:val="0"/>
        <w:jc w:val="both"/>
      </w:pPr>
      <w:r>
        <w:rPr>
          <w:sz w:val="24"/>
        </w:rPr>
        <w:t xml:space="preserve">(в ред. Федерального </w:t>
      </w:r>
      <w:hyperlink w:history="0" r:id="rId911"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449-ФЗ)</w:t>
      </w:r>
    </w:p>
    <w:p>
      <w:pPr>
        <w:pStyle w:val="0"/>
        <w:spacing w:before="240" w:line-rule="auto"/>
        <w:ind w:firstLine="540"/>
        <w:jc w:val="both"/>
      </w:pPr>
      <w:r>
        <w:rPr>
          <w:sz w:val="24"/>
        </w:rPr>
        <w:t xml:space="preserve">5. Административные штрафы за административные правонарушения в области охраны окружающей среды и природопользования, за исключением административных штрафов, налагаемых за указанные правонарушения на особо охраняемых природных территориях федерального значения, носят целевой характер и не могут быть использованы на цели, не предусмотренные настоящей статьей.</w:t>
      </w:r>
    </w:p>
    <w:p>
      <w:pPr>
        <w:pStyle w:val="0"/>
      </w:pPr>
      <w:r>
        <w:rPr>
          <w:sz w:val="24"/>
        </w:rPr>
      </w:r>
    </w:p>
    <w:p>
      <w:pPr>
        <w:pStyle w:val="2"/>
        <w:outlineLvl w:val="1"/>
        <w:ind w:firstLine="540"/>
        <w:jc w:val="both"/>
      </w:pPr>
      <w:r>
        <w:rPr>
          <w:sz w:val="24"/>
        </w:rPr>
        <w:t xml:space="preserve">Статья 76. Разрешение споров в области охраны окружающей среды</w:t>
      </w:r>
    </w:p>
    <w:p>
      <w:pPr>
        <w:pStyle w:val="0"/>
      </w:pPr>
      <w:r>
        <w:rPr>
          <w:sz w:val="24"/>
        </w:rPr>
      </w:r>
    </w:p>
    <w:p>
      <w:pPr>
        <w:pStyle w:val="0"/>
        <w:ind w:firstLine="540"/>
        <w:jc w:val="both"/>
      </w:pPr>
      <w:r>
        <w:rPr>
          <w:sz w:val="24"/>
        </w:rPr>
        <w:t xml:space="preserve">Споры в области охраны окружающей среды разрешаются в судебном порядке в соответствии с законодательством.</w:t>
      </w:r>
    </w:p>
    <w:p>
      <w:pPr>
        <w:pStyle w:val="0"/>
      </w:pPr>
      <w:r>
        <w:rPr>
          <w:sz w:val="24"/>
        </w:rPr>
      </w:r>
    </w:p>
    <w:p>
      <w:pPr>
        <w:pStyle w:val="2"/>
        <w:outlineLvl w:val="1"/>
        <w:ind w:firstLine="540"/>
        <w:jc w:val="both"/>
      </w:pPr>
      <w:r>
        <w:rPr>
          <w:sz w:val="24"/>
        </w:rPr>
        <w:t xml:space="preserve">Статья 77. Обязанность полного возмещения вреда окружающей среде</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О выявлении конституционно-правового смысла п. 1 ст. 77 см. </w:t>
            </w:r>
            <w:hyperlink w:history="0" r:id="rId912" w:tooltip="Постановление Конституционного Суда РФ от 06.12.2024 N 56-П &quot;По делу о проверке конституционности пунктов 1 и 3 статьи 76 Земельного кодекса Российской Федерации и пунктов 1 и 3 статьи 77 Федерального закона &quot;Об охране окружающей среды&quot; в связи с жалобой общества с ограниченной ответственностью &quot;Карьер Приморский&quot; {КонсультантПлюс}">
              <w:r>
                <w:rPr>
                  <w:sz w:val="24"/>
                  <w:color w:val="0000ff"/>
                </w:rPr>
                <w:t xml:space="preserve">Постановление</w:t>
              </w:r>
            </w:hyperlink>
            <w:r>
              <w:rPr>
                <w:sz w:val="24"/>
                <w:color w:val="392c69"/>
              </w:rPr>
              <w:t xml:space="preserve"> КС РФ от 06.12.2024 N 56-П.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Юридические и физические лица, причинившие вред окружающей среде в результате ее загрязнения, истощения, порчи, уничтожения, нерационального использования природных ресурсов, деградации и разрушения естественных экологических систем, природных комплексов и природных ландшафтов и иного нарушения законодательства в области охраны окружающей среды, обязаны возместить его в полном объеме в соответствии с законодательством.</w:t>
      </w:r>
    </w:p>
    <w:p>
      <w:pPr>
        <w:pStyle w:val="0"/>
        <w:spacing w:before="240" w:line-rule="auto"/>
        <w:ind w:firstLine="540"/>
        <w:jc w:val="both"/>
      </w:pPr>
      <w:r>
        <w:rPr>
          <w:sz w:val="24"/>
        </w:rPr>
        <w:t xml:space="preserve">2. Вред окружающей среде, причиненный юридическим лицом или индивидуальным предпринимателем, в том числе на проект которой имеется положительное заключение государственной экологической экспертизы, включая деятельность по изъятию компонентов природной среды, подлежит возмещению заказчиком и (или) юридическим лицом или индивидуальным предпринимателем.</w:t>
      </w:r>
    </w:p>
    <w:p>
      <w:pPr>
        <w:pStyle w:val="0"/>
        <w:jc w:val="both"/>
      </w:pPr>
      <w:r>
        <w:rPr>
          <w:sz w:val="24"/>
        </w:rPr>
        <w:t xml:space="preserve">(в ред. Федерального </w:t>
      </w:r>
      <w:hyperlink w:history="0" r:id="rId913"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закона</w:t>
        </w:r>
      </w:hyperlink>
      <w:r>
        <w:rPr>
          <w:sz w:val="24"/>
        </w:rPr>
        <w:t xml:space="preserve"> от 21.07.2014 N 219-ФЗ)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3 ст. 77 см. </w:t>
            </w:r>
            <w:hyperlink w:history="0" r:id="rId914" w:tooltip="Постановление Конституционного Суда РФ от 06.12.2024 N 56-П &quot;По делу о проверке конституционности пунктов 1 и 3 статьи 76 Земельного кодекса Российской Федерации и пунктов 1 и 3 статьи 77 Федерального закона &quot;Об охране окружающей среды&quot; в связи с жалобой общества с ограниченной ответственностью &quot;Карьер Приморский&quot; {КонсультантПлюс}">
              <w:r>
                <w:rPr>
                  <w:sz w:val="24"/>
                  <w:color w:val="0000ff"/>
                </w:rPr>
                <w:t xml:space="preserve">Постановление</w:t>
              </w:r>
            </w:hyperlink>
            <w:r>
              <w:rPr>
                <w:sz w:val="24"/>
                <w:color w:val="392c69"/>
              </w:rPr>
              <w:t xml:space="preserve"> КС РФ от 06.12.2024 N 56-П.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Вред окружающей среде, причиненный юридическим лицом или индивидуальным предпринимателем, возмещается в соответствии с утвержденными в установленном порядке </w:t>
      </w:r>
      <w:r>
        <w:rPr>
          <w:sz w:val="24"/>
        </w:rPr>
        <w:t xml:space="preserve">таксами</w:t>
      </w:r>
      <w:r>
        <w:rPr>
          <w:sz w:val="24"/>
        </w:rPr>
        <w:t xml:space="preserve"> и </w:t>
      </w:r>
      <w:r>
        <w:rPr>
          <w:sz w:val="24"/>
        </w:rPr>
        <w:t xml:space="preserve">методиками</w:t>
      </w:r>
      <w:r>
        <w:rPr>
          <w:sz w:val="24"/>
        </w:rPr>
        <w:t xml:space="preserve"> исчисления размера вреда окружающей среде, а при их отсутствии исходя из фактических затрат на восстановление нарушенного состояния окружающей среды, с учетом понесенных убытков, в том числе упущенной выгоды.</w:t>
      </w:r>
    </w:p>
    <w:p>
      <w:pPr>
        <w:pStyle w:val="0"/>
        <w:jc w:val="both"/>
      </w:pPr>
      <w:r>
        <w:rPr>
          <w:sz w:val="24"/>
        </w:rPr>
        <w:t xml:space="preserve">(в ред. Федерального </w:t>
      </w:r>
      <w:hyperlink w:history="0" r:id="rId915"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закона</w:t>
        </w:r>
      </w:hyperlink>
      <w:r>
        <w:rPr>
          <w:sz w:val="24"/>
        </w:rPr>
        <w:t xml:space="preserve"> от 21.07.2014 N 219-ФЗ)</w:t>
      </w:r>
    </w:p>
    <w:p>
      <w:pPr>
        <w:pStyle w:val="0"/>
      </w:pPr>
      <w:r>
        <w:rPr>
          <w:sz w:val="24"/>
        </w:rPr>
      </w:r>
    </w:p>
    <w:p>
      <w:pPr>
        <w:pStyle w:val="2"/>
        <w:outlineLvl w:val="1"/>
        <w:ind w:firstLine="540"/>
        <w:jc w:val="both"/>
      </w:pPr>
      <w:r>
        <w:rPr>
          <w:sz w:val="24"/>
        </w:rPr>
        <w:t xml:space="preserve">Статья 78. Порядок компенсации вреда окружающей среде, причиненного нарушением законодательства в области охраны окружающей среды</w:t>
      </w:r>
    </w:p>
    <w:p>
      <w:pPr>
        <w:pStyle w:val="0"/>
      </w:pPr>
      <w:r>
        <w:rPr>
          <w:sz w:val="24"/>
        </w:rPr>
      </w:r>
    </w:p>
    <w:p>
      <w:pPr>
        <w:pStyle w:val="0"/>
        <w:ind w:firstLine="540"/>
        <w:jc w:val="both"/>
      </w:pPr>
      <w:r>
        <w:rPr>
          <w:sz w:val="24"/>
        </w:rPr>
        <w:t xml:space="preserve">1. Компенсация вреда окружающей среде, причиненного нарушением законодательства в области охраны окружающей среды, осуществляется добровольно либо по решению суда или арбитражного суда.</w:t>
      </w:r>
    </w:p>
    <w:p>
      <w:pPr>
        <w:pStyle w:val="0"/>
        <w:spacing w:before="240" w:line-rule="auto"/>
        <w:ind w:firstLine="540"/>
        <w:jc w:val="both"/>
      </w:pPr>
      <w:r>
        <w:rPr>
          <w:sz w:val="24"/>
        </w:rPr>
        <w:t xml:space="preserve">Определение размера вреда окружающей среде, причиненного нарушением законодательства в области охраны окружающей среды, осуществляется исходя из фактических затрат на восстановление нарушенного состояния окружающей среды, с учетом понесенных убытков, в том числе упущенной выгоды, а также в соответствии с проектами рекультивационных и иных восстановительных работ, при их отсутствии в соответствии с </w:t>
      </w:r>
      <w:r>
        <w:rPr>
          <w:sz w:val="24"/>
        </w:rPr>
        <w:t xml:space="preserve">таксами</w:t>
      </w:r>
      <w:r>
        <w:rPr>
          <w:sz w:val="24"/>
        </w:rPr>
        <w:t xml:space="preserve"> и </w:t>
      </w:r>
      <w:r>
        <w:rPr>
          <w:sz w:val="24"/>
        </w:rPr>
        <w:t xml:space="preserve">методиками</w:t>
      </w:r>
      <w:r>
        <w:rPr>
          <w:sz w:val="24"/>
        </w:rPr>
        <w:t xml:space="preserve"> исчисления размера вреда окружающей среде, утвержденными органами исполнительной власти, осуществляющими государственное управление в области охраны окружающей среды.</w:t>
      </w:r>
    </w:p>
    <w:p>
      <w:pPr>
        <w:pStyle w:val="0"/>
        <w:spacing w:before="240" w:line-rule="auto"/>
        <w:ind w:firstLine="540"/>
        <w:jc w:val="both"/>
      </w:pPr>
      <w:r>
        <w:rPr>
          <w:sz w:val="24"/>
        </w:rPr>
        <w:t xml:space="preserve">2. На основании решения суда или арбитражного суда вред окружающей среде, причиненный нарушением законодательства в области охраны окружающей среды, может быть возмещен посредством возложения на ответчика обязанности по восстановлению нарушенного состояния окружающей среды за счет его средств в соответствии с проектом восстановительных работ.</w:t>
      </w:r>
    </w:p>
    <w:p>
      <w:pPr>
        <w:pStyle w:val="0"/>
        <w:spacing w:before="240" w:line-rule="auto"/>
        <w:ind w:firstLine="540"/>
        <w:jc w:val="both"/>
      </w:pPr>
      <w:r>
        <w:rPr>
          <w:sz w:val="24"/>
        </w:rPr>
        <w:t xml:space="preserve">2.1. При определении размера вреда окружающей среде, причиненного нарушением законодательства в области охраны окружающей среды, учитываются понесенные лицом, причинившим соответствующий вред, затраты по устранению такого вреда. Порядок и условия учета этих затрат устанавливаются уполномоченными федеральными органами исполнительной власти.</w:t>
      </w:r>
    </w:p>
    <w:p>
      <w:pPr>
        <w:pStyle w:val="0"/>
        <w:jc w:val="both"/>
      </w:pPr>
      <w:r>
        <w:rPr>
          <w:sz w:val="24"/>
        </w:rPr>
        <w:t xml:space="preserve">(п. 2.1 введен Федеральным </w:t>
      </w:r>
      <w:hyperlink w:history="0" r:id="rId916"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законом</w:t>
        </w:r>
      </w:hyperlink>
      <w:r>
        <w:rPr>
          <w:sz w:val="24"/>
        </w:rPr>
        <w:t xml:space="preserve"> от 23.06.2016 N 218-ФЗ)</w:t>
      </w:r>
    </w:p>
    <w:p>
      <w:pPr>
        <w:pStyle w:val="0"/>
        <w:spacing w:before="240" w:line-rule="auto"/>
        <w:ind w:firstLine="540"/>
        <w:jc w:val="both"/>
      </w:pPr>
      <w:r>
        <w:rPr>
          <w:sz w:val="24"/>
        </w:rPr>
        <w:t xml:space="preserve">3. Иски о возмещении вреда, причиненного окружающей среде вследствие нарушений обязательных требований, могут быть предъявлены в </w:t>
      </w:r>
      <w:hyperlink w:history="0" r:id="rId917" w:tooltip="Федеральный закон от 21.11.1995 N 170-ФЗ (ред. от 26.12.2024) &quot;Об использовании атомной энергии&quot; {КонсультантПлюс}">
        <w:r>
          <w:rPr>
            <w:sz w:val="24"/>
            <w:color w:val="0000ff"/>
          </w:rPr>
          <w:t xml:space="preserve">течение</w:t>
        </w:r>
      </w:hyperlink>
      <w:r>
        <w:rPr>
          <w:sz w:val="24"/>
        </w:rPr>
        <w:t xml:space="preserve"> двадцати лет.</w:t>
      </w:r>
    </w:p>
    <w:p>
      <w:pPr>
        <w:pStyle w:val="0"/>
        <w:jc w:val="both"/>
      </w:pPr>
      <w:r>
        <w:rPr>
          <w:sz w:val="24"/>
        </w:rPr>
        <w:t xml:space="preserve">(в ред. Федерального </w:t>
      </w:r>
      <w:hyperlink w:history="0" r:id="rId918"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446-ФЗ)</w:t>
      </w:r>
    </w:p>
    <w:p>
      <w:pPr>
        <w:pStyle w:val="0"/>
        <w:ind w:firstLine="540"/>
        <w:jc w:val="both"/>
      </w:pPr>
      <w:r>
        <w:rPr>
          <w:sz w:val="24"/>
        </w:rPr>
      </w:r>
    </w:p>
    <w:p>
      <w:pPr>
        <w:pStyle w:val="2"/>
        <w:outlineLvl w:val="1"/>
        <w:ind w:firstLine="540"/>
        <w:jc w:val="both"/>
      </w:pPr>
      <w:r>
        <w:rPr>
          <w:sz w:val="24"/>
        </w:rPr>
        <w:t xml:space="preserve">Статья 78.1. Особенности возмещения вреда окружающей среде при сбросе загрязняющих веществ через централизованные системы водоотведения поселений или городских округов</w:t>
      </w:r>
    </w:p>
    <w:p>
      <w:pPr>
        <w:pStyle w:val="0"/>
        <w:ind w:firstLine="540"/>
        <w:jc w:val="both"/>
      </w:pPr>
      <w:r>
        <w:rPr>
          <w:sz w:val="24"/>
        </w:rPr>
      </w:r>
    </w:p>
    <w:p>
      <w:pPr>
        <w:pStyle w:val="0"/>
        <w:ind w:firstLine="540"/>
        <w:jc w:val="both"/>
      </w:pPr>
      <w:r>
        <w:rPr>
          <w:sz w:val="24"/>
        </w:rPr>
        <w:t xml:space="preserve">(введена Федеральным </w:t>
      </w:r>
      <w:hyperlink w:history="0" r:id="rId919"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225-ФЗ)</w:t>
      </w:r>
    </w:p>
    <w:p>
      <w:pPr>
        <w:pStyle w:val="0"/>
        <w:jc w:val="both"/>
      </w:pPr>
      <w:r>
        <w:rPr>
          <w:sz w:val="24"/>
        </w:rPr>
      </w:r>
    </w:p>
    <w:p>
      <w:pPr>
        <w:pStyle w:val="0"/>
        <w:ind w:firstLine="540"/>
        <w:jc w:val="both"/>
      </w:pPr>
      <w:r>
        <w:rPr>
          <w:sz w:val="24"/>
        </w:rPr>
        <w:t xml:space="preserve">1. При причинении вреда окружающей среде в результате сброса объектами централизованных систем водоотведения поселений или городских округов технологически нормируемых веществ (за исключением случая, установленного </w:t>
      </w:r>
      <w:hyperlink w:history="0" w:anchor="P2143" w:tooltip="2. В случае причинения вреда окружающей среде при сбросе объектами централизованных систем водоотведения поселений или городских округов загрязняющих веществ, не относящихся к технологически нормируемым веществам (за исключением случаев причинения вреда окружающей среде в результате сброса в централизованные системы водоотведения поселений или городских округов таких веществ, образовавшихся в результате хозяйственной или иной деятельности объектов организаций, эксплуатирующих централизованные системы вод...">
        <w:r>
          <w:rPr>
            <w:sz w:val="24"/>
            <w:color w:val="0000ff"/>
          </w:rPr>
          <w:t xml:space="preserve">пунктом 2</w:t>
        </w:r>
      </w:hyperlink>
      <w:r>
        <w:rPr>
          <w:sz w:val="24"/>
        </w:rPr>
        <w:t xml:space="preserve"> настоящей статьи), а также в случае причинения вреда окружающей среде в результате сброса в централизованные системы водоотведения поселений или городских округов загрязняющих веществ, не относящихся к технологически нормируемым веществам и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округов, такой вред в полном объеме возмещается организациями, эксплуатирующими эти системы.</w:t>
      </w:r>
    </w:p>
    <w:bookmarkStart w:id="2143" w:name="P2143"/>
    <w:bookmarkEnd w:id="2143"/>
    <w:p>
      <w:pPr>
        <w:pStyle w:val="0"/>
        <w:spacing w:before="240" w:line-rule="auto"/>
        <w:ind w:firstLine="540"/>
        <w:jc w:val="both"/>
      </w:pPr>
      <w:r>
        <w:rPr>
          <w:sz w:val="24"/>
        </w:rPr>
        <w:t xml:space="preserve">2. В случае причинения вреда окружающей среде при сбросе объектами централизованных систем водоотведения поселений или городских округов загрязняющих веществ, не относящихся к технологически нормируемым веществам (за исключением случаев причинения вреда окружающей среде в результате сброса в централизованные системы водоотведения поселений или городских округов таких веществ,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округов), а также в случае причинения вреда окружающей среде при сбросе объектами централизованных систем водоотведения поселений или городских округов технологически нормируемых веществ при превышении абонентами в три и более раза нормативов состава сточных вод по таким веществам или совершении сброса таких веществ иными лицами вред, причиненный окружающей среде, возмещается абонентами, допустившими сброс сточных вод, не соответствующих нормативам состава сточных вод, или иными лицами, допустившими сброс загрязняющих веществ в централизованные системы водоотведения поселений или городских округов, приведший к причинению вреда окружающей среде. При невыявлении абонентов, допустивших сброс загрязняющих веществ в составе сточных вод сверх установленных нормативов состава сточных вод, или иных лиц, допустивших сброс загрязняющих веществ в централизованные системы водоотведения поселений или городских округов, приведший к причинению вреда окружающей среде, такой вред возмещается организациями, эксплуатирующими централизованные системы водоотведения поселений или городских округов.</w:t>
      </w:r>
    </w:p>
    <w:p>
      <w:pPr>
        <w:pStyle w:val="0"/>
        <w:spacing w:before="240" w:line-rule="auto"/>
        <w:ind w:firstLine="540"/>
        <w:jc w:val="both"/>
      </w:pPr>
      <w:r>
        <w:rPr>
          <w:sz w:val="24"/>
        </w:rPr>
        <w:t xml:space="preserve">3. Порядок возмещения вреда, причиненного водному объекту при сбросе загрязняющих веществ в водные объекты и централизованные системы водоотведения поселений или городских округов организациями, осуществляющими водоотведение, и их абонентами устанавливается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78.2. Использование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w:t>
      </w:r>
    </w:p>
    <w:p>
      <w:pPr>
        <w:pStyle w:val="0"/>
        <w:ind w:firstLine="540"/>
        <w:jc w:val="both"/>
      </w:pPr>
      <w:r>
        <w:rPr>
          <w:sz w:val="24"/>
        </w:rPr>
      </w:r>
    </w:p>
    <w:p>
      <w:pPr>
        <w:pStyle w:val="0"/>
        <w:ind w:firstLine="540"/>
        <w:jc w:val="both"/>
      </w:pPr>
      <w:r>
        <w:rPr>
          <w:sz w:val="24"/>
        </w:rPr>
        <w:t xml:space="preserve">(введена Федеральным </w:t>
      </w:r>
      <w:hyperlink w:history="0" r:id="rId920"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446-ФЗ)</w:t>
      </w:r>
    </w:p>
    <w:p>
      <w:pPr>
        <w:pStyle w:val="0"/>
        <w:jc w:val="both"/>
      </w:pPr>
      <w:r>
        <w:rPr>
          <w:sz w:val="24"/>
        </w:rPr>
      </w:r>
    </w:p>
    <w:bookmarkStart w:id="2150" w:name="P2150"/>
    <w:bookmarkEnd w:id="2150"/>
    <w:p>
      <w:pPr>
        <w:pStyle w:val="0"/>
        <w:ind w:firstLine="540"/>
        <w:jc w:val="both"/>
      </w:pPr>
      <w:r>
        <w:rPr>
          <w:sz w:val="24"/>
        </w:rPr>
        <w:t xml:space="preserve">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pPr>
        <w:pStyle w:val="0"/>
        <w:jc w:val="both"/>
      </w:pPr>
      <w:r>
        <w:rPr>
          <w:sz w:val="24"/>
        </w:rPr>
        <w:t xml:space="preserve">(в ред. Федерального </w:t>
      </w:r>
      <w:hyperlink w:history="0" r:id="rId921"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449-ФЗ)</w:t>
      </w:r>
    </w:p>
    <w:p>
      <w:pPr>
        <w:pStyle w:val="0"/>
        <w:spacing w:before="240" w:line-rule="auto"/>
        <w:ind w:firstLine="540"/>
        <w:jc w:val="both"/>
      </w:pPr>
      <w:r>
        <w:rPr>
          <w:sz w:val="24"/>
        </w:rPr>
        <w:t xml:space="preserve">2. Использование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зачисленных в бюджеты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w:t>
      </w:r>
      <w:hyperlink w:history="0" w:anchor="P2150" w:tooltip="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
        <w:r>
          <w:rPr>
            <w:sz w:val="24"/>
            <w:color w:val="0000ff"/>
          </w:rPr>
          <w:t xml:space="preserve">пункте 1</w:t>
        </w:r>
      </w:hyperlink>
      <w:r>
        <w:rPr>
          <w:sz w:val="24"/>
        </w:rP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3. </w:t>
      </w:r>
      <w:hyperlink w:history="0" r:id="rId922" w:tooltip="Постановление Правительства РФ от 02.08.2022 N 1370 (ред. от 07.03.2025)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4"/>
            <w:color w:val="0000ff"/>
          </w:rPr>
          <w:t xml:space="preserve">Порядок</w:t>
        </w:r>
      </w:hyperlink>
      <w:r>
        <w:rPr>
          <w:sz w:val="24"/>
        </w:rPr>
        <w:t xml:space="preserve"> разработки и согласования плана мероприятий, указанных в </w:t>
      </w:r>
      <w:hyperlink w:history="0" w:anchor="P2150" w:tooltip="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
        <w:r>
          <w:rPr>
            <w:sz w:val="24"/>
            <w:color w:val="0000ff"/>
          </w:rPr>
          <w:t xml:space="preserve">пункте 1</w:t>
        </w:r>
      </w:hyperlink>
      <w:r>
        <w:rPr>
          <w:sz w:val="24"/>
        </w:rPr>
        <w:t xml:space="preserve"> настоящей статьи, субъекта Российской Федерации, а также </w:t>
      </w:r>
      <w:hyperlink w:history="0" r:id="rId923" w:tooltip="Постановление Правительства РФ от 02.08.2022 N 1370 (ред. от 07.03.2025)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4"/>
            <w:color w:val="0000ff"/>
          </w:rPr>
          <w:t xml:space="preserve">состав</w:t>
        </w:r>
      </w:hyperlink>
      <w:r>
        <w:rPr>
          <w:sz w:val="24"/>
        </w:rPr>
        <w:t xml:space="preserve"> такого плана и </w:t>
      </w:r>
      <w:hyperlink w:history="0" r:id="rId924" w:tooltip="Постановление Правительства РФ от 02.08.2022 N 1370 (ред. от 07.03.2025)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4"/>
            <w:color w:val="0000ff"/>
          </w:rPr>
          <w:t xml:space="preserve">требования</w:t>
        </w:r>
      </w:hyperlink>
      <w:r>
        <w:rPr>
          <w:sz w:val="24"/>
        </w:rPr>
        <w:t xml:space="preserve"> к его содержанию устанавливаются Правительством Российской Федерации.</w:t>
      </w:r>
    </w:p>
    <w:p>
      <w:pPr>
        <w:pStyle w:val="0"/>
        <w:spacing w:before="240" w:line-rule="auto"/>
        <w:ind w:firstLine="540"/>
        <w:jc w:val="both"/>
      </w:pPr>
      <w:r>
        <w:rPr>
          <w:sz w:val="24"/>
        </w:rPr>
        <w:t xml:space="preserve">4. 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зачисленные в федеральный бюджет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а также от платежей, уплачиваемых при добровольном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направляются на инвентаризацию объектов накопленного вреда окружающей среде, и (или) организацию ликвидации накопленного вреда окружающей среде, и (или)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на основании отдельных решений Правительства Российской Федерации с учетом предложений органов государственной власти субъектов Российской Федерации, осуществляющих государственное управление в области охраны окружающей среды, территории которых подверглись негативному воздействию на окружающую среду вследствие причинения такого вреда.</w:t>
      </w:r>
    </w:p>
    <w:p>
      <w:pPr>
        <w:pStyle w:val="0"/>
        <w:jc w:val="both"/>
      </w:pPr>
      <w:r>
        <w:rPr>
          <w:sz w:val="24"/>
        </w:rPr>
        <w:t xml:space="preserve">(в ред. Федерального </w:t>
      </w:r>
      <w:hyperlink w:history="0" r:id="rId925"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449-ФЗ)</w:t>
      </w:r>
    </w:p>
    <w:p>
      <w:pPr>
        <w:pStyle w:val="0"/>
        <w:spacing w:before="240" w:line-rule="auto"/>
        <w:ind w:firstLine="540"/>
        <w:jc w:val="both"/>
      </w:pPr>
      <w:r>
        <w:rPr>
          <w:sz w:val="24"/>
        </w:rPr>
        <w:t xml:space="preserve">5. 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а также от платежей, уплачиваемых при добровольном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носят целевой характер и не могут быть использованы на цели, не предусмотренные настоящей статьей.</w:t>
      </w:r>
    </w:p>
    <w:p>
      <w:pPr>
        <w:pStyle w:val="0"/>
      </w:pPr>
      <w:r>
        <w:rPr>
          <w:sz w:val="24"/>
        </w:rPr>
      </w:r>
    </w:p>
    <w:p>
      <w:pPr>
        <w:pStyle w:val="2"/>
        <w:outlineLvl w:val="1"/>
        <w:ind w:firstLine="540"/>
        <w:jc w:val="both"/>
      </w:pPr>
      <w:r>
        <w:rPr>
          <w:sz w:val="24"/>
        </w:rPr>
        <w:t xml:space="preserve">Статья 79. Возмещение вреда, причиненного здоровью и имуществу граждан в результате нарушения законодательства в области охраны окружающей среды</w:t>
      </w:r>
    </w:p>
    <w:p>
      <w:pPr>
        <w:pStyle w:val="0"/>
      </w:pPr>
      <w:r>
        <w:rPr>
          <w:sz w:val="24"/>
        </w:rPr>
      </w:r>
    </w:p>
    <w:p>
      <w:pPr>
        <w:pStyle w:val="0"/>
        <w:ind w:firstLine="540"/>
        <w:jc w:val="both"/>
      </w:pPr>
      <w:r>
        <w:rPr>
          <w:sz w:val="24"/>
        </w:rPr>
        <w:t xml:space="preserve">1. Вред, причиненный здоровью и имуществу граждан негативным воздействием окружающей среды в результате хозяйственной и иной деятельности юридических и физических лиц, подлежит возмещению в полном объеме.</w:t>
      </w:r>
    </w:p>
    <w:p>
      <w:pPr>
        <w:pStyle w:val="0"/>
        <w:spacing w:before="240" w:line-rule="auto"/>
        <w:ind w:firstLine="540"/>
        <w:jc w:val="both"/>
      </w:pPr>
      <w:r>
        <w:rPr>
          <w:sz w:val="24"/>
        </w:rPr>
        <w:t xml:space="preserve">2. Определение объема и размера возмещения вреда, причиненного здоровью и имуществу граждан в результате нарушения законодательства в области охраны окружающей среды, осуществляется в соответствии с </w:t>
      </w:r>
      <w:hyperlink w:history="0" r:id="rId926" w:tooltip="&quot;Гражданский кодекс Российской Федерации (часть вторая)&quot; от 26.01.1996 N 14-ФЗ (ред. от 24.06.2025) {КонсультантПлюс}">
        <w:r>
          <w:rPr>
            <w:sz w:val="24"/>
            <w:color w:val="0000ff"/>
          </w:rPr>
          <w:t xml:space="preserve">законодательством</w:t>
        </w:r>
      </w:hyperlink>
      <w:r>
        <w:rPr>
          <w:sz w:val="24"/>
        </w:rPr>
        <w:t xml:space="preserve">.</w:t>
      </w:r>
    </w:p>
    <w:p>
      <w:pPr>
        <w:pStyle w:val="0"/>
      </w:pPr>
      <w:r>
        <w:rPr>
          <w:sz w:val="24"/>
        </w:rPr>
      </w:r>
    </w:p>
    <w:p>
      <w:pPr>
        <w:pStyle w:val="2"/>
        <w:outlineLvl w:val="1"/>
        <w:ind w:firstLine="540"/>
        <w:jc w:val="both"/>
      </w:pPr>
      <w:r>
        <w:rPr>
          <w:sz w:val="24"/>
        </w:rPr>
        <w:t xml:space="preserve">Статья 80. Требования об ограничении, о приостановлении или о прекращении деятельности лиц, осуществляемой с нарушением законодательства в области охраны окружающей среды</w:t>
      </w:r>
    </w:p>
    <w:p>
      <w:pPr>
        <w:pStyle w:val="0"/>
      </w:pPr>
      <w:r>
        <w:rPr>
          <w:sz w:val="24"/>
        </w:rPr>
      </w:r>
    </w:p>
    <w:p>
      <w:pPr>
        <w:pStyle w:val="0"/>
        <w:ind w:firstLine="540"/>
        <w:jc w:val="both"/>
      </w:pPr>
      <w:r>
        <w:rPr>
          <w:sz w:val="24"/>
        </w:rPr>
        <w:t xml:space="preserve">Требования об ограничении, о приостановлении или о прекращении деятельности юридических и физических лиц, осуществляемой с нарушением законодательства в области охраны окружающей среды, рассматриваются судом или арбитражным судом.</w:t>
      </w:r>
    </w:p>
    <w:p>
      <w:pPr>
        <w:pStyle w:val="0"/>
      </w:pPr>
      <w:r>
        <w:rPr>
          <w:sz w:val="24"/>
        </w:rPr>
      </w:r>
    </w:p>
    <w:p>
      <w:pPr>
        <w:pStyle w:val="2"/>
        <w:outlineLvl w:val="0"/>
        <w:jc w:val="center"/>
      </w:pPr>
      <w:r>
        <w:rPr>
          <w:sz w:val="24"/>
        </w:rPr>
        <w:t xml:space="preserve">Глава XIV.1. ИНВЕНТАРИЗАЦИЯ И УЧЕТ ОБЪЕКТОВ</w:t>
      </w:r>
    </w:p>
    <w:p>
      <w:pPr>
        <w:pStyle w:val="2"/>
        <w:jc w:val="center"/>
      </w:pPr>
      <w:r>
        <w:rPr>
          <w:sz w:val="24"/>
        </w:rPr>
        <w:t xml:space="preserve">НАКОПЛЕННОГО ВРЕДА ОКРУЖАЮЩЕЙ СРЕДЕ, ЛИКВИДАЦИЯ НАКОПЛЕННОГО</w:t>
      </w:r>
    </w:p>
    <w:p>
      <w:pPr>
        <w:pStyle w:val="2"/>
        <w:jc w:val="center"/>
      </w:pPr>
      <w:r>
        <w:rPr>
          <w:sz w:val="24"/>
        </w:rPr>
        <w:t xml:space="preserve">ВРЕДА ОКРУЖАЮЩЕЙ СРЕДЕ</w:t>
      </w:r>
    </w:p>
    <w:p>
      <w:pPr>
        <w:pStyle w:val="0"/>
        <w:jc w:val="center"/>
      </w:pPr>
      <w:r>
        <w:rPr>
          <w:sz w:val="24"/>
        </w:rPr>
      </w:r>
    </w:p>
    <w:p>
      <w:pPr>
        <w:pStyle w:val="0"/>
        <w:jc w:val="center"/>
      </w:pPr>
      <w:r>
        <w:rPr>
          <w:sz w:val="24"/>
        </w:rPr>
        <w:t xml:space="preserve">(в ред. Федерального </w:t>
      </w:r>
      <w:hyperlink w:history="0" r:id="rId927"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449-ФЗ)</w:t>
      </w:r>
    </w:p>
    <w:p>
      <w:pPr>
        <w:pStyle w:val="0"/>
        <w:jc w:val="center"/>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Ст. 80.1 (в ред. ФЗ от 04.08.2023 N 449-ФЗ) </w:t>
            </w:r>
            <w:hyperlink w:history="0" r:id="rId928"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в отношении материалов выявления и оценки ОНВОС, поступивших до 01.10.2023 в федеральный орган, осуществляющий ведение государственного реестра ОНВОС.</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80.1. Инвентаризация объектов накопленного вреда окружающей среде</w:t>
      </w:r>
    </w:p>
    <w:p>
      <w:pPr>
        <w:pStyle w:val="0"/>
        <w:ind w:firstLine="540"/>
        <w:jc w:val="both"/>
      </w:pPr>
      <w:r>
        <w:rPr>
          <w:sz w:val="24"/>
        </w:rPr>
      </w:r>
    </w:p>
    <w:p>
      <w:pPr>
        <w:pStyle w:val="0"/>
        <w:ind w:firstLine="540"/>
        <w:jc w:val="both"/>
      </w:pPr>
      <w:r>
        <w:rPr>
          <w:sz w:val="24"/>
        </w:rPr>
        <w:t xml:space="preserve">(в ред. Федерального </w:t>
      </w:r>
      <w:hyperlink w:history="0" r:id="rId929"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449-ФЗ)</w:t>
      </w:r>
    </w:p>
    <w:p>
      <w:pPr>
        <w:pStyle w:val="0"/>
        <w:ind w:firstLine="540"/>
        <w:jc w:val="both"/>
      </w:pPr>
      <w:r>
        <w:rPr>
          <w:sz w:val="24"/>
        </w:rPr>
      </w:r>
    </w:p>
    <w:p>
      <w:pPr>
        <w:pStyle w:val="0"/>
        <w:ind w:firstLine="540"/>
        <w:jc w:val="both"/>
      </w:pPr>
      <w:r>
        <w:rPr>
          <w:sz w:val="24"/>
        </w:rPr>
        <w:t xml:space="preserve">1. Инвентаризация объектов накопленного вреда окружающей среде осуществляется посредством выявления таких объектов, их обследования и оценки.</w:t>
      </w:r>
    </w:p>
    <w:p>
      <w:pPr>
        <w:pStyle w:val="0"/>
        <w:spacing w:before="240" w:line-rule="auto"/>
        <w:ind w:firstLine="540"/>
        <w:jc w:val="both"/>
      </w:pPr>
      <w:r>
        <w:rPr>
          <w:sz w:val="24"/>
        </w:rPr>
        <w:t xml:space="preserve">2. Выявление объектов накопленного вреда окружающей среде осуществляется органами государственной власти субъектов Российской Федерации или органами местного самоуправления путем сбора, обработки и анализа сведений о территориях, на которых в прошлом осуществлялась экономическая и иная деятельность, в </w:t>
      </w:r>
      <w:hyperlink w:history="0" r:id="rId930" w:tooltip="Постановление Правительства РФ от 21.12.2023 N 2239 &quot;Об утверждении Правил выявления объектов накопленного вреда окружающей среде&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hyperlink w:history="0" r:id="rId931" w:tooltip="Постановление Правительства РФ от 27.12.2023 N 2335 &quot;Об утверждении критериев,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quot; {КонсультантПлюс}">
        <w:r>
          <w:rPr>
            <w:sz w:val="24"/>
            <w:color w:val="0000ff"/>
          </w:rPr>
          <w:t xml:space="preserve">Критерии</w:t>
        </w:r>
      </w:hyperlink>
      <w:r>
        <w:rPr>
          <w:sz w:val="24"/>
        </w:rPr>
        <w:t xml:space="preserve">,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 устанавливаются Правительством Российской Федерации.</w:t>
      </w:r>
    </w:p>
    <w:p>
      <w:pPr>
        <w:pStyle w:val="0"/>
        <w:spacing w:before="240" w:line-rule="auto"/>
        <w:ind w:firstLine="540"/>
        <w:jc w:val="both"/>
      </w:pPr>
      <w:r>
        <w:rPr>
          <w:sz w:val="24"/>
        </w:rPr>
        <w:t xml:space="preserve">Выявление объектов накопленного вреда окружающей среде применительно к территориям, расположенным в границах земельных участков, находящихся в собственности муниципальных образований, осуществляется органами местного самоуправления таких муниципальных образований, применительно к иным территориям - органами государственной власти субъектов Российской Федерации. В </w:t>
      </w:r>
      <w:hyperlink w:history="0" r:id="rId932" w:tooltip="Постановление Правительства РФ от 25.12.2019 N 1834 (ред. от 27.12.2023) &quot;О случаях, при которых выявление объектов накопленного вреда окружающей среде и организация ликвидации накопленного вреда окружающей среде осуществляю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 а также о внесении изменений в некоторые акты Правител {КонсультантПлюс}">
        <w:r>
          <w:rPr>
            <w:sz w:val="24"/>
            <w:color w:val="0000ff"/>
          </w:rPr>
          <w:t xml:space="preserve">случаях</w:t>
        </w:r>
      </w:hyperlink>
      <w:r>
        <w:rPr>
          <w:sz w:val="24"/>
        </w:rPr>
        <w:t xml:space="preserve">, установленных Правительством Российской Федерации, выявление объектов накопленного вреда окружающей среде осуществляется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w:t>
      </w:r>
    </w:p>
    <w:p>
      <w:pPr>
        <w:pStyle w:val="0"/>
        <w:spacing w:before="240" w:line-rule="auto"/>
        <w:ind w:firstLine="540"/>
        <w:jc w:val="both"/>
      </w:pPr>
      <w:r>
        <w:rPr>
          <w:sz w:val="24"/>
        </w:rPr>
        <w:t xml:space="preserve">3. При выявлении объекта накопленного вреда окружающей среде определяются:</w:t>
      </w:r>
    </w:p>
    <w:p>
      <w:pPr>
        <w:pStyle w:val="0"/>
        <w:spacing w:before="240" w:line-rule="auto"/>
        <w:ind w:firstLine="540"/>
        <w:jc w:val="both"/>
      </w:pPr>
      <w:r>
        <w:rPr>
          <w:sz w:val="24"/>
        </w:rPr>
        <w:t xml:space="preserve">место нахождения объекта накопленного вреда окружающей среде;</w:t>
      </w:r>
    </w:p>
    <w:p>
      <w:pPr>
        <w:pStyle w:val="0"/>
        <w:spacing w:before="240" w:line-rule="auto"/>
        <w:ind w:firstLine="540"/>
        <w:jc w:val="both"/>
      </w:pPr>
      <w:r>
        <w:rPr>
          <w:sz w:val="24"/>
        </w:rPr>
        <w:t xml:space="preserve">площадь территорий, на которых выявлен накопленный вред окружающей среде, целевое назначение земель и (или) земельных участков;</w:t>
      </w:r>
    </w:p>
    <w:p>
      <w:pPr>
        <w:pStyle w:val="0"/>
        <w:spacing w:before="240" w:line-rule="auto"/>
        <w:ind w:firstLine="540"/>
        <w:jc w:val="both"/>
      </w:pPr>
      <w:r>
        <w:rPr>
          <w:sz w:val="24"/>
        </w:rPr>
        <w:t xml:space="preserve">вид хозяйственной и (или) иной деятельности, в результате осуществления которой возник накопленный вред окружающей среде;</w:t>
      </w:r>
    </w:p>
    <w:p>
      <w:pPr>
        <w:pStyle w:val="0"/>
        <w:spacing w:before="240" w:line-rule="auto"/>
        <w:ind w:firstLine="540"/>
        <w:jc w:val="both"/>
      </w:pPr>
      <w:r>
        <w:rPr>
          <w:sz w:val="24"/>
        </w:rPr>
        <w:t xml:space="preserve">наличие объектов капитального строительства и (или) отходов производства и потребления на территориях, которые могут быть признаны объектами накопленного вреда окружающей среде;</w:t>
      </w:r>
    </w:p>
    <w:p>
      <w:pPr>
        <w:pStyle w:val="0"/>
        <w:spacing w:before="240" w:line-rule="auto"/>
        <w:ind w:firstLine="540"/>
        <w:jc w:val="both"/>
      </w:pPr>
      <w:r>
        <w:rPr>
          <w:sz w:val="24"/>
        </w:rPr>
        <w:t xml:space="preserve">компоненты природной среды, на которые может быть оказано негативное воздействие объекта накопленного вреда окружающей среде;</w:t>
      </w:r>
    </w:p>
    <w:p>
      <w:pPr>
        <w:pStyle w:val="0"/>
        <w:spacing w:before="240" w:line-rule="auto"/>
        <w:ind w:firstLine="540"/>
        <w:jc w:val="both"/>
      </w:pPr>
      <w:r>
        <w:rPr>
          <w:sz w:val="24"/>
        </w:rPr>
        <w:t xml:space="preserve">количество населения, проживающего на территории, окружающая среда на которой может быть подвержена негативному воздействию объекта накопленного вреда окружающей среде.</w:t>
      </w:r>
    </w:p>
    <w:p>
      <w:pPr>
        <w:pStyle w:val="0"/>
        <w:spacing w:before="240" w:line-rule="auto"/>
        <w:ind w:firstLine="540"/>
        <w:jc w:val="both"/>
      </w:pPr>
      <w:r>
        <w:rPr>
          <w:sz w:val="24"/>
        </w:rPr>
        <w:t xml:space="preserve">4. На основании данных, полученных по результатам выявления объектов накопленного вреда окружающей среде, осуществляются их обследование и оценка, включающие в себя определение:</w:t>
      </w:r>
    </w:p>
    <w:p>
      <w:pPr>
        <w:pStyle w:val="0"/>
        <w:spacing w:before="240" w:line-rule="auto"/>
        <w:ind w:firstLine="540"/>
        <w:jc w:val="both"/>
      </w:pPr>
      <w:r>
        <w:rPr>
          <w:sz w:val="24"/>
        </w:rPr>
        <w:t xml:space="preserve">объема или массы загрязняющих веществ и их видов;</w:t>
      </w:r>
    </w:p>
    <w:p>
      <w:pPr>
        <w:pStyle w:val="0"/>
        <w:spacing w:before="240" w:line-rule="auto"/>
        <w:ind w:firstLine="540"/>
        <w:jc w:val="both"/>
      </w:pPr>
      <w:r>
        <w:rPr>
          <w:sz w:val="24"/>
        </w:rPr>
        <w:t xml:space="preserve">объема или массы отходов производства и потребления, а также классов их опасности;</w:t>
      </w:r>
    </w:p>
    <w:p>
      <w:pPr>
        <w:pStyle w:val="0"/>
        <w:spacing w:before="240" w:line-rule="auto"/>
        <w:ind w:firstLine="540"/>
        <w:jc w:val="both"/>
      </w:pPr>
      <w:r>
        <w:rPr>
          <w:sz w:val="24"/>
        </w:rPr>
        <w:t xml:space="preserve">площади территорий и компонентов природной среды, на которые оказывается негативное воздействие объекта накопленного вреда окружающей среде, степени такого воздействия;</w:t>
      </w:r>
    </w:p>
    <w:p>
      <w:pPr>
        <w:pStyle w:val="0"/>
        <w:spacing w:before="240" w:line-rule="auto"/>
        <w:ind w:firstLine="540"/>
        <w:jc w:val="both"/>
      </w:pPr>
      <w:r>
        <w:rPr>
          <w:sz w:val="24"/>
        </w:rPr>
        <w:t xml:space="preserve">степени воздействия объекта накопленного вреда окружающей среде на жизнь и здоровье граждан.</w:t>
      </w:r>
    </w:p>
    <w:bookmarkStart w:id="2195" w:name="P2195"/>
    <w:bookmarkEnd w:id="2195"/>
    <w:p>
      <w:pPr>
        <w:pStyle w:val="0"/>
        <w:spacing w:before="240" w:line-rule="auto"/>
        <w:ind w:firstLine="540"/>
        <w:jc w:val="both"/>
      </w:pPr>
      <w:r>
        <w:rPr>
          <w:sz w:val="24"/>
        </w:rPr>
        <w:t xml:space="preserve">5. Обследование и оценка объектов накопленного вреда окружающей среде, за исключением оценки воздействия объектов накопленного вреда окружающей среде на жизнь и здоровье граждан, осуществляются уполномоченным Правительством Российской Федерации федеральным </w:t>
      </w:r>
      <w:hyperlink w:history="0" r:id="rId933" w:tooltip="Постановление Правительства РФ от 23.11.2023 N 1967 &quot;Об утверждении Правил обследования и оценки объектов накопленного вреда окружающей среде&quot; {КонсультантПлюс}">
        <w:r>
          <w:rPr>
            <w:sz w:val="24"/>
            <w:color w:val="0000ff"/>
          </w:rPr>
          <w:t xml:space="preserve">органом</w:t>
        </w:r>
      </w:hyperlink>
      <w:r>
        <w:rPr>
          <w:sz w:val="24"/>
        </w:rPr>
        <w:t xml:space="preserve"> исполнительной власти с привлечением подведомственных ему федеральных государственных бюджетных учреждений на основании государственного задания. Указанные обследование и оценку, за исключением оценки воздействия объектов накопленного вреда окружающей среде на жизнь и здоровье граждан, вправе осуществлять органы государственной власти субъектов Российской Федерации или органы местного самоуправления по согласованию с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hyperlink w:history="0" r:id="rId934" w:tooltip="Постановление Правительства РФ от 23.11.2023 N 1967 &quot;Об утверждении Правил обследования и оценки объектов накопленного вреда окружающей среде&quot; {КонсультантПлюс}">
        <w:r>
          <w:rPr>
            <w:sz w:val="24"/>
            <w:color w:val="0000ff"/>
          </w:rPr>
          <w:t xml:space="preserve">Порядок</w:t>
        </w:r>
      </w:hyperlink>
      <w:r>
        <w:rPr>
          <w:sz w:val="24"/>
        </w:rPr>
        <w:t xml:space="preserve"> обследования и оценки объектов накопленного вреда окружающей среде утверждается Правительством Российской Федерации.</w:t>
      </w:r>
    </w:p>
    <w:p>
      <w:pPr>
        <w:pStyle w:val="0"/>
        <w:spacing w:before="240" w:line-rule="auto"/>
        <w:ind w:firstLine="540"/>
        <w:jc w:val="both"/>
      </w:pPr>
      <w:r>
        <w:rPr>
          <w:sz w:val="24"/>
        </w:rPr>
        <w:t xml:space="preserve">6. Оценка воздействия объектов накопленного вреда окружающей среде на жизнь и здоровье граждан осуществляется уполномоченным Правительством Российской Федерации на осуществление такой оценки федеральным </w:t>
      </w:r>
      <w:hyperlink w:history="0" r:id="rId935" w:tooltip="Постановление Правительства РФ от 23.11.2023 N 1967 &quot;Об утверждении Правил обследования и оценки объектов накопленного вреда окружающей среде&quot; {КонсультантПлюс}">
        <w:r>
          <w:rPr>
            <w:sz w:val="24"/>
            <w:color w:val="0000ff"/>
          </w:rPr>
          <w:t xml:space="preserve">органом</w:t>
        </w:r>
      </w:hyperlink>
      <w:r>
        <w:rPr>
          <w:sz w:val="24"/>
        </w:rPr>
        <w:t xml:space="preserve"> исполнительной власти с привлечением подведомственных ему федеральных государственных бюджетных учреждений. Результаты такой оценки направляются органам государственной власти или органам местного самоуправления, осуществляющим обследование и оценку объектов накопленного вреда окружающей среде в соответствии с </w:t>
      </w:r>
      <w:hyperlink w:history="0" w:anchor="P2195" w:tooltip="5. Обследование и оценка объектов накопленного вреда окружающей среде, за исключением оценки воздействия объектов накопленного вреда окружающей среде на жизнь и здоровье граждан, осуществляются уполномоченным Правительством Российской Федерации федеральным органом исполнительной власти с привлечением подведомственных ему федеральных государственных бюджетных учреждений на основании государственного задания. Указанные обследование и оценку, за исключением оценки воздействия объектов накопленного вреда окр...">
        <w:r>
          <w:rPr>
            <w:sz w:val="24"/>
            <w:color w:val="0000ff"/>
          </w:rPr>
          <w:t xml:space="preserve">пунктом 5</w:t>
        </w:r>
      </w:hyperlink>
      <w:r>
        <w:rPr>
          <w:sz w:val="24"/>
        </w:rPr>
        <w:t xml:space="preserve"> настоящей статьи.</w:t>
      </w:r>
    </w:p>
    <w:p>
      <w:pPr>
        <w:pStyle w:val="0"/>
        <w:spacing w:before="240" w:line-rule="auto"/>
        <w:ind w:firstLine="540"/>
        <w:jc w:val="both"/>
      </w:pPr>
      <w:r>
        <w:rPr>
          <w:sz w:val="24"/>
        </w:rPr>
        <w:t xml:space="preserve">Методика осуществления оценки воздействия объектов накопленного вреда окружающей среде на жизнь и здоровье граждан утверждается уполномоченным Правительством Российской Федерации на осуществление такой оценки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80.2. Учет объектов накопленного вреда окружающей среде</w:t>
      </w:r>
    </w:p>
    <w:p>
      <w:pPr>
        <w:pStyle w:val="0"/>
        <w:ind w:firstLine="540"/>
        <w:jc w:val="both"/>
      </w:pPr>
      <w:r>
        <w:rPr>
          <w:sz w:val="24"/>
        </w:rPr>
      </w:r>
    </w:p>
    <w:p>
      <w:pPr>
        <w:pStyle w:val="0"/>
        <w:ind w:firstLine="540"/>
        <w:jc w:val="both"/>
      </w:pPr>
      <w:r>
        <w:rPr>
          <w:sz w:val="24"/>
        </w:rPr>
        <w:t xml:space="preserve">(в ред. Федерального </w:t>
      </w:r>
      <w:hyperlink w:history="0" r:id="rId936"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449-ФЗ)</w:t>
      </w:r>
    </w:p>
    <w:p>
      <w:pPr>
        <w:pStyle w:val="0"/>
        <w:ind w:firstLine="540"/>
        <w:jc w:val="both"/>
      </w:pPr>
      <w:r>
        <w:rPr>
          <w:sz w:val="24"/>
        </w:rPr>
      </w:r>
    </w:p>
    <w:p>
      <w:pPr>
        <w:pStyle w:val="0"/>
        <w:ind w:firstLine="540"/>
        <w:jc w:val="both"/>
      </w:pPr>
      <w:r>
        <w:rPr>
          <w:sz w:val="24"/>
        </w:rPr>
        <w:t xml:space="preserve">1. Учет объектов накопленного вреда окружающей среде осуществляется посредством их включения в государственный реестр объектов накопленного вреда окружающей среде, который ведется уполномоченным Правительством Российской Федерации федеральным </w:t>
      </w:r>
      <w:hyperlink w:history="0" r:id="rId937" w:tooltip="Постановление Правительства РФ от 23.12.2023 N 2268 (ред. от 14.03.2024) &quot;О ведении государственного реестра объектов накопленного вреда окружающей среде&quot; (вместе с &quot;Правилами ведения государственного реестра объектов накопленного вреда окружающей среде&quot;) {КонсультантПлюс}">
        <w:r>
          <w:rPr>
            <w:sz w:val="24"/>
            <w:color w:val="0000ff"/>
          </w:rPr>
          <w:t xml:space="preserve">органом</w:t>
        </w:r>
      </w:hyperlink>
      <w:r>
        <w:rPr>
          <w:sz w:val="24"/>
        </w:rPr>
        <w:t xml:space="preserve"> исполнительной власти, в срок, не превышающий тридцати рабочих дней со дня поступления от органов государственной власти или органов местного самоуправления, указанных в </w:t>
      </w:r>
      <w:hyperlink w:history="0" w:anchor="P2195" w:tooltip="5. Обследование и оценка объектов накопленного вреда окружающей среде, за исключением оценки воздействия объектов накопленного вреда окружающей среде на жизнь и здоровье граждан, осуществляются уполномоченным Правительством Российской Федерации федеральным органом исполнительной власти с привлечением подведомственных ему федеральных государственных бюджетных учреждений на основании государственного задания. Указанные обследование и оценку, за исключением оценки воздействия объектов накопленного вреда окр...">
        <w:r>
          <w:rPr>
            <w:sz w:val="24"/>
            <w:color w:val="0000ff"/>
          </w:rPr>
          <w:t xml:space="preserve">пункте 5 статьи 80.1</w:t>
        </w:r>
      </w:hyperlink>
      <w:r>
        <w:rPr>
          <w:sz w:val="24"/>
        </w:rPr>
        <w:t xml:space="preserve"> настоящего Федерального закона, результатов инвентаризации объектов накопленного вреда окружающей среде.</w:t>
      </w:r>
    </w:p>
    <w:p>
      <w:pPr>
        <w:pStyle w:val="0"/>
        <w:spacing w:before="240" w:line-rule="auto"/>
        <w:ind w:firstLine="540"/>
        <w:jc w:val="both"/>
      </w:pPr>
      <w:r>
        <w:rPr>
          <w:sz w:val="24"/>
        </w:rPr>
        <w:t xml:space="preserve">2. Ведение государственного реестра объектов накопленного вреда окружающей среде включает в себя рассмотрение материалов инвентаризации объектов накопленного вреда окружающей среде, принятие решения о включении или об отказе во включении в указанный реестр, определение объектов, накопленный вред окружающей среде на которых подлежит ликвидации в первоочередном порядке, обновление информации об объекте накопленного вреда окружающей среде, исключение из указанного реестра объектов накопленного вреда окружающей среде.</w:t>
      </w:r>
    </w:p>
    <w:p>
      <w:pPr>
        <w:pStyle w:val="0"/>
        <w:spacing w:before="240" w:line-rule="auto"/>
        <w:ind w:firstLine="540"/>
        <w:jc w:val="both"/>
      </w:pPr>
      <w:r>
        <w:rPr>
          <w:sz w:val="24"/>
        </w:rPr>
        <w:t xml:space="preserve">3. </w:t>
      </w:r>
      <w:hyperlink w:history="0" r:id="rId938" w:tooltip="Постановление Правительства РФ от 23.12.2023 N 2268 (ред. от 14.03.2024) &quot;О ведении государственного реестра объектов накопленного вреда окружающей среде&quot; (вместе с &quot;Правилами ведения государственного реестра объектов накопленного вреда окружающей среде&quot;) {КонсультантПлюс}">
        <w:r>
          <w:rPr>
            <w:sz w:val="24"/>
            <w:color w:val="0000ff"/>
          </w:rPr>
          <w:t xml:space="preserve">Порядок</w:t>
        </w:r>
      </w:hyperlink>
      <w:r>
        <w:rPr>
          <w:sz w:val="24"/>
        </w:rPr>
        <w:t xml:space="preserve"> ведения государственного реестра объектов накопленного вреда окружающей среде, в том числе </w:t>
      </w:r>
      <w:hyperlink w:history="0" r:id="rId939" w:tooltip="Постановление Правительства РФ от 23.12.2023 N 2268 (ред. от 14.03.2024) &quot;О ведении государственного реестра объектов накопленного вреда окружающей среде&quot; (вместе с &quot;Правилами ведения государственного реестра объектов накопленного вреда окружающей среде&quot;) {КонсультантПлюс}">
        <w:r>
          <w:rPr>
            <w:sz w:val="24"/>
            <w:color w:val="0000ff"/>
          </w:rPr>
          <w:t xml:space="preserve">критерии</w:t>
        </w:r>
      </w:hyperlink>
      <w:r>
        <w:rPr>
          <w:sz w:val="24"/>
        </w:rPr>
        <w:t xml:space="preserve"> определения объектов, накопленный вред окружающей среде на которых подлежит ликвидации в первоочередном порядке, утверждается Правительством Российской Федерации.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80.3 (в ред. ФЗ от 04.08.2023 N 449-ФЗ) </w:t>
            </w:r>
            <w:hyperlink w:history="0" r:id="rId940"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в отношении материалов выявления и оценки ОНВОС, поступивших до 01.10.2023 в федеральный орган, осуществляющий ведение государственного реестра ОНВОС.</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10" w:name="P2210"/>
    <w:bookmarkEnd w:id="2210"/>
    <w:p>
      <w:pPr>
        <w:pStyle w:val="2"/>
        <w:spacing w:before="300" w:line-rule="auto"/>
        <w:outlineLvl w:val="1"/>
        <w:ind w:firstLine="540"/>
        <w:jc w:val="both"/>
      </w:pPr>
      <w:r>
        <w:rPr>
          <w:sz w:val="24"/>
        </w:rPr>
        <w:t xml:space="preserve">Статья 80.3. Ликвидация накопленного вреда окружающей среде</w:t>
      </w:r>
    </w:p>
    <w:p>
      <w:pPr>
        <w:pStyle w:val="0"/>
        <w:ind w:firstLine="540"/>
        <w:jc w:val="both"/>
      </w:pPr>
      <w:r>
        <w:rPr>
          <w:sz w:val="24"/>
        </w:rPr>
      </w:r>
    </w:p>
    <w:p>
      <w:pPr>
        <w:pStyle w:val="0"/>
        <w:ind w:firstLine="540"/>
        <w:jc w:val="both"/>
      </w:pPr>
      <w:r>
        <w:rPr>
          <w:sz w:val="24"/>
        </w:rPr>
        <w:t xml:space="preserve">(в ред. Федерального </w:t>
      </w:r>
      <w:hyperlink w:history="0" r:id="rId941"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449-ФЗ)</w:t>
      </w:r>
    </w:p>
    <w:p>
      <w:pPr>
        <w:pStyle w:val="0"/>
        <w:ind w:firstLine="540"/>
        <w:jc w:val="both"/>
      </w:pPr>
      <w:r>
        <w:rPr>
          <w:sz w:val="24"/>
        </w:rPr>
      </w:r>
    </w:p>
    <w:p>
      <w:pPr>
        <w:pStyle w:val="0"/>
        <w:ind w:firstLine="540"/>
        <w:jc w:val="both"/>
      </w:pPr>
      <w:r>
        <w:rPr>
          <w:sz w:val="24"/>
        </w:rPr>
        <w:t xml:space="preserve">1. Ликвидация накопленного вреда окружающей среде осуществляется в отношении объектов накопленного вреда окружающей среде, включенных в государственный реестр объектов накопленного вреда окружающей среде.</w:t>
      </w:r>
    </w:p>
    <w:bookmarkStart w:id="2215" w:name="P2215"/>
    <w:bookmarkEnd w:id="2215"/>
    <w:p>
      <w:pPr>
        <w:pStyle w:val="0"/>
        <w:spacing w:before="240" w:line-rule="auto"/>
        <w:ind w:firstLine="540"/>
        <w:jc w:val="both"/>
      </w:pPr>
      <w:r>
        <w:rPr>
          <w:sz w:val="24"/>
        </w:rPr>
        <w:t xml:space="preserve">2.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муниципального образования, осуществляется органами местного самоуправления такого муниципального образования или подведомственными ему муниципальными бюджетными учреждениями, муниципальными казенными учреждениями, применительно к иным территориям - органами государственной власти субъектов Российской Федерации или подведомственными им государственными бюджетными учреждениями, государственными казенными учреждениями. В </w:t>
      </w:r>
      <w:hyperlink w:history="0" r:id="rId942" w:tooltip="Постановление Правительства РФ от 25.12.2019 N 1834 (ред. от 27.12.2023) &quot;О случаях, при которых выявление объектов накопленного вреда окружающей среде и организация ликвидации накопленного вреда окружающей среде осуществляю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 а также о внесении изменений в некоторые акты Правител {КонсультантПлюс}">
        <w:r>
          <w:rPr>
            <w:sz w:val="24"/>
            <w:color w:val="0000ff"/>
          </w:rPr>
          <w:t xml:space="preserve">случаях</w:t>
        </w:r>
      </w:hyperlink>
      <w:r>
        <w:rPr>
          <w:sz w:val="24"/>
        </w:rPr>
        <w:t xml:space="preserve">, установленных Правительством Российской Федерации, организация ликвидации накопленного вреда окружающей среде осуществляется уполномоченным Правительством Российской Федерации федеральным органом исполнительной власти или подведомственными ему федеральными государственными бюджетными учреждениями, федеральными государственными казенными учреждениями.</w:t>
      </w:r>
    </w:p>
    <w:p>
      <w:pPr>
        <w:pStyle w:val="0"/>
        <w:jc w:val="both"/>
      </w:pPr>
      <w:r>
        <w:rPr>
          <w:sz w:val="24"/>
        </w:rPr>
        <w:t xml:space="preserve">(в ред. Федерального </w:t>
      </w:r>
      <w:hyperlink w:history="0" r:id="rId943"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296-ФЗ)</w:t>
      </w:r>
    </w:p>
    <w:p>
      <w:pPr>
        <w:pStyle w:val="0"/>
        <w:spacing w:before="240" w:line-rule="auto"/>
        <w:ind w:firstLine="540"/>
        <w:jc w:val="both"/>
      </w:pPr>
      <w:r>
        <w:rPr>
          <w:sz w:val="24"/>
        </w:rPr>
        <w:t xml:space="preserve">Организация ликвидации накопленного вреда окружающей среде осуществляется указанными органами государственной власти, органами местного самоуправления, федеральными государственными бюджетными учреждениями, федеральными государственными казенными учреждениями в пределах средств, предусмотренных на эти цели соответствующими бюджетами бюджетной системы Российской Федерации, а также в соответствии с планами мероприятий, указанных в </w:t>
      </w:r>
      <w:hyperlink w:history="0" w:anchor="P695" w:tooltip="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
        <w:r>
          <w:rPr>
            <w:sz w:val="24"/>
            <w:color w:val="0000ff"/>
          </w:rPr>
          <w:t xml:space="preserve">пункте 1 статьи 16.6</w:t>
        </w:r>
      </w:hyperlink>
      <w:r>
        <w:rPr>
          <w:sz w:val="24"/>
        </w:rPr>
        <w:t xml:space="preserve">, </w:t>
      </w:r>
      <w:hyperlink w:history="0" w:anchor="P2104" w:tooltip="1. Суммы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
        <w:r>
          <w:rPr>
            <w:sz w:val="24"/>
            <w:color w:val="0000ff"/>
          </w:rPr>
          <w:t xml:space="preserve">пункте 1 статьи 75.1</w:t>
        </w:r>
      </w:hyperlink>
      <w:r>
        <w:rPr>
          <w:sz w:val="24"/>
        </w:rPr>
        <w:t xml:space="preserve"> и </w:t>
      </w:r>
      <w:hyperlink w:history="0" w:anchor="P2150" w:tooltip="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
        <w:r>
          <w:rPr>
            <w:sz w:val="24"/>
            <w:color w:val="0000ff"/>
          </w:rPr>
          <w:t xml:space="preserve">пункте 1 статьи 78.2</w:t>
        </w:r>
      </w:hyperlink>
      <w:r>
        <w:rPr>
          <w:sz w:val="24"/>
        </w:rPr>
        <w:t xml:space="preserve"> настоящего Федерального закона.</w:t>
      </w:r>
    </w:p>
    <w:p>
      <w:pPr>
        <w:pStyle w:val="0"/>
        <w:spacing w:before="240" w:line-rule="auto"/>
        <w:ind w:firstLine="540"/>
        <w:jc w:val="both"/>
      </w:pPr>
      <w:r>
        <w:rPr>
          <w:sz w:val="24"/>
        </w:rPr>
        <w:t xml:space="preserve">3. Организация ликвидации накопленного вреда окружающей среде включает в себя проведение необходимых обследований, разработку проекта ликвидации накопленного вреда окружающей среде и его утверждение, проведение ликвидации накопленного вреда окружающей среде в соответствии с таким проектом.</w:t>
      </w:r>
    </w:p>
    <w:p>
      <w:pPr>
        <w:pStyle w:val="0"/>
        <w:spacing w:before="240" w:line-rule="auto"/>
        <w:ind w:firstLine="540"/>
        <w:jc w:val="both"/>
      </w:pPr>
      <w:r>
        <w:rPr>
          <w:sz w:val="24"/>
        </w:rPr>
        <w:t xml:space="preserve">4. Проекты ликвидации накопленного вреда окружающей среде должны предусматривать применение наилучших доступных технологий, а в случае их отсутствия допускается применение технологий, являющихся экономически эффективными и не превышающими нормативы допустимого воздействия на окружающую среду.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5 ст. 80.3 (в ред. ФЗ от 04.08.2023 N 449-ФЗ) </w:t>
            </w:r>
            <w:hyperlink w:history="0" r:id="rId944"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в отношении проектов, утвержденных или представленных для проведения гос. экспертизы проектной документации и (или) государственной экологической экспертизы до 01.01.2024.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Проверка достоверности определения сметной стоимости проектов ликвидации накопленного вреда окружающей среде (далее - проверка достоверности определения сметной стоимости), за исключением проектов ликвидации накопленного вреда окружающей среде, подлежащих государственной экспертизе проектной документации в соответствии с Градостроительным </w:t>
      </w:r>
      <w:hyperlink w:history="0" r:id="rId945" w:tooltip="&quot;Градостроительный кодекс Российской Федерации&quot; от 29.12.2004 N 190-ФЗ (ред. от 31.07.2025) {КонсультантПлюс}">
        <w:r>
          <w:rPr>
            <w:sz w:val="24"/>
            <w:color w:val="0000ff"/>
          </w:rPr>
          <w:t xml:space="preserve">кодексом</w:t>
        </w:r>
      </w:hyperlink>
      <w:r>
        <w:rPr>
          <w:sz w:val="24"/>
        </w:rPr>
        <w:t xml:space="preserve"> Российской Федерации в связи с планируемыми строительством, реконструкцией объектов капитального строительства, осуществляется уполномоченным Правительством Российской Федерации федеральным органом исполнительной власти или подведомственными ему федеральными государственными бюджетными </w:t>
      </w:r>
      <w:hyperlink w:history="0" r:id="rId946" w:tooltip="Приказ Минприроды России от 06.12.2023 N 817 (ред. от 13.11.2024) &quot;Об утверждении Порядка проверки достоверности определения сметной стоимости проектов ликвидации накопленного вреда окружающей среде, за исключением проектов ликвидации накопленного вреда окружающей среде, подлежащих государственной экспертизе проектной документации в соответствии с Градостроительным кодексом Российской Федерации в связи с планируемыми строительством, реконструкцией объектов капитального строительства, и размера платы за осущ {КонсультантПлюс}">
        <w:r>
          <w:rPr>
            <w:sz w:val="24"/>
            <w:color w:val="0000ff"/>
          </w:rPr>
          <w:t xml:space="preserve">учреждениями</w:t>
        </w:r>
      </w:hyperlink>
      <w:r>
        <w:rPr>
          <w:sz w:val="24"/>
        </w:rPr>
        <w:t xml:space="preserve">.</w:t>
      </w:r>
    </w:p>
    <w:p>
      <w:pPr>
        <w:pStyle w:val="0"/>
        <w:spacing w:before="240" w:line-rule="auto"/>
        <w:ind w:firstLine="540"/>
        <w:jc w:val="both"/>
      </w:pPr>
      <w:r>
        <w:rPr>
          <w:sz w:val="24"/>
        </w:rPr>
        <w:t xml:space="preserve">Проверка достоверности определения сметной стоимости осуществляется в сроки, не превышающие </w:t>
      </w:r>
      <w:r>
        <w:rPr>
          <w:sz w:val="24"/>
        </w:rPr>
        <w:t xml:space="preserve">сроков</w:t>
      </w:r>
      <w:r>
        <w:rPr>
          <w:sz w:val="24"/>
        </w:rPr>
        <w:t xml:space="preserve"> проведения государственной экологической экспертизы, в том числе повторной, соответствующего проекта ликвидации накопленного вреда окружающей среде.</w:t>
      </w:r>
    </w:p>
    <w:p>
      <w:pPr>
        <w:pStyle w:val="0"/>
        <w:spacing w:before="240" w:line-rule="auto"/>
        <w:ind w:firstLine="540"/>
        <w:jc w:val="both"/>
      </w:pPr>
      <w:hyperlink w:history="0" r:id="rId947" w:tooltip="Приказ Минприроды России от 06.12.2023 N 817 (ред. от 13.11.2024) &quot;Об утверждении Порядка проверки достоверности определения сметной стоимости проектов ликвидации накопленного вреда окружающей среде, за исключением проектов ликвидации накопленного вреда окружающей среде, подлежащих государственной экспертизе проектной документации в соответствии с Градостроительным кодексом Российской Федерации в связи с планируемыми строительством, реконструкцией объектов капитального строительства, и размера платы за осущ {КонсультантПлюс}">
        <w:r>
          <w:rPr>
            <w:sz w:val="24"/>
            <w:color w:val="0000ff"/>
          </w:rPr>
          <w:t xml:space="preserve">Порядок</w:t>
        </w:r>
      </w:hyperlink>
      <w:r>
        <w:rPr>
          <w:sz w:val="24"/>
        </w:rPr>
        <w:t xml:space="preserve"> проверки достоверности определения сметной стоимости и размер платы за осуществление такой проверки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40" w:line-rule="auto"/>
        <w:ind w:firstLine="540"/>
        <w:jc w:val="both"/>
      </w:pPr>
      <w:r>
        <w:rPr>
          <w:sz w:val="24"/>
        </w:rPr>
        <w:t xml:space="preserve">При осуществлении проверки достоверности определения сметной стоимости в отношении мероприятий, аналогичных мероприятиям, выполняемым при строительстве, реконструкции, капитальном ремонте, могут использоваться сметные нормативы, сведения о которых включены в федеральный реестр сметных нормативов в соответствии с Градостроительным </w:t>
      </w:r>
      <w:hyperlink w:history="0" r:id="rId948" w:tooltip="&quot;Градостроительный кодекс Российской Федерации&quot; от 29.12.2004 N 190-ФЗ (ред. от 31.07.2025) {КонсультантПлюс}">
        <w:r>
          <w:rPr>
            <w:sz w:val="24"/>
            <w:color w:val="0000ff"/>
          </w:rPr>
          <w:t xml:space="preserve">кодексом</w:t>
        </w:r>
      </w:hyperlink>
      <w:r>
        <w:rPr>
          <w:sz w:val="24"/>
        </w:rPr>
        <w:t xml:space="preserve">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6 ст. 80.3 (в ред. ФЗ от 04.08.2023 N 449-ФЗ) </w:t>
            </w:r>
            <w:hyperlink w:history="0" r:id="rId949"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при осуществлении ликвидации накопленного вреда окружающей среде, реализация которой начата до 01.10.2023.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Уполномоченный Правительством Российской Федерации федеральный </w:t>
      </w:r>
      <w:hyperlink w:history="0" r:id="rId950" w:tooltip="Постановление Правительства РФ от 27.12.2023 N 2323 (ред. от 28.10.2024) &quot;Об утверждении Правил организации ликвидации накопленного вреда окружающей среде&quot; {КонсультантПлюс}">
        <w:r>
          <w:rPr>
            <w:sz w:val="24"/>
            <w:color w:val="0000ff"/>
          </w:rPr>
          <w:t xml:space="preserve">орган</w:t>
        </w:r>
      </w:hyperlink>
      <w:r>
        <w:rPr>
          <w:sz w:val="24"/>
        </w:rPr>
        <w:t xml:space="preserve"> исполнительной власти с привлечением подведомственных ему федеральных государственных бюджетных учреждений осуществляет наблюдение за ходом ликвидации накопленного вреда окружающей среде.</w:t>
      </w:r>
    </w:p>
    <w:p>
      <w:pPr>
        <w:pStyle w:val="0"/>
        <w:spacing w:before="240" w:line-rule="auto"/>
        <w:ind w:firstLine="540"/>
        <w:jc w:val="both"/>
      </w:pPr>
      <w:r>
        <w:rPr>
          <w:sz w:val="24"/>
        </w:rPr>
        <w:t xml:space="preserve">Наблюдение за ходом ликвидации накопленного вреда окружающей среде осуществляется посредством использования систем (методов) дистанционного наблюдения, присутствия на территории объекта накопленного вреда окружающей среде, применения специальных технических средств, имеющих функции фотосъемки, аудио- и видеозаписи, измерения, иных средств сбора или фиксации информации, посредством отбора и анализа проб компонентов природной среды на территории проведения ликвидации накопленного вреда окружающей среде, а также анализа полученной отчетности о ходе ликвидации накопленного вреда окружающей среде.</w:t>
      </w:r>
    </w:p>
    <w:p>
      <w:pPr>
        <w:pStyle w:val="0"/>
        <w:spacing w:before="240" w:line-rule="auto"/>
        <w:ind w:firstLine="540"/>
        <w:jc w:val="both"/>
      </w:pPr>
      <w:r>
        <w:rPr>
          <w:sz w:val="24"/>
        </w:rPr>
        <w:t xml:space="preserve">Наблюдение за ходом ликвидации накопленного вреда окружающей среде осуществляется без ограничения срока его проведения.</w:t>
      </w:r>
    </w:p>
    <w:p>
      <w:pPr>
        <w:pStyle w:val="0"/>
        <w:spacing w:before="240" w:line-rule="auto"/>
        <w:ind w:firstLine="540"/>
        <w:jc w:val="both"/>
      </w:pPr>
      <w:r>
        <w:rPr>
          <w:sz w:val="24"/>
        </w:rPr>
        <w:t xml:space="preserve">В случае выявления фактов отступления от утвержденного проекта ликвидации накопленного вреда окружающей среде уполномоченный Правительством Российской Федерации федеральный орган исполнительной власти, осуществляющий такое наблюдение, уведомляет об этом органы государственной власти или органы местного самоуправления, указанные в </w:t>
      </w:r>
      <w:hyperlink w:history="0" w:anchor="P2215" w:tooltip="2.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муниципального образования, осуществляется органами местного самоуправления такого муниципального образования или подведомственными ему муниципальными бюджетными учреждениями, муниципальными казенными учреждениями, применительно к иным территориям - органами государственной власти субъектов Российской Федерации или подведомственными им государс...">
        <w:r>
          <w:rPr>
            <w:sz w:val="24"/>
            <w:color w:val="0000ff"/>
          </w:rPr>
          <w:t xml:space="preserve">пункте 2</w:t>
        </w:r>
      </w:hyperlink>
      <w:r>
        <w:rPr>
          <w:sz w:val="24"/>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7 ст. 80.3 (в ред. ФЗ от 04.08.2023 N 449-ФЗ) </w:t>
            </w:r>
            <w:hyperlink w:history="0" r:id="rId951"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при осуществлении ликвидации накопленного вреда окружающей среде, реализация которой начата до 01.10.2023.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34" w:name="P2234"/>
    <w:bookmarkEnd w:id="2234"/>
    <w:p>
      <w:pPr>
        <w:pStyle w:val="0"/>
        <w:spacing w:before="300" w:line-rule="auto"/>
        <w:ind w:firstLine="540"/>
        <w:jc w:val="both"/>
      </w:pPr>
      <w:r>
        <w:rPr>
          <w:sz w:val="24"/>
        </w:rPr>
        <w:t xml:space="preserve">7. Объект накопленного вреда окружающей среде считается ликвидированным при наличии положительного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накопленного вреда окружающей среде.</w:t>
      </w:r>
    </w:p>
    <w:p>
      <w:pPr>
        <w:pStyle w:val="0"/>
        <w:spacing w:before="240" w:line-rule="auto"/>
        <w:ind w:firstLine="540"/>
        <w:jc w:val="both"/>
      </w:pPr>
      <w:r>
        <w:rPr>
          <w:sz w:val="24"/>
        </w:rPr>
        <w:t xml:space="preserve">8. </w:t>
      </w:r>
      <w:hyperlink w:history="0" r:id="rId952" w:tooltip="Постановление Правительства РФ от 27.12.2023 N 2323 (ред. от 28.10.2024) &quot;Об утверждении Правил организации ликвидации накопленного вреда окружающей среде&quot; {КонсультантПлюс}">
        <w:r>
          <w:rPr>
            <w:sz w:val="24"/>
            <w:color w:val="0000ff"/>
          </w:rPr>
          <w:t xml:space="preserve">Порядок</w:t>
        </w:r>
      </w:hyperlink>
      <w:r>
        <w:rPr>
          <w:sz w:val="24"/>
        </w:rPr>
        <w:t xml:space="preserve"> организации ликвидации накопленного вреда окружающей среде, в том числе осуществления необходимых обследований, разработки и утверждения проекта ликвидации накопленного вреда окружающей среде, состав такого проекта, порядок осуществления наблюдения за ходом ликвидации накопленного вреда окружающей среде и выдачи заключения, указанного в </w:t>
      </w:r>
      <w:hyperlink w:history="0" w:anchor="P2234" w:tooltip="7. Объект накопленного вреда окружающей среде считается ликвидированным при наличии положительного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ного вреда окружающей среде.">
        <w:r>
          <w:rPr>
            <w:sz w:val="24"/>
            <w:color w:val="0000ff"/>
          </w:rPr>
          <w:t xml:space="preserve">пункте 7</w:t>
        </w:r>
      </w:hyperlink>
      <w:r>
        <w:rPr>
          <w:sz w:val="24"/>
        </w:rPr>
        <w:t xml:space="preserve"> настоящей статьи, устанавливаются Правительством Российской Федерации.</w:t>
      </w:r>
    </w:p>
    <w:p>
      <w:pPr>
        <w:pStyle w:val="0"/>
      </w:pPr>
      <w:r>
        <w:rPr>
          <w:sz w:val="24"/>
        </w:rPr>
      </w:r>
    </w:p>
    <w:p>
      <w:pPr>
        <w:pStyle w:val="2"/>
        <w:outlineLvl w:val="0"/>
        <w:jc w:val="center"/>
      </w:pPr>
      <w:r>
        <w:rPr>
          <w:sz w:val="24"/>
        </w:rPr>
        <w:t xml:space="preserve">Глава XV. МЕЖДУНАРОДНОЕ СОТРУДНИЧЕСТВО В ОБЛАСТИ</w:t>
      </w:r>
    </w:p>
    <w:p>
      <w:pPr>
        <w:pStyle w:val="2"/>
        <w:jc w:val="center"/>
      </w:pPr>
      <w:r>
        <w:rPr>
          <w:sz w:val="24"/>
        </w:rPr>
        <w:t xml:space="preserve">ОХРАНЫ ОКРУЖАЮЩЕЙ СРЕДЫ</w:t>
      </w:r>
    </w:p>
    <w:p>
      <w:pPr>
        <w:pStyle w:val="0"/>
      </w:pPr>
      <w:r>
        <w:rPr>
          <w:sz w:val="24"/>
        </w:rPr>
      </w:r>
    </w:p>
    <w:p>
      <w:pPr>
        <w:pStyle w:val="2"/>
        <w:outlineLvl w:val="1"/>
        <w:ind w:firstLine="540"/>
        <w:jc w:val="both"/>
      </w:pPr>
      <w:r>
        <w:rPr>
          <w:sz w:val="24"/>
        </w:rPr>
        <w:t xml:space="preserve">Статья 81. Принципы международного сотрудничества в области охраны окружающей среды</w:t>
      </w:r>
    </w:p>
    <w:p>
      <w:pPr>
        <w:pStyle w:val="0"/>
      </w:pPr>
      <w:r>
        <w:rPr>
          <w:sz w:val="24"/>
        </w:rPr>
      </w:r>
    </w:p>
    <w:p>
      <w:pPr>
        <w:pStyle w:val="0"/>
        <w:ind w:firstLine="540"/>
        <w:jc w:val="both"/>
      </w:pPr>
      <w:r>
        <w:rPr>
          <w:sz w:val="24"/>
        </w:rPr>
        <w:t xml:space="preserve">Российская Федерация осуществляет международное сотрудничество в области охраны окружающей среды в соответствии с общепризнанными принципами и нормами международного права и международными договорами Российской Федерации в области охраны окружающей среды.</w:t>
      </w:r>
    </w:p>
    <w:p>
      <w:pPr>
        <w:pStyle w:val="0"/>
      </w:pPr>
      <w:r>
        <w:rPr>
          <w:sz w:val="24"/>
        </w:rPr>
      </w:r>
    </w:p>
    <w:p>
      <w:pPr>
        <w:pStyle w:val="2"/>
        <w:outlineLvl w:val="1"/>
        <w:ind w:firstLine="540"/>
        <w:jc w:val="both"/>
      </w:pPr>
      <w:r>
        <w:rPr>
          <w:sz w:val="24"/>
        </w:rPr>
        <w:t xml:space="preserve">Статья 82. Международные договоры Российской Федерации в области охраны окружающей среды</w:t>
      </w:r>
    </w:p>
    <w:p>
      <w:pPr>
        <w:pStyle w:val="0"/>
      </w:pPr>
      <w:r>
        <w:rPr>
          <w:sz w:val="24"/>
        </w:rPr>
      </w:r>
    </w:p>
    <w:p>
      <w:pPr>
        <w:pStyle w:val="0"/>
        <w:ind w:firstLine="540"/>
        <w:jc w:val="both"/>
      </w:pPr>
      <w:r>
        <w:rPr>
          <w:sz w:val="24"/>
        </w:rPr>
        <w:t xml:space="preserve">1. Международные договоры Российской Федерации в области охраны окружающей среды, не требующие для применения издания внутригосударственных актов, применяются к отношениям, возникающим при осуществлении деятельности в области охраны окружающей среды, непосредственно. В иных случаях наряду с международным договором Российской Федерации в области охраны окружающей среды применяется соответствующий нормативный правовой акт, принятый для осуществления положений международного договора Российской Федерации.</w:t>
      </w:r>
    </w:p>
    <w:p>
      <w:pPr>
        <w:pStyle w:val="0"/>
        <w:spacing w:before="240" w:line-rule="auto"/>
        <w:ind w:firstLine="540"/>
        <w:jc w:val="both"/>
      </w:pPr>
      <w:r>
        <w:rPr>
          <w:sz w:val="24"/>
        </w:rPr>
        <w:t xml:space="preserve">2. Если международным договором Российской Федерации в области охраны окружающей среды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40" w:line-rule="auto"/>
        <w:ind w:firstLine="540"/>
        <w:jc w:val="both"/>
      </w:pPr>
      <w:r>
        <w:rPr>
          <w:sz w:val="24"/>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95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954"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(п. 3 введен Федеральным </w:t>
      </w:r>
      <w:hyperlink w:history="0" r:id="rId955"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pPr>
      <w:r>
        <w:rPr>
          <w:sz w:val="24"/>
        </w:rPr>
      </w:r>
    </w:p>
    <w:p>
      <w:pPr>
        <w:pStyle w:val="2"/>
        <w:outlineLvl w:val="0"/>
        <w:jc w:val="center"/>
      </w:pPr>
      <w:r>
        <w:rPr>
          <w:sz w:val="24"/>
        </w:rPr>
        <w:t xml:space="preserve">Глава XVI. ЗАКЛЮЧИТЕЛЬНЫЕ И ПЕРЕХОДНЫЕ ПОЛОЖЕНИЯ</w:t>
      </w:r>
    </w:p>
    <w:p>
      <w:pPr>
        <w:pStyle w:val="0"/>
        <w:jc w:val="center"/>
      </w:pPr>
      <w:r>
        <w:rPr>
          <w:sz w:val="24"/>
        </w:rPr>
        <w:t xml:space="preserve">(в ред. Федерального </w:t>
      </w:r>
      <w:hyperlink w:history="0" r:id="rId956" w:tooltip="Федеральный закон от 02.07.2021 N 342-ФЗ (ред. от 26.03.2022) &quot;О внесении изменений в главу XVI Федерального закона &quot;Об охране окружающей среды&quot; и статьи 1 и 4 Федерального закона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закона</w:t>
        </w:r>
      </w:hyperlink>
      <w:r>
        <w:rPr>
          <w:sz w:val="24"/>
        </w:rPr>
        <w:t xml:space="preserve"> от 02.07.2021 N 342-ФЗ)</w:t>
      </w:r>
    </w:p>
    <w:p>
      <w:pPr>
        <w:pStyle w:val="0"/>
      </w:pPr>
      <w:r>
        <w:rPr>
          <w:sz w:val="24"/>
        </w:rPr>
      </w:r>
    </w:p>
    <w:p>
      <w:pPr>
        <w:pStyle w:val="2"/>
        <w:outlineLvl w:val="1"/>
        <w:ind w:firstLine="540"/>
        <w:jc w:val="both"/>
      </w:pPr>
      <w:r>
        <w:rPr>
          <w:sz w:val="24"/>
        </w:rPr>
        <w:t xml:space="preserve">Статья 83. Вступление в силу настоящего Федерального закона</w:t>
      </w:r>
    </w:p>
    <w:p>
      <w:pPr>
        <w:pStyle w:val="0"/>
      </w:pPr>
      <w:r>
        <w:rPr>
          <w:sz w:val="24"/>
        </w:rPr>
      </w:r>
    </w:p>
    <w:p>
      <w:pPr>
        <w:pStyle w:val="0"/>
        <w:ind w:firstLine="540"/>
        <w:jc w:val="both"/>
      </w:pPr>
      <w:r>
        <w:rPr>
          <w:sz w:val="24"/>
        </w:rPr>
        <w:t xml:space="preserve">Настоящий Федеральный закон вступает в силу со дня его официального опубликования.</w:t>
      </w:r>
    </w:p>
    <w:p>
      <w:pPr>
        <w:pStyle w:val="0"/>
      </w:pPr>
      <w:r>
        <w:rPr>
          <w:sz w:val="24"/>
        </w:rPr>
      </w:r>
    </w:p>
    <w:p>
      <w:pPr>
        <w:pStyle w:val="2"/>
        <w:outlineLvl w:val="1"/>
        <w:ind w:firstLine="540"/>
        <w:jc w:val="both"/>
      </w:pPr>
      <w:r>
        <w:rPr>
          <w:sz w:val="24"/>
        </w:rPr>
        <w:t xml:space="preserve">Статья 84. Приведение нормативных правовых актов в соответствие с настоящим Федеральным законом</w:t>
      </w:r>
    </w:p>
    <w:p>
      <w:pPr>
        <w:pStyle w:val="0"/>
      </w:pPr>
      <w:r>
        <w:rPr>
          <w:sz w:val="24"/>
        </w:rPr>
      </w:r>
    </w:p>
    <w:p>
      <w:pPr>
        <w:pStyle w:val="0"/>
        <w:ind w:firstLine="540"/>
        <w:jc w:val="both"/>
      </w:pPr>
      <w:r>
        <w:rPr>
          <w:sz w:val="24"/>
        </w:rPr>
        <w:t xml:space="preserve">1. Со дня вступления в силу настоящего Федерального закона признать утратившими силу:</w:t>
      </w:r>
    </w:p>
    <w:p>
      <w:pPr>
        <w:pStyle w:val="0"/>
        <w:spacing w:before="240" w:line-rule="auto"/>
        <w:ind w:firstLine="540"/>
        <w:jc w:val="both"/>
      </w:pPr>
      <w:hyperlink w:history="0" r:id="rId957" w:tooltip="Закон РСФСР от 19.12.1991 N 2060-1 (ред. от 10.07.2001, с изм. от 30.12.2001) &quot;Об охране окружающей природной среды&quot; ------------ Утратил силу или отменен {КонсультантПлюс}">
        <w:r>
          <w:rPr>
            <w:sz w:val="24"/>
            <w:color w:val="0000ff"/>
          </w:rPr>
          <w:t xml:space="preserve">Закон</w:t>
        </w:r>
      </w:hyperlink>
      <w:r>
        <w:rPr>
          <w:sz w:val="24"/>
        </w:rPr>
        <w:t xml:space="preserve"> РСФСР от 19 декабря 1991 г. N 2060-1 "Об охране окружающей природной среды" (Ведомости Съезда народных депутатов Российской Федерации и Верховного Совета Российской Федерации, 1992, N 10, ст. 457), за исключением </w:t>
      </w:r>
      <w:hyperlink w:history="0" r:id="rId958" w:tooltip="Закон РСФСР от 19.12.1991 N 2060-1 (ред. от 10.07.2001, с изм. от 30.12.2001) &quot;Об охране окружающей природной среды&quot; ------------ Утратил силу или отменен {КонсультантПлюс}">
        <w:r>
          <w:rPr>
            <w:sz w:val="24"/>
            <w:color w:val="0000ff"/>
          </w:rPr>
          <w:t xml:space="preserve">статьи 84</w:t>
        </w:r>
      </w:hyperlink>
      <w:r>
        <w:rPr>
          <w:sz w:val="24"/>
        </w:rPr>
        <w:t xml:space="preserve">, которая утрачивает силу одновременно с введением в действие </w:t>
      </w:r>
      <w:hyperlink w:history="0" r:id="rId959"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Кодекса</w:t>
        </w:r>
      </w:hyperlink>
      <w:r>
        <w:rPr>
          <w:sz w:val="24"/>
        </w:rPr>
        <w:t xml:space="preserve"> Российской Федерации об административных правонарушениях;</w:t>
      </w:r>
    </w:p>
    <w:p>
      <w:pPr>
        <w:pStyle w:val="0"/>
        <w:spacing w:before="240" w:line-rule="auto"/>
        <w:ind w:firstLine="540"/>
        <w:jc w:val="both"/>
      </w:pPr>
      <w:hyperlink w:history="0" r:id="rId960" w:tooltip="Закон РФ от 21.02.1992 N 2397-1 &quot;О внесении изменений в ст. 20 Закона РСФСР &quot;Об охране окружающей природной среды&quot; ------------ Утратил силу или отменен {КонсультантПлюс}">
        <w:r>
          <w:rPr>
            <w:sz w:val="24"/>
            <w:color w:val="0000ff"/>
          </w:rPr>
          <w:t xml:space="preserve">Закон</w:t>
        </w:r>
      </w:hyperlink>
      <w:r>
        <w:rPr>
          <w:sz w:val="24"/>
        </w:rPr>
        <w:t xml:space="preserve"> Российской Федерации от 21 февраля 1992 г. N 2397-1 "О внесении изменений в ст. 20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459);</w:t>
      </w:r>
    </w:p>
    <w:p>
      <w:pPr>
        <w:pStyle w:val="0"/>
        <w:spacing w:before="240" w:line-rule="auto"/>
        <w:ind w:firstLine="540"/>
        <w:jc w:val="both"/>
      </w:pPr>
      <w:hyperlink w:history="0" r:id="rId961" w:tooltip="Закон РФ от 02.06.1993 N 5076-1 (ред. от 30.03.1999) &quot;О внесении изменений и дополнений в Закон РСФСР &quot;О санитарно-эпидемиологическом благополучии населения&quot;, Закон Российской Федерации &quot;О защите прав потребителей&quot;, Закон Российской Федерации &quot;Об охране окружающей природной среды&quot; ------------ Недействующая редакция {КонсультантПлюс}">
        <w:r>
          <w:rPr>
            <w:sz w:val="24"/>
            <w:color w:val="0000ff"/>
          </w:rPr>
          <w:t xml:space="preserve">статью 4</w:t>
        </w:r>
      </w:hyperlink>
      <w:r>
        <w:rPr>
          <w:sz w:val="24"/>
        </w:rPr>
        <w:t xml:space="preserve"> Закона Российской Федерации от 2 июня 1993 г. N 5076-1 "О внесении изменений и дополнений в Закон РСФСР "О санитарно-эпидемиологическом благополучии населения", Закон Российской Федерации "О защите прав потребителей", Закон Российской Федерации "Об охране окружающей природной среды" (Ведомости Съезда народных депутатов Российской Федерации и Верховного Совета Российской Федерации, 1993, N 29, ст. 1111);</w:t>
      </w:r>
    </w:p>
    <w:p>
      <w:pPr>
        <w:pStyle w:val="0"/>
        <w:spacing w:before="240" w:line-rule="auto"/>
        <w:ind w:firstLine="540"/>
        <w:jc w:val="both"/>
      </w:pPr>
      <w:r>
        <w:rPr>
          <w:sz w:val="24"/>
        </w:rPr>
        <w:t xml:space="preserve">Федеральный </w:t>
      </w:r>
      <w:hyperlink w:history="0" r:id="rId962" w:tooltip="Федеральный закон от 10.07.2001 N 93-ФЗ &quot;О внесении дополнений в статью 50 Закона РСФСР &quot;Об охране окружающей природной среды&quot; ------------ Утратил силу или отменен {КонсультантПлюс}">
        <w:r>
          <w:rPr>
            <w:sz w:val="24"/>
            <w:color w:val="0000ff"/>
          </w:rPr>
          <w:t xml:space="preserve">закон</w:t>
        </w:r>
      </w:hyperlink>
      <w:r>
        <w:rPr>
          <w:sz w:val="24"/>
        </w:rPr>
        <w:t xml:space="preserve"> от 10 июля 2001 г. N 93-ФЗ "О внесении дополнений в статью 50 Закона РСФСР "Об охране окружающей природной среды" (Собрание законодательства Российской Федерации, 2001, N 29, ст. 2948).</w:t>
      </w:r>
    </w:p>
    <w:p>
      <w:pPr>
        <w:pStyle w:val="0"/>
        <w:spacing w:before="240" w:line-rule="auto"/>
        <w:ind w:firstLine="540"/>
        <w:jc w:val="both"/>
      </w:pPr>
      <w:r>
        <w:rPr>
          <w:sz w:val="24"/>
        </w:rPr>
        <w:t xml:space="preserve">2. </w:t>
      </w:r>
      <w:hyperlink w:history="0" r:id="rId963" w:tooltip="Ссылка на КонсультантПлюс">
        <w:r>
          <w:rPr>
            <w:sz w:val="24"/>
            <w:color w:val="0000ff"/>
          </w:rPr>
          <w:t xml:space="preserve">Постановление</w:t>
        </w:r>
      </w:hyperlink>
      <w:r>
        <w:rPr>
          <w:sz w:val="24"/>
        </w:rPr>
        <w:t xml:space="preserve"> Верховного Совета РСФСР от 19 декабря 1991 г. N 2061-1 "О порядке введения в действие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458) утрачивает силу одновременно со </w:t>
      </w:r>
      <w:hyperlink w:history="0" r:id="rId964" w:tooltip="Закон РСФСР от 19.12.1991 N 2060-1 (ред. от 10.01.2002) &quot;Об охране окружающей природной среды&quot; ------------ Утратил силу или отменен {КонсультантПлюс}">
        <w:r>
          <w:rPr>
            <w:sz w:val="24"/>
            <w:color w:val="0000ff"/>
          </w:rPr>
          <w:t xml:space="preserve">статьей 84</w:t>
        </w:r>
      </w:hyperlink>
      <w:r>
        <w:rPr>
          <w:sz w:val="24"/>
        </w:rPr>
        <w:t xml:space="preserve"> Закона РСФСР "Об охране окружающей природной среды".</w:t>
      </w:r>
    </w:p>
    <w:p>
      <w:pPr>
        <w:pStyle w:val="0"/>
        <w:spacing w:before="240" w:line-rule="auto"/>
        <w:ind w:firstLine="540"/>
        <w:jc w:val="both"/>
      </w:pPr>
      <w:r>
        <w:rPr>
          <w:sz w:val="24"/>
        </w:rPr>
        <w:t xml:space="preserve">3.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pPr>
        <w:pStyle w:val="0"/>
        <w:ind w:firstLine="540"/>
        <w:jc w:val="both"/>
      </w:pPr>
      <w:r>
        <w:rPr>
          <w:sz w:val="24"/>
        </w:rPr>
      </w:r>
    </w:p>
    <w:bookmarkStart w:id="2268" w:name="P2268"/>
    <w:bookmarkEnd w:id="2268"/>
    <w:p>
      <w:pPr>
        <w:pStyle w:val="2"/>
        <w:outlineLvl w:val="1"/>
        <w:ind w:firstLine="540"/>
        <w:jc w:val="both"/>
      </w:pPr>
      <w:r>
        <w:rPr>
          <w:sz w:val="24"/>
        </w:rPr>
        <w:t xml:space="preserve">Статья 85. Переходные положения</w:t>
      </w:r>
    </w:p>
    <w:p>
      <w:pPr>
        <w:pStyle w:val="0"/>
        <w:ind w:firstLine="540"/>
        <w:jc w:val="both"/>
      </w:pPr>
      <w:r>
        <w:rPr>
          <w:sz w:val="24"/>
        </w:rPr>
      </w:r>
    </w:p>
    <w:p>
      <w:pPr>
        <w:pStyle w:val="0"/>
        <w:ind w:firstLine="540"/>
        <w:jc w:val="both"/>
      </w:pPr>
      <w:r>
        <w:rPr>
          <w:sz w:val="24"/>
        </w:rPr>
        <w:t xml:space="preserve">(в ред. Федерального </w:t>
      </w:r>
      <w:hyperlink w:history="0" r:id="rId965"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ind w:firstLine="540"/>
        <w:jc w:val="both"/>
      </w:pPr>
      <w:r>
        <w:rPr>
          <w:sz w:val="24"/>
        </w:rPr>
      </w:r>
    </w:p>
    <w:bookmarkStart w:id="2272" w:name="P2272"/>
    <w:bookmarkEnd w:id="2272"/>
    <w:p>
      <w:pPr>
        <w:pStyle w:val="0"/>
        <w:ind w:firstLine="540"/>
        <w:jc w:val="both"/>
      </w:pPr>
      <w:r>
        <w:rPr>
          <w:sz w:val="24"/>
        </w:rPr>
        <w:t xml:space="preserve">1. Несвоевременное или неполное внесение квартальных авансовых платежей за третий квартал 2020 года, первый, второй и третий кварталы 2021 года лицами, которые вносят такие платежи в соответствии с </w:t>
      </w:r>
      <w:hyperlink w:history="0" w:anchor="P662" w:tooltip="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
        <w:r>
          <w:rPr>
            <w:sz w:val="24"/>
            <w:color w:val="0000ff"/>
          </w:rPr>
          <w:t xml:space="preserve">пунктом 4 статьи 16.4</w:t>
        </w:r>
      </w:hyperlink>
      <w:r>
        <w:rPr>
          <w:sz w:val="24"/>
        </w:rPr>
        <w:t xml:space="preserve"> настоящего Федерального закона, не влечет за собой уплату пеней, предусмотренных </w:t>
      </w:r>
      <w:hyperlink w:history="0" w:anchor="P673" w:tooltip="7. Несвоевременное или неполное внесение платы за негативное воздействие на окружающую среду лицами, обязанными вносить плату, в том числе квартальных авансовых платежей, влечет за собой уплату пеней в размере одной трехсотой ключевой ставки Банка России, действующей на день уплаты пеней, но не более чем в размере двух десятых процента за каждый день просрочки. Пени начисляются за каждый календарный день просрочки исполнения обязанности по внесению платы за негативное воздействие на окружающую среду, в т...">
        <w:r>
          <w:rPr>
            <w:sz w:val="24"/>
            <w:color w:val="0000ff"/>
          </w:rPr>
          <w:t xml:space="preserve">пунктом 7 статьи 16.4</w:t>
        </w:r>
      </w:hyperlink>
      <w:r>
        <w:rPr>
          <w:sz w:val="24"/>
        </w:rPr>
        <w:t xml:space="preserve"> настоящего Федерального закона.</w:t>
      </w:r>
    </w:p>
    <w:p>
      <w:pPr>
        <w:pStyle w:val="0"/>
        <w:spacing w:before="240" w:line-rule="auto"/>
        <w:ind w:firstLine="540"/>
        <w:jc w:val="both"/>
      </w:pPr>
      <w:r>
        <w:rPr>
          <w:sz w:val="24"/>
        </w:rPr>
        <w:t xml:space="preserve">2. Пени за неисполнение обязанности по внесению квартальных авансовых платежей за третий квартал 2020 года, взысканные до дня вступления в силу </w:t>
      </w:r>
      <w:hyperlink w:history="0" w:anchor="P2272" w:tooltip="1. Несвоевременное или неполное внесение квартальных авансовых платежей за третий квартал 2020 года, первый, второй и третий кварталы 2021 года лицами, которые вносят такие платежи в соответствии с пунктом 4 статьи 16.4 настоящего Федерального закона, не влечет за собой уплату пеней, предусмотренных пунктом 7 статьи 16.4 настоящего Федерального закона.">
        <w:r>
          <w:rPr>
            <w:sz w:val="24"/>
            <w:color w:val="0000ff"/>
          </w:rPr>
          <w:t xml:space="preserve">пункта 1</w:t>
        </w:r>
      </w:hyperlink>
      <w:r>
        <w:rPr>
          <w:sz w:val="24"/>
        </w:rPr>
        <w:t xml:space="preserve"> настоящей статьи, подлежат возврату лицам, обязанным вносить указанные платежи в соответствии с </w:t>
      </w:r>
      <w:hyperlink w:history="0" w:anchor="P662" w:tooltip="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
        <w:r>
          <w:rPr>
            <w:sz w:val="24"/>
            <w:color w:val="0000ff"/>
          </w:rPr>
          <w:t xml:space="preserve">пунктом 4 статьи 16.4</w:t>
        </w:r>
      </w:hyperlink>
      <w:r>
        <w:rPr>
          <w:sz w:val="24"/>
        </w:rPr>
        <w:t xml:space="preserve"> настоящего Федерального закона, или зачету в счет будущих отчетных периодов по заявлению таких лиц в соответствии с порядком зачета и возврата сумм излишне уплаченной (взысканной) платы за негативное воздействие на окружающую среду, утверждаемым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3. Для юридических лиц и индивидуальных предпринимателей, осуществляющих хозяйственную и (или) иную деятельность на объектах I категории и получивших комплексное экологическое разрешение до 1 сентября 2022 года, срок создания системы автоматического контроля, установленный </w:t>
      </w:r>
      <w:hyperlink w:history="0" w:anchor="P1865" w:tooltip="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виды которых устанавливаются Правительством Российской Федерации, должны быть оснащены системами автоматического контроля на основании программы создания системы автоматического контроля.">
        <w:r>
          <w:rPr>
            <w:sz w:val="24"/>
            <w:color w:val="0000ff"/>
          </w:rPr>
          <w:t xml:space="preserve">пунктом 9 статьи 67</w:t>
        </w:r>
      </w:hyperlink>
      <w:r>
        <w:rPr>
          <w:sz w:val="24"/>
        </w:rPr>
        <w:t xml:space="preserve"> настоящего Федерального закона, продлевается на два года.</w:t>
      </w:r>
    </w:p>
    <w:p>
      <w:pPr>
        <w:pStyle w:val="0"/>
        <w:spacing w:before="240" w:line-rule="auto"/>
        <w:ind w:firstLine="540"/>
        <w:jc w:val="both"/>
      </w:pPr>
      <w:r>
        <w:rPr>
          <w:sz w:val="24"/>
        </w:rPr>
        <w:t xml:space="preserve">4. Особенности регулирования отношений в области охраны окружающей среды, в том числе осуществления государственного экологического контроля (надзора), в городских поселениях и городских округах, на территориях которых проводится эксперимент по квотированию выбросов загрязняющих веществ в атмосферный воздух, устанавливаются Федеральным </w:t>
      </w:r>
      <w:hyperlink w:history="0" r:id="rId966"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законом</w:t>
        </w:r>
      </w:hyperlink>
      <w:r>
        <w:rPr>
          <w:sz w:val="24"/>
        </w:rP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w:t>
      </w:r>
    </w:p>
    <w:bookmarkStart w:id="2276" w:name="P2276"/>
    <w:bookmarkEnd w:id="2276"/>
    <w:p>
      <w:pPr>
        <w:pStyle w:val="0"/>
        <w:spacing w:before="240" w:line-rule="auto"/>
        <w:ind w:firstLine="540"/>
        <w:jc w:val="both"/>
      </w:pPr>
      <w:r>
        <w:rPr>
          <w:sz w:val="24"/>
        </w:rPr>
        <w:t xml:space="preserve">5. При вводе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предусмотрено применение газовой турбины номинальной мощностью не более 120 МВт, произведенной в Российской Федерации и получившей заключение о подтверждении производства промышленной продукции на территории Российской Федерации в порядке, установленном Правительством Российской Федерации в соответствии с </w:t>
      </w:r>
      <w:hyperlink w:history="0" r:id="rId967" w:tooltip="Федеральный закон от 31.12.2014 N 488-ФЗ (ред. от 07.07.2025) &quot;О промышленной политике в Российской Федерации&quot; (с изм. и доп., вступ. в силу с 01.09.2025) {КонсультантПлюс}">
        <w:r>
          <w:rPr>
            <w:sz w:val="24"/>
            <w:color w:val="0000ff"/>
          </w:rPr>
          <w:t xml:space="preserve">пунктом 13 части 1 статьи 6</w:t>
        </w:r>
      </w:hyperlink>
      <w:r>
        <w:rPr>
          <w:sz w:val="24"/>
        </w:rPr>
        <w:t xml:space="preserve"> Федерального закона от 31 декабря 2014 года N 488-ФЗ "О промышленной политике в Российской Федерации", положения </w:t>
      </w:r>
      <w:hyperlink w:history="0" w:anchor="P1135" w:tooltip="3. Не допускается выдача разрешения на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за исключение случаев, указанных в пункте 4 настоящей статьи.">
        <w:r>
          <w:rPr>
            <w:sz w:val="24"/>
            <w:color w:val="0000ff"/>
          </w:rPr>
          <w:t xml:space="preserve">пункта 3 статьи 38</w:t>
        </w:r>
      </w:hyperlink>
      <w:r>
        <w:rPr>
          <w:sz w:val="24"/>
        </w:rPr>
        <w:t xml:space="preserve"> настоящего Федерального закона до 1 июня 2024 года не применяются.</w:t>
      </w:r>
    </w:p>
    <w:p>
      <w:pPr>
        <w:pStyle w:val="0"/>
        <w:spacing w:before="240" w:line-rule="auto"/>
        <w:ind w:firstLine="540"/>
        <w:jc w:val="both"/>
      </w:pPr>
      <w:r>
        <w:rPr>
          <w:sz w:val="24"/>
        </w:rPr>
        <w:t xml:space="preserve">6. Эксплуатация объектов капитального строительства, указанных в </w:t>
      </w:r>
      <w:hyperlink w:history="0" w:anchor="P2276" w:tooltip="5. При вводе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едусмотрено применение газовой турбины номинальной мощностью не более 120 МВт, произведенной в Российской Федерации и получившей заключение о подтверждении производства промышленной продукции на территории Российской Федерации в порядке, установленном Правит...">
        <w:r>
          <w:rPr>
            <w:sz w:val="24"/>
            <w:color w:val="0000ff"/>
          </w:rPr>
          <w:t xml:space="preserve">пункте 5</w:t>
        </w:r>
      </w:hyperlink>
      <w:r>
        <w:rPr>
          <w:sz w:val="24"/>
        </w:rPr>
        <w:t xml:space="preserve"> настоящей статьи и введенных в эксплуатацию в сроки, установленные </w:t>
      </w:r>
      <w:hyperlink w:history="0" w:anchor="P2276" w:tooltip="5. При вводе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едусмотрено применение газовой турбины номинальной мощностью не более 120 МВт, произведенной в Российской Федерации и получившей заключение о подтверждении производства промышленной продукции на территории Российской Федерации в порядке, установленном Правит...">
        <w:r>
          <w:rPr>
            <w:sz w:val="24"/>
            <w:color w:val="0000ff"/>
          </w:rPr>
          <w:t xml:space="preserve">пунктом 5</w:t>
        </w:r>
      </w:hyperlink>
      <w:r>
        <w:rPr>
          <w:sz w:val="24"/>
        </w:rPr>
        <w:t xml:space="preserve"> настоящей статьи, должна осуществляться с применением технологических процессов с технологическими показателями, не превышающими технологические показатели наилучших доступных технологий, с 1 января 2026 года.</w:t>
      </w:r>
    </w:p>
    <w:p>
      <w:pPr>
        <w:pStyle w:val="0"/>
        <w:spacing w:before="240" w:line-rule="auto"/>
        <w:ind w:firstLine="540"/>
        <w:jc w:val="both"/>
      </w:pPr>
      <w:r>
        <w:rPr>
          <w:sz w:val="24"/>
        </w:rPr>
        <w:t xml:space="preserve">7. Положения </w:t>
      </w:r>
      <w:hyperlink w:history="0" w:anchor="P1015" w:tooltip="При наличии в выбросах загрязняющих веществ, сбросах загрязняющих веществ высокотоксичных веществ, веществ, обладающих канцерогенными, мутагенными свойствами (веществ I, II классов опасности), в отношении которых установлены технологические показатели наилучших доступных технологий и разработаны технологические нормативы в соответствии со статьей 23 настоящего Федерального закона, в запись о комплексном экологическом разрешении в реестре комплексных экологических разрешений включается наименьший из норма...">
        <w:r>
          <w:rPr>
            <w:sz w:val="24"/>
            <w:color w:val="0000ff"/>
          </w:rPr>
          <w:t xml:space="preserve">абзаца девятого пункта 10 статьи 31.1</w:t>
        </w:r>
      </w:hyperlink>
      <w:r>
        <w:rPr>
          <w:sz w:val="24"/>
        </w:rPr>
        <w:t xml:space="preserve"> настоящего Федерального закона не применяются в отношении комплексных экологических разрешений, которые предоставлены до 1 сентября 2025 года, а также которые будут предоставлены на основании заявок на предоставление комплексного экологического разрешения, поданных в уполномоченный Правительством Российской Федерации федеральный орган исполнительной власти до 1 сентября 2025 года, или заявок на предоставление комплексного экологического разрешения, к которым приложены программы повышения экологической эффективности, утвержденные в установленном порядке до 1 сентября 2025 года, или заявок на предоставление комплексного экологического разрешения, которые подаются в отношении находящихся в стадии строительства и (или) реконструкции либо планируемых к строительству и (или) реконструкции объектов, оказывающих негативное воздействие на окружающую среду, на проектную документацию которых получено до 1 сентября 2025 года положительное заключение государственной экологической экспертизы и (или) заключение государственной экспертизы проектной документации, до дня истечения срока действия таких комплексных экологических разрешений, в том числе при внесении изменений в записи о комплексных экологических разрешениях в реестре комплексных экологических разрешений, не связанных с продлением срока действия таких комплексных экологических разрешений.</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10 января 2002 года</w:t>
      </w:r>
    </w:p>
    <w:p>
      <w:pPr>
        <w:pStyle w:val="0"/>
        <w:spacing w:before="240" w:line-rule="auto"/>
      </w:pPr>
      <w:r>
        <w:rPr>
          <w:sz w:val="24"/>
        </w:rPr>
        <w:t xml:space="preserve">N 7-ФЗ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10.01.2002 N 7-ФЗ</w:t>
            <w:br/>
            <w:t>(ред. от 31.07.2025)</w:t>
            <w:br/>
            <w:t>"Об охране окружающей среды"</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18.09.2025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507299&amp;date=18.09.2025&amp;dst=105695&amp;field=134" TargetMode = "External"/>
	<Relationship Id="rId8" Type="http://schemas.openxmlformats.org/officeDocument/2006/relationships/hyperlink" Target="https://login.consultant.ru/link/?req=doc&amp;base=LAW&amp;n=421195&amp;date=18.09.2025&amp;dst=100479&amp;field=134" TargetMode = "External"/>
	<Relationship Id="rId9" Type="http://schemas.openxmlformats.org/officeDocument/2006/relationships/hyperlink" Target="https://login.consultant.ru/link/?req=doc&amp;base=LAW&amp;n=201316&amp;date=18.09.2025&amp;dst=100216&amp;field=134" TargetMode = "External"/>
	<Relationship Id="rId10" Type="http://schemas.openxmlformats.org/officeDocument/2006/relationships/hyperlink" Target="https://login.consultant.ru/link/?req=doc&amp;base=LAW&amp;n=501483&amp;date=18.09.2025&amp;dst=100855&amp;field=134" TargetMode = "External"/>
	<Relationship Id="rId11" Type="http://schemas.openxmlformats.org/officeDocument/2006/relationships/hyperlink" Target="https://login.consultant.ru/link/?req=doc&amp;base=LAW&amp;n=201712&amp;date=18.09.2025&amp;dst=100565&amp;field=134" TargetMode = "External"/>
	<Relationship Id="rId12" Type="http://schemas.openxmlformats.org/officeDocument/2006/relationships/hyperlink" Target="https://login.consultant.ru/link/?req=doc&amp;base=LAW&amp;n=509420&amp;date=18.09.2025&amp;dst=100176&amp;field=134" TargetMode = "External"/>
	<Relationship Id="rId13" Type="http://schemas.openxmlformats.org/officeDocument/2006/relationships/hyperlink" Target="https://login.consultant.ru/link/?req=doc&amp;base=LAW&amp;n=69385&amp;date=18.09.2025&amp;dst=100258&amp;field=134" TargetMode = "External"/>
	<Relationship Id="rId14" Type="http://schemas.openxmlformats.org/officeDocument/2006/relationships/hyperlink" Target="https://login.consultant.ru/link/?req=doc&amp;base=LAW&amp;n=77856&amp;date=18.09.2025&amp;dst=100008&amp;field=134" TargetMode = "External"/>
	<Relationship Id="rId15" Type="http://schemas.openxmlformats.org/officeDocument/2006/relationships/hyperlink" Target="https://login.consultant.ru/link/?req=doc&amp;base=LAW&amp;n=78236&amp;date=18.09.2025&amp;dst=100236&amp;field=134" TargetMode = "External"/>
	<Relationship Id="rId16" Type="http://schemas.openxmlformats.org/officeDocument/2006/relationships/hyperlink" Target="https://login.consultant.ru/link/?req=doc&amp;base=LAW&amp;n=501486&amp;date=18.09.2025&amp;dst=100519&amp;field=134" TargetMode = "External"/>
	<Relationship Id="rId17" Type="http://schemas.openxmlformats.org/officeDocument/2006/relationships/hyperlink" Target="https://login.consultant.ru/link/?req=doc&amp;base=LAW&amp;n=300837&amp;date=18.09.2025&amp;dst=100009&amp;field=134" TargetMode = "External"/>
	<Relationship Id="rId18" Type="http://schemas.openxmlformats.org/officeDocument/2006/relationships/hyperlink" Target="https://login.consultant.ru/link/?req=doc&amp;base=LAW&amp;n=387142&amp;date=18.09.2025&amp;dst=100110&amp;field=134" TargetMode = "External"/>
	<Relationship Id="rId19" Type="http://schemas.openxmlformats.org/officeDocument/2006/relationships/hyperlink" Target="https://login.consultant.ru/link/?req=doc&amp;base=LAW&amp;n=221684&amp;date=18.09.2025&amp;dst=100582&amp;field=134" TargetMode = "External"/>
	<Relationship Id="rId20" Type="http://schemas.openxmlformats.org/officeDocument/2006/relationships/hyperlink" Target="https://login.consultant.ru/link/?req=doc&amp;base=LAW&amp;n=499737&amp;date=18.09.2025&amp;dst=100347&amp;field=134" TargetMode = "External"/>
	<Relationship Id="rId21" Type="http://schemas.openxmlformats.org/officeDocument/2006/relationships/hyperlink" Target="https://login.consultant.ru/link/?req=doc&amp;base=LAW&amp;n=404179&amp;date=18.09.2025&amp;dst=100297&amp;field=134" TargetMode = "External"/>
	<Relationship Id="rId22" Type="http://schemas.openxmlformats.org/officeDocument/2006/relationships/hyperlink" Target="https://login.consultant.ru/link/?req=doc&amp;base=LAW&amp;n=440507&amp;date=18.09.2025&amp;dst=101190&amp;field=134" TargetMode = "External"/>
	<Relationship Id="rId23" Type="http://schemas.openxmlformats.org/officeDocument/2006/relationships/hyperlink" Target="https://login.consultant.ru/link/?req=doc&amp;base=LAW&amp;n=116984&amp;date=18.09.2025&amp;dst=100104&amp;field=134" TargetMode = "External"/>
	<Relationship Id="rId24" Type="http://schemas.openxmlformats.org/officeDocument/2006/relationships/hyperlink" Target="https://login.consultant.ru/link/?req=doc&amp;base=LAW&amp;n=470964&amp;date=18.09.2025&amp;dst=100343&amp;field=134" TargetMode = "External"/>
	<Relationship Id="rId25" Type="http://schemas.openxmlformats.org/officeDocument/2006/relationships/hyperlink" Target="https://login.consultant.ru/link/?req=doc&amp;base=LAW&amp;n=454248&amp;date=18.09.2025&amp;dst=100009&amp;field=134" TargetMode = "External"/>
	<Relationship Id="rId26" Type="http://schemas.openxmlformats.org/officeDocument/2006/relationships/hyperlink" Target="https://login.consultant.ru/link/?req=doc&amp;base=LAW&amp;n=149972&amp;date=18.09.2025&amp;dst=100039&amp;field=134" TargetMode = "External"/>
	<Relationship Id="rId27" Type="http://schemas.openxmlformats.org/officeDocument/2006/relationships/hyperlink" Target="https://login.consultant.ru/link/?req=doc&amp;base=LAW&amp;n=471227&amp;date=18.09.2025&amp;dst=100136&amp;field=134" TargetMode = "External"/>
	<Relationship Id="rId28" Type="http://schemas.openxmlformats.org/officeDocument/2006/relationships/hyperlink" Target="https://login.consultant.ru/link/?req=doc&amp;base=LAW&amp;n=479093&amp;date=18.09.2025&amp;dst=101444&amp;field=134" TargetMode = "External"/>
	<Relationship Id="rId29" Type="http://schemas.openxmlformats.org/officeDocument/2006/relationships/hyperlink" Target="https://login.consultant.ru/link/?req=doc&amp;base=LAW&amp;n=149679&amp;date=18.09.2025&amp;dst=100009&amp;field=134" TargetMode = "External"/>
	<Relationship Id="rId30" Type="http://schemas.openxmlformats.org/officeDocument/2006/relationships/hyperlink" Target="https://login.consultant.ru/link/?req=doc&amp;base=LAW&amp;n=454130&amp;date=18.09.2025&amp;dst=100165&amp;field=134" TargetMode = "External"/>
	<Relationship Id="rId31" Type="http://schemas.openxmlformats.org/officeDocument/2006/relationships/hyperlink" Target="https://login.consultant.ru/link/?req=doc&amp;base=LAW&amp;n=156556&amp;date=18.09.2025&amp;dst=100008&amp;field=134" TargetMode = "External"/>
	<Relationship Id="rId32" Type="http://schemas.openxmlformats.org/officeDocument/2006/relationships/hyperlink" Target="https://login.consultant.ru/link/?req=doc&amp;base=LAW&amp;n=499738&amp;date=18.09.2025&amp;dst=100046&amp;field=134" TargetMode = "External"/>
	<Relationship Id="rId33" Type="http://schemas.openxmlformats.org/officeDocument/2006/relationships/hyperlink" Target="https://login.consultant.ru/link/?req=doc&amp;base=LAW&amp;n=470984&amp;date=18.09.2025&amp;dst=100009&amp;field=134" TargetMode = "External"/>
	<Relationship Id="rId34" Type="http://schemas.openxmlformats.org/officeDocument/2006/relationships/hyperlink" Target="https://login.consultant.ru/link/?req=doc&amp;base=LAW&amp;n=171232&amp;date=18.09.2025&amp;dst=100021&amp;field=134" TargetMode = "External"/>
	<Relationship Id="rId35" Type="http://schemas.openxmlformats.org/officeDocument/2006/relationships/hyperlink" Target="https://login.consultant.ru/link/?req=doc&amp;base=LAW&amp;n=420989&amp;date=18.09.2025&amp;dst=100427&amp;field=134" TargetMode = "External"/>
	<Relationship Id="rId36" Type="http://schemas.openxmlformats.org/officeDocument/2006/relationships/hyperlink" Target="https://login.consultant.ru/link/?req=doc&amp;base=LAW&amp;n=191560&amp;date=18.09.2025&amp;dst=100053&amp;field=134" TargetMode = "External"/>
	<Relationship Id="rId37" Type="http://schemas.openxmlformats.org/officeDocument/2006/relationships/hyperlink" Target="https://login.consultant.ru/link/?req=doc&amp;base=LAW&amp;n=440515&amp;date=18.09.2025&amp;dst=100177&amp;field=134" TargetMode = "External"/>
	<Relationship Id="rId38" Type="http://schemas.openxmlformats.org/officeDocument/2006/relationships/hyperlink" Target="https://login.consultant.ru/link/?req=doc&amp;base=LAW&amp;n=387134&amp;date=18.09.2025&amp;dst=100061&amp;field=134" TargetMode = "External"/>
	<Relationship Id="rId39" Type="http://schemas.openxmlformats.org/officeDocument/2006/relationships/hyperlink" Target="https://login.consultant.ru/link/?req=doc&amp;base=LAW&amp;n=301783&amp;date=18.09.2025&amp;dst=100009&amp;field=134" TargetMode = "External"/>
	<Relationship Id="rId40" Type="http://schemas.openxmlformats.org/officeDocument/2006/relationships/hyperlink" Target="https://login.consultant.ru/link/?req=doc&amp;base=LAW&amp;n=495254&amp;date=18.09.2025&amp;dst=100130&amp;field=134" TargetMode = "External"/>
	<Relationship Id="rId41" Type="http://schemas.openxmlformats.org/officeDocument/2006/relationships/hyperlink" Target="https://login.consultant.ru/link/?req=doc&amp;base=LAW&amp;n=286953&amp;date=18.09.2025&amp;dst=100215&amp;field=134" TargetMode = "External"/>
	<Relationship Id="rId42" Type="http://schemas.openxmlformats.org/officeDocument/2006/relationships/hyperlink" Target="https://login.consultant.ru/link/?req=doc&amp;base=LAW&amp;n=209992&amp;date=18.09.2025&amp;dst=100020&amp;field=134" TargetMode = "External"/>
	<Relationship Id="rId43" Type="http://schemas.openxmlformats.org/officeDocument/2006/relationships/hyperlink" Target="https://login.consultant.ru/link/?req=doc&amp;base=LAW&amp;n=200730&amp;date=18.09.2025&amp;dst=100009&amp;field=134" TargetMode = "External"/>
	<Relationship Id="rId44" Type="http://schemas.openxmlformats.org/officeDocument/2006/relationships/hyperlink" Target="https://login.consultant.ru/link/?req=doc&amp;base=LAW&amp;n=440686&amp;date=18.09.2025&amp;dst=100049&amp;field=134" TargetMode = "External"/>
	<Relationship Id="rId45" Type="http://schemas.openxmlformats.org/officeDocument/2006/relationships/hyperlink" Target="https://login.consultant.ru/link/?req=doc&amp;base=LAW&amp;n=304303&amp;date=18.09.2025&amp;dst=100074&amp;field=134" TargetMode = "External"/>
	<Relationship Id="rId46" Type="http://schemas.openxmlformats.org/officeDocument/2006/relationships/hyperlink" Target="https://login.consultant.ru/link/?req=doc&amp;base=LAW&amp;n=449598&amp;date=18.09.2025&amp;dst=100048&amp;field=134" TargetMode = "External"/>
	<Relationship Id="rId47" Type="http://schemas.openxmlformats.org/officeDocument/2006/relationships/hyperlink" Target="https://login.consultant.ru/link/?req=doc&amp;base=LAW&amp;n=501406&amp;date=18.09.2025&amp;dst=100048&amp;field=134" TargetMode = "External"/>
	<Relationship Id="rId48" Type="http://schemas.openxmlformats.org/officeDocument/2006/relationships/hyperlink" Target="https://login.consultant.ru/link/?req=doc&amp;base=LAW&amp;n=421067&amp;date=18.09.2025&amp;dst=100198&amp;field=134" TargetMode = "External"/>
	<Relationship Id="rId49" Type="http://schemas.openxmlformats.org/officeDocument/2006/relationships/hyperlink" Target="https://login.consultant.ru/link/?req=doc&amp;base=LAW&amp;n=302854&amp;date=18.09.2025&amp;dst=100074&amp;field=134" TargetMode = "External"/>
	<Relationship Id="rId50" Type="http://schemas.openxmlformats.org/officeDocument/2006/relationships/hyperlink" Target="https://login.consultant.ru/link/?req=doc&amp;base=LAW&amp;n=303483&amp;date=18.09.2025&amp;dst=100009&amp;field=134" TargetMode = "External"/>
	<Relationship Id="rId51" Type="http://schemas.openxmlformats.org/officeDocument/2006/relationships/hyperlink" Target="https://login.consultant.ru/link/?req=doc&amp;base=LAW&amp;n=314666&amp;date=18.09.2025&amp;dst=100254&amp;field=134" TargetMode = "External"/>
	<Relationship Id="rId52" Type="http://schemas.openxmlformats.org/officeDocument/2006/relationships/hyperlink" Target="https://login.consultant.ru/link/?req=doc&amp;base=LAW&amp;n=471087&amp;date=18.09.2025&amp;dst=100212&amp;field=134" TargetMode = "External"/>
	<Relationship Id="rId53" Type="http://schemas.openxmlformats.org/officeDocument/2006/relationships/hyperlink" Target="https://login.consultant.ru/link/?req=doc&amp;base=LAW&amp;n=341787&amp;date=18.09.2025&amp;dst=100039&amp;field=134" TargetMode = "External"/>
	<Relationship Id="rId54" Type="http://schemas.openxmlformats.org/officeDocument/2006/relationships/hyperlink" Target="https://login.consultant.ru/link/?req=doc&amp;base=LAW&amp;n=341808&amp;date=18.09.2025&amp;dst=100019&amp;field=134" TargetMode = "External"/>
	<Relationship Id="rId55" Type="http://schemas.openxmlformats.org/officeDocument/2006/relationships/hyperlink" Target="https://login.consultant.ru/link/?req=doc&amp;base=LAW&amp;n=357067&amp;date=18.09.2025&amp;dst=100009&amp;field=134" TargetMode = "External"/>
	<Relationship Id="rId56" Type="http://schemas.openxmlformats.org/officeDocument/2006/relationships/hyperlink" Target="https://login.consultant.ru/link/?req=doc&amp;base=LAW&amp;n=358784&amp;date=18.09.2025&amp;dst=100008&amp;field=134" TargetMode = "External"/>
	<Relationship Id="rId57" Type="http://schemas.openxmlformats.org/officeDocument/2006/relationships/hyperlink" Target="https://login.consultant.ru/link/?req=doc&amp;base=LAW&amp;n=440511&amp;date=18.09.2025&amp;dst=100233&amp;field=134" TargetMode = "External"/>
	<Relationship Id="rId58" Type="http://schemas.openxmlformats.org/officeDocument/2006/relationships/hyperlink" Target="https://login.consultant.ru/link/?req=doc&amp;base=LAW&amp;n=372677&amp;date=18.09.2025&amp;dst=100357&amp;field=134" TargetMode = "External"/>
	<Relationship Id="rId59" Type="http://schemas.openxmlformats.org/officeDocument/2006/relationships/hyperlink" Target="https://login.consultant.ru/link/?req=doc&amp;base=LAW&amp;n=378689&amp;date=18.09.2025&amp;dst=100009&amp;field=134" TargetMode = "External"/>
	<Relationship Id="rId60" Type="http://schemas.openxmlformats.org/officeDocument/2006/relationships/hyperlink" Target="https://login.consultant.ru/link/?req=doc&amp;base=LAW&amp;n=500700&amp;date=18.09.2025&amp;dst=101196&amp;field=134" TargetMode = "External"/>
	<Relationship Id="rId61" Type="http://schemas.openxmlformats.org/officeDocument/2006/relationships/hyperlink" Target="https://login.consultant.ru/link/?req=doc&amp;base=LAW&amp;n=412719&amp;date=18.09.2025&amp;dst=100009&amp;field=134" TargetMode = "External"/>
	<Relationship Id="rId62" Type="http://schemas.openxmlformats.org/officeDocument/2006/relationships/hyperlink" Target="https://login.consultant.ru/link/?req=doc&amp;base=LAW&amp;n=412718&amp;date=18.09.2025&amp;dst=100018&amp;field=134" TargetMode = "External"/>
	<Relationship Id="rId63" Type="http://schemas.openxmlformats.org/officeDocument/2006/relationships/hyperlink" Target="https://login.consultant.ru/link/?req=doc&amp;base=LAW&amp;n=412689&amp;date=18.09.2025&amp;dst=100025&amp;field=134" TargetMode = "External"/>
	<Relationship Id="rId64" Type="http://schemas.openxmlformats.org/officeDocument/2006/relationships/hyperlink" Target="https://login.consultant.ru/link/?req=doc&amp;base=LAW&amp;n=482846&amp;date=18.09.2025&amp;dst=100033&amp;field=134" TargetMode = "External"/>
	<Relationship Id="rId65" Type="http://schemas.openxmlformats.org/officeDocument/2006/relationships/hyperlink" Target="https://login.consultant.ru/link/?req=doc&amp;base=LAW&amp;n=421952&amp;date=18.09.2025&amp;dst=100088&amp;field=134" TargetMode = "External"/>
	<Relationship Id="rId66" Type="http://schemas.openxmlformats.org/officeDocument/2006/relationships/hyperlink" Target="https://login.consultant.ru/link/?req=doc&amp;base=LAW&amp;n=442351&amp;date=18.09.2025&amp;dst=100034&amp;field=134" TargetMode = "External"/>
	<Relationship Id="rId67" Type="http://schemas.openxmlformats.org/officeDocument/2006/relationships/hyperlink" Target="https://login.consultant.ru/link/?req=doc&amp;base=LAW&amp;n=446103&amp;date=18.09.2025&amp;dst=100009&amp;field=134" TargetMode = "External"/>
	<Relationship Id="rId68" Type="http://schemas.openxmlformats.org/officeDocument/2006/relationships/hyperlink" Target="https://login.consultant.ru/link/?req=doc&amp;base=LAW&amp;n=451653&amp;date=18.09.2025&amp;dst=100014&amp;field=134" TargetMode = "External"/>
	<Relationship Id="rId69" Type="http://schemas.openxmlformats.org/officeDocument/2006/relationships/hyperlink" Target="https://login.consultant.ru/link/?req=doc&amp;base=LAW&amp;n=453909&amp;date=18.09.2025&amp;dst=100012&amp;field=134" TargetMode = "External"/>
	<Relationship Id="rId70" Type="http://schemas.openxmlformats.org/officeDocument/2006/relationships/hyperlink" Target="https://login.consultant.ru/link/?req=doc&amp;base=LAW&amp;n=483050&amp;date=18.09.2025&amp;dst=100009&amp;field=134" TargetMode = "External"/>
	<Relationship Id="rId71" Type="http://schemas.openxmlformats.org/officeDocument/2006/relationships/hyperlink" Target="https://login.consultant.ru/link/?req=doc&amp;base=LAW&amp;n=482847&amp;date=18.09.2025&amp;dst=100216&amp;field=134" TargetMode = "External"/>
	<Relationship Id="rId72" Type="http://schemas.openxmlformats.org/officeDocument/2006/relationships/hyperlink" Target="https://login.consultant.ru/link/?req=doc&amp;base=LAW&amp;n=482706&amp;date=18.09.2025&amp;dst=100223&amp;field=134" TargetMode = "External"/>
	<Relationship Id="rId73" Type="http://schemas.openxmlformats.org/officeDocument/2006/relationships/hyperlink" Target="https://login.consultant.ru/link/?req=doc&amp;base=LAW&amp;n=464084&amp;date=18.09.2025&amp;dst=100056&amp;field=134" TargetMode = "External"/>
	<Relationship Id="rId74" Type="http://schemas.openxmlformats.org/officeDocument/2006/relationships/hyperlink" Target="https://login.consultant.ru/link/?req=doc&amp;base=LAW&amp;n=464794&amp;date=18.09.2025&amp;dst=100011&amp;field=134" TargetMode = "External"/>
	<Relationship Id="rId75" Type="http://schemas.openxmlformats.org/officeDocument/2006/relationships/hyperlink" Target="https://login.consultant.ru/link/?req=doc&amp;base=LAW&amp;n=483055&amp;date=18.09.2025&amp;dst=100009&amp;field=134" TargetMode = "External"/>
	<Relationship Id="rId76" Type="http://schemas.openxmlformats.org/officeDocument/2006/relationships/hyperlink" Target="https://login.consultant.ru/link/?req=doc&amp;base=LAW&amp;n=511274&amp;date=18.09.2025&amp;dst=100115&amp;field=134" TargetMode = "External"/>
	<Relationship Id="rId77" Type="http://schemas.openxmlformats.org/officeDocument/2006/relationships/hyperlink" Target="https://login.consultant.ru/link/?req=doc&amp;base=LAW&amp;n=465630&amp;date=18.09.2025&amp;dst=100063&amp;field=134" TargetMode = "External"/>
	<Relationship Id="rId78" Type="http://schemas.openxmlformats.org/officeDocument/2006/relationships/hyperlink" Target="https://login.consultant.ru/link/?req=doc&amp;base=LAW&amp;n=465620&amp;date=18.09.2025&amp;dst=100009&amp;field=134" TargetMode = "External"/>
	<Relationship Id="rId79" Type="http://schemas.openxmlformats.org/officeDocument/2006/relationships/hyperlink" Target="https://login.consultant.ru/link/?req=doc&amp;base=LAW&amp;n=501392&amp;date=18.09.2025&amp;dst=100497&amp;field=134" TargetMode = "External"/>
	<Relationship Id="rId80" Type="http://schemas.openxmlformats.org/officeDocument/2006/relationships/hyperlink" Target="https://login.consultant.ru/link/?req=doc&amp;base=LAW&amp;n=511286&amp;date=18.09.2025&amp;dst=100037&amp;field=134" TargetMode = "External"/>
	<Relationship Id="rId81" Type="http://schemas.openxmlformats.org/officeDocument/2006/relationships/hyperlink" Target="https://login.consultant.ru/link/?req=doc&amp;base=LAW&amp;n=493064&amp;date=18.09.2025&amp;dst=100062&amp;field=134" TargetMode = "External"/>
	<Relationship Id="rId82" Type="http://schemas.openxmlformats.org/officeDocument/2006/relationships/hyperlink" Target="https://login.consultant.ru/link/?req=doc&amp;base=LAW&amp;n=494426&amp;date=18.09.2025&amp;dst=100119&amp;field=134" TargetMode = "External"/>
	<Relationship Id="rId83" Type="http://schemas.openxmlformats.org/officeDocument/2006/relationships/hyperlink" Target="https://login.consultant.ru/link/?req=doc&amp;base=LAW&amp;n=511089&amp;date=18.09.2025&amp;dst=100029&amp;field=134" TargetMode = "External"/>
	<Relationship Id="rId84" Type="http://schemas.openxmlformats.org/officeDocument/2006/relationships/hyperlink" Target="https://login.consultant.ru/link/?req=doc&amp;base=LAW&amp;n=511151&amp;date=18.09.2025&amp;dst=100679&amp;field=134" TargetMode = "External"/>
	<Relationship Id="rId85" Type="http://schemas.openxmlformats.org/officeDocument/2006/relationships/hyperlink" Target="https://login.consultant.ru/link/?req=doc&amp;base=LAW&amp;n=143058&amp;date=18.09.2025&amp;dst=100057&amp;field=134" TargetMode = "External"/>
	<Relationship Id="rId86" Type="http://schemas.openxmlformats.org/officeDocument/2006/relationships/hyperlink" Target="https://login.consultant.ru/link/?req=doc&amp;base=LAW&amp;n=448265&amp;date=18.09.2025&amp;dst=100086&amp;field=134" TargetMode = "External"/>
	<Relationship Id="rId87" Type="http://schemas.openxmlformats.org/officeDocument/2006/relationships/hyperlink" Target="https://login.consultant.ru/link/?req=doc&amp;base=LAW&amp;n=2875&amp;date=18.09.2025" TargetMode = "External"/>
	<Relationship Id="rId88" Type="http://schemas.openxmlformats.org/officeDocument/2006/relationships/hyperlink" Target="https://login.consultant.ru/link/?req=doc&amp;base=LAW&amp;n=453909&amp;date=18.09.2025&amp;dst=100013&amp;field=134" TargetMode = "External"/>
	<Relationship Id="rId89" Type="http://schemas.openxmlformats.org/officeDocument/2006/relationships/hyperlink" Target="https://login.consultant.ru/link/?req=doc&amp;base=LAW&amp;n=171232&amp;date=18.09.2025&amp;dst=100022&amp;field=134" TargetMode = "External"/>
	<Relationship Id="rId90" Type="http://schemas.openxmlformats.org/officeDocument/2006/relationships/hyperlink" Target="https://login.consultant.ru/link/?req=doc&amp;base=LAW&amp;n=465620&amp;date=18.09.2025&amp;dst=100011&amp;field=134" TargetMode = "External"/>
	<Relationship Id="rId91" Type="http://schemas.openxmlformats.org/officeDocument/2006/relationships/hyperlink" Target="https://login.consultant.ru/link/?req=doc&amp;base=LAW&amp;n=471087&amp;date=18.09.2025&amp;dst=100213&amp;field=134" TargetMode = "External"/>
	<Relationship Id="rId92" Type="http://schemas.openxmlformats.org/officeDocument/2006/relationships/hyperlink" Target="https://login.consultant.ru/link/?req=doc&amp;base=LAW&amp;n=470984&amp;date=18.09.2025&amp;dst=100011&amp;field=134" TargetMode = "External"/>
	<Relationship Id="rId93" Type="http://schemas.openxmlformats.org/officeDocument/2006/relationships/hyperlink" Target="https://login.consultant.ru/link/?req=doc&amp;base=LAW&amp;n=470984&amp;date=18.09.2025&amp;dst=100012&amp;field=134" TargetMode = "External"/>
	<Relationship Id="rId94" Type="http://schemas.openxmlformats.org/officeDocument/2006/relationships/hyperlink" Target="https://login.consultant.ru/link/?req=doc&amp;base=LAW&amp;n=470984&amp;date=18.09.2025&amp;dst=100014&amp;field=134" TargetMode = "External"/>
	<Relationship Id="rId95" Type="http://schemas.openxmlformats.org/officeDocument/2006/relationships/hyperlink" Target="https://login.consultant.ru/link/?req=doc&amp;base=LAW&amp;n=470984&amp;date=18.09.2025&amp;dst=100015&amp;field=134" TargetMode = "External"/>
	<Relationship Id="rId96" Type="http://schemas.openxmlformats.org/officeDocument/2006/relationships/hyperlink" Target="https://login.consultant.ru/link/?req=doc&amp;base=LAW&amp;n=470984&amp;date=18.09.2025&amp;dst=100017&amp;field=134" TargetMode = "External"/>
	<Relationship Id="rId97" Type="http://schemas.openxmlformats.org/officeDocument/2006/relationships/hyperlink" Target="https://login.consultant.ru/link/?req=doc&amp;base=LAW&amp;n=454248&amp;date=18.09.2025&amp;dst=100011&amp;field=134" TargetMode = "External"/>
	<Relationship Id="rId98" Type="http://schemas.openxmlformats.org/officeDocument/2006/relationships/hyperlink" Target="https://login.consultant.ru/link/?req=doc&amp;base=LAW&amp;n=454248&amp;date=18.09.2025&amp;dst=100013&amp;field=134" TargetMode = "External"/>
	<Relationship Id="rId99" Type="http://schemas.openxmlformats.org/officeDocument/2006/relationships/hyperlink" Target="https://login.consultant.ru/link/?req=doc&amp;base=LAW&amp;n=465620&amp;date=18.09.2025&amp;dst=100012&amp;field=134" TargetMode = "External"/>
	<Relationship Id="rId100" Type="http://schemas.openxmlformats.org/officeDocument/2006/relationships/hyperlink" Target="https://login.consultant.ru/link/?req=doc&amp;base=LAW&amp;n=470964&amp;date=18.09.2025&amp;dst=100344&amp;field=134" TargetMode = "External"/>
	<Relationship Id="rId101" Type="http://schemas.openxmlformats.org/officeDocument/2006/relationships/hyperlink" Target="https://login.consultant.ru/link/?req=doc&amp;base=LAW&amp;n=470984&amp;date=18.09.2025&amp;dst=100021&amp;field=134" TargetMode = "External"/>
	<Relationship Id="rId102" Type="http://schemas.openxmlformats.org/officeDocument/2006/relationships/hyperlink" Target="https://login.consultant.ru/link/?req=doc&amp;base=LAW&amp;n=495254&amp;date=18.09.2025&amp;dst=100133&amp;field=134" TargetMode = "External"/>
	<Relationship Id="rId103" Type="http://schemas.openxmlformats.org/officeDocument/2006/relationships/hyperlink" Target="https://login.consultant.ru/link/?req=doc&amp;base=LAW&amp;n=470984&amp;date=18.09.2025&amp;dst=100022&amp;field=134" TargetMode = "External"/>
	<Relationship Id="rId104" Type="http://schemas.openxmlformats.org/officeDocument/2006/relationships/hyperlink" Target="https://login.consultant.ru/link/?req=doc&amp;base=LAW&amp;n=495254&amp;date=18.09.2025&amp;dst=100134&amp;field=134" TargetMode = "External"/>
	<Relationship Id="rId105" Type="http://schemas.openxmlformats.org/officeDocument/2006/relationships/hyperlink" Target="https://login.consultant.ru/link/?req=doc&amp;base=LAW&amp;n=470984&amp;date=18.09.2025&amp;dst=100023&amp;field=134" TargetMode = "External"/>
	<Relationship Id="rId106" Type="http://schemas.openxmlformats.org/officeDocument/2006/relationships/hyperlink" Target="https://login.consultant.ru/link/?req=doc&amp;base=INT&amp;n=15464&amp;date=18.09.2025" TargetMode = "External"/>
	<Relationship Id="rId107" Type="http://schemas.openxmlformats.org/officeDocument/2006/relationships/hyperlink" Target="https://login.consultant.ru/link/?req=doc&amp;base=LAW&amp;n=454130&amp;date=18.09.2025&amp;dst=100167&amp;field=134" TargetMode = "External"/>
	<Relationship Id="rId108" Type="http://schemas.openxmlformats.org/officeDocument/2006/relationships/hyperlink" Target="https://login.consultant.ru/link/?req=doc&amp;base=LAW&amp;n=454130&amp;date=18.09.2025&amp;dst=100169&amp;field=134" TargetMode = "External"/>
	<Relationship Id="rId109" Type="http://schemas.openxmlformats.org/officeDocument/2006/relationships/hyperlink" Target="https://login.consultant.ru/link/?req=doc&amp;base=LAW&amp;n=456333&amp;date=18.09.2025&amp;dst=100050&amp;field=134" TargetMode = "External"/>
	<Relationship Id="rId110" Type="http://schemas.openxmlformats.org/officeDocument/2006/relationships/hyperlink" Target="https://login.consultant.ru/link/?req=doc&amp;base=LAW&amp;n=149679&amp;date=18.09.2025&amp;dst=100010&amp;field=134" TargetMode = "External"/>
	<Relationship Id="rId111" Type="http://schemas.openxmlformats.org/officeDocument/2006/relationships/hyperlink" Target="https://login.consultant.ru/link/?req=doc&amp;base=LAW&amp;n=149679&amp;date=18.09.2025&amp;dst=100012&amp;field=134" TargetMode = "External"/>
	<Relationship Id="rId112" Type="http://schemas.openxmlformats.org/officeDocument/2006/relationships/hyperlink" Target="https://login.consultant.ru/link/?req=doc&amp;base=LAW&amp;n=149679&amp;date=18.09.2025&amp;dst=100013&amp;field=134" TargetMode = "External"/>
	<Relationship Id="rId113" Type="http://schemas.openxmlformats.org/officeDocument/2006/relationships/hyperlink" Target="https://login.consultant.ru/link/?req=doc&amp;base=LAW&amp;n=149679&amp;date=18.09.2025&amp;dst=100014&amp;field=134" TargetMode = "External"/>
	<Relationship Id="rId114" Type="http://schemas.openxmlformats.org/officeDocument/2006/relationships/hyperlink" Target="https://login.consultant.ru/link/?req=doc&amp;base=LAW&amp;n=149679&amp;date=18.09.2025&amp;dst=100015&amp;field=134" TargetMode = "External"/>
	<Relationship Id="rId115" Type="http://schemas.openxmlformats.org/officeDocument/2006/relationships/hyperlink" Target="https://login.consultant.ru/link/?req=doc&amp;base=LAW&amp;n=149679&amp;date=18.09.2025&amp;dst=100016&amp;field=134" TargetMode = "External"/>
	<Relationship Id="rId116" Type="http://schemas.openxmlformats.org/officeDocument/2006/relationships/hyperlink" Target="https://login.consultant.ru/link/?req=doc&amp;base=LAW&amp;n=149679&amp;date=18.09.2025&amp;dst=100017&amp;field=134" TargetMode = "External"/>
	<Relationship Id="rId117" Type="http://schemas.openxmlformats.org/officeDocument/2006/relationships/hyperlink" Target="https://login.consultant.ru/link/?req=doc&amp;base=LAW&amp;n=149679&amp;date=18.09.2025&amp;dst=100018&amp;field=134" TargetMode = "External"/>
	<Relationship Id="rId118" Type="http://schemas.openxmlformats.org/officeDocument/2006/relationships/hyperlink" Target="https://login.consultant.ru/link/?req=doc&amp;base=LAW&amp;n=149679&amp;date=18.09.2025&amp;dst=100019&amp;field=134" TargetMode = "External"/>
	<Relationship Id="rId119" Type="http://schemas.openxmlformats.org/officeDocument/2006/relationships/hyperlink" Target="https://login.consultant.ru/link/?req=doc&amp;base=LAW&amp;n=149679&amp;date=18.09.2025&amp;dst=100020&amp;field=134" TargetMode = "External"/>
	<Relationship Id="rId120" Type="http://schemas.openxmlformats.org/officeDocument/2006/relationships/hyperlink" Target="https://login.consultant.ru/link/?req=doc&amp;base=LAW&amp;n=149679&amp;date=18.09.2025&amp;dst=100021&amp;field=134" TargetMode = "External"/>
	<Relationship Id="rId121" Type="http://schemas.openxmlformats.org/officeDocument/2006/relationships/hyperlink" Target="https://login.consultant.ru/link/?req=doc&amp;base=LAW&amp;n=444419&amp;date=18.09.2025&amp;dst=100019&amp;field=134" TargetMode = "External"/>
	<Relationship Id="rId122" Type="http://schemas.openxmlformats.org/officeDocument/2006/relationships/hyperlink" Target="https://login.consultant.ru/link/?req=doc&amp;base=LAW&amp;n=470984&amp;date=18.09.2025&amp;dst=100026&amp;field=134" TargetMode = "External"/>
	<Relationship Id="rId123" Type="http://schemas.openxmlformats.org/officeDocument/2006/relationships/hyperlink" Target="https://login.consultant.ru/link/?req=doc&amp;base=LAW&amp;n=489445&amp;date=18.09.2025&amp;dst=100020&amp;field=134" TargetMode = "External"/>
	<Relationship Id="rId124" Type="http://schemas.openxmlformats.org/officeDocument/2006/relationships/hyperlink" Target="https://login.consultant.ru/link/?req=doc&amp;base=LAW&amp;n=470984&amp;date=18.09.2025&amp;dst=100028&amp;field=134" TargetMode = "External"/>
	<Relationship Id="rId125" Type="http://schemas.openxmlformats.org/officeDocument/2006/relationships/hyperlink" Target="https://login.consultant.ru/link/?req=doc&amp;base=LAW&amp;n=511286&amp;date=18.09.2025&amp;dst=100038&amp;field=134" TargetMode = "External"/>
	<Relationship Id="rId126" Type="http://schemas.openxmlformats.org/officeDocument/2006/relationships/hyperlink" Target="https://login.consultant.ru/link/?req=doc&amp;base=LAW&amp;n=511151&amp;date=18.09.2025&amp;dst=100680&amp;field=134" TargetMode = "External"/>
	<Relationship Id="rId127" Type="http://schemas.openxmlformats.org/officeDocument/2006/relationships/hyperlink" Target="https://login.consultant.ru/link/?req=doc&amp;base=LAW&amp;n=470984&amp;date=18.09.2025&amp;dst=100029&amp;field=134" TargetMode = "External"/>
	<Relationship Id="rId128" Type="http://schemas.openxmlformats.org/officeDocument/2006/relationships/hyperlink" Target="https://login.consultant.ru/link/?req=doc&amp;base=LAW&amp;n=470984&amp;date=18.09.2025&amp;dst=100030&amp;field=134" TargetMode = "External"/>
	<Relationship Id="rId129" Type="http://schemas.openxmlformats.org/officeDocument/2006/relationships/hyperlink" Target="https://login.consultant.ru/link/?req=doc&amp;base=LAW&amp;n=470984&amp;date=18.09.2025&amp;dst=100031&amp;field=134" TargetMode = "External"/>
	<Relationship Id="rId130" Type="http://schemas.openxmlformats.org/officeDocument/2006/relationships/hyperlink" Target="https://login.consultant.ru/link/?req=doc&amp;base=LAW&amp;n=470984&amp;date=18.09.2025&amp;dst=100032&amp;field=134" TargetMode = "External"/>
	<Relationship Id="rId131" Type="http://schemas.openxmlformats.org/officeDocument/2006/relationships/hyperlink" Target="https://login.consultant.ru/link/?req=doc&amp;base=LAW&amp;n=470984&amp;date=18.09.2025&amp;dst=100033&amp;field=134" TargetMode = "External"/>
	<Relationship Id="rId132" Type="http://schemas.openxmlformats.org/officeDocument/2006/relationships/hyperlink" Target="https://login.consultant.ru/link/?req=doc&amp;base=LAW&amp;n=209992&amp;date=18.09.2025&amp;dst=100021&amp;field=134" TargetMode = "External"/>
	<Relationship Id="rId133" Type="http://schemas.openxmlformats.org/officeDocument/2006/relationships/hyperlink" Target="https://login.consultant.ru/link/?req=doc&amp;base=LAW&amp;n=209992&amp;date=18.09.2025&amp;dst=100023&amp;field=134" TargetMode = "External"/>
	<Relationship Id="rId134" Type="http://schemas.openxmlformats.org/officeDocument/2006/relationships/hyperlink" Target="https://login.consultant.ru/link/?req=doc&amp;base=LAW&amp;n=453909&amp;date=18.09.2025&amp;dst=100015&amp;field=134" TargetMode = "External"/>
	<Relationship Id="rId135" Type="http://schemas.openxmlformats.org/officeDocument/2006/relationships/hyperlink" Target="https://login.consultant.ru/link/?req=doc&amp;base=LAW&amp;n=453909&amp;date=18.09.2025&amp;dst=100016&amp;field=134" TargetMode = "External"/>
	<Relationship Id="rId136" Type="http://schemas.openxmlformats.org/officeDocument/2006/relationships/hyperlink" Target="https://login.consultant.ru/link/?req=doc&amp;base=LAW&amp;n=303483&amp;date=18.09.2025&amp;dst=100010&amp;field=134" TargetMode = "External"/>
	<Relationship Id="rId137" Type="http://schemas.openxmlformats.org/officeDocument/2006/relationships/hyperlink" Target="https://login.consultant.ru/link/?req=doc&amp;base=LAW&amp;n=378689&amp;date=18.09.2025&amp;dst=100010&amp;field=134" TargetMode = "External"/>
	<Relationship Id="rId138" Type="http://schemas.openxmlformats.org/officeDocument/2006/relationships/hyperlink" Target="https://login.consultant.ru/link/?req=doc&amp;base=LAW&amp;n=482846&amp;date=18.09.2025&amp;dst=100034&amp;field=134" TargetMode = "External"/>
	<Relationship Id="rId139" Type="http://schemas.openxmlformats.org/officeDocument/2006/relationships/hyperlink" Target="https://login.consultant.ru/link/?req=doc&amp;base=LAW&amp;n=451653&amp;date=18.09.2025&amp;dst=100015&amp;field=134" TargetMode = "External"/>
	<Relationship Id="rId140" Type="http://schemas.openxmlformats.org/officeDocument/2006/relationships/hyperlink" Target="https://login.consultant.ru/link/?req=doc&amp;base=LAW&amp;n=451653&amp;date=18.09.2025&amp;dst=100017&amp;field=134" TargetMode = "External"/>
	<Relationship Id="rId141" Type="http://schemas.openxmlformats.org/officeDocument/2006/relationships/hyperlink" Target="https://login.consultant.ru/link/?req=doc&amp;base=LAW&amp;n=451653&amp;date=18.09.2025&amp;dst=100018&amp;field=134" TargetMode = "External"/>
	<Relationship Id="rId142" Type="http://schemas.openxmlformats.org/officeDocument/2006/relationships/hyperlink" Target="https://login.consultant.ru/link/?req=doc&amp;base=LAW&amp;n=451653&amp;date=18.09.2025&amp;dst=100019&amp;field=134" TargetMode = "External"/>
	<Relationship Id="rId143" Type="http://schemas.openxmlformats.org/officeDocument/2006/relationships/hyperlink" Target="https://login.consultant.ru/link/?req=doc&amp;base=LAW&amp;n=451653&amp;date=18.09.2025&amp;dst=100020&amp;field=134" TargetMode = "External"/>
	<Relationship Id="rId144" Type="http://schemas.openxmlformats.org/officeDocument/2006/relationships/hyperlink" Target="https://login.consultant.ru/link/?req=doc&amp;base=LAW&amp;n=511089&amp;date=18.09.2025&amp;dst=100030&amp;field=134" TargetMode = "External"/>
	<Relationship Id="rId145" Type="http://schemas.openxmlformats.org/officeDocument/2006/relationships/hyperlink" Target="https://login.consultant.ru/link/?req=doc&amp;base=LAW&amp;n=2875&amp;date=18.09.2025" TargetMode = "External"/>
	<Relationship Id="rId146" Type="http://schemas.openxmlformats.org/officeDocument/2006/relationships/hyperlink" Target="https://login.consultant.ru/link/?req=doc&amp;base=LAW&amp;n=470964&amp;date=18.09.2025&amp;dst=100345&amp;field=134" TargetMode = "External"/>
	<Relationship Id="rId147" Type="http://schemas.openxmlformats.org/officeDocument/2006/relationships/hyperlink" Target="https://login.consultant.ru/link/?req=doc&amp;base=LAW&amp;n=471227&amp;date=18.09.2025&amp;dst=100137&amp;field=134" TargetMode = "External"/>
	<Relationship Id="rId148" Type="http://schemas.openxmlformats.org/officeDocument/2006/relationships/hyperlink" Target="https://login.consultant.ru/link/?req=doc&amp;base=LAW&amp;n=483055&amp;date=18.09.2025&amp;dst=100010&amp;field=134" TargetMode = "External"/>
	<Relationship Id="rId149" Type="http://schemas.openxmlformats.org/officeDocument/2006/relationships/hyperlink" Target="https://login.consultant.ru/link/?req=doc&amp;base=LAW&amp;n=201712&amp;date=18.09.2025&amp;dst=100566&amp;field=134" TargetMode = "External"/>
	<Relationship Id="rId150" Type="http://schemas.openxmlformats.org/officeDocument/2006/relationships/hyperlink" Target="https://login.consultant.ru/link/?req=doc&amp;base=LAW&amp;n=470984&amp;date=18.09.2025&amp;dst=100035&amp;field=134" TargetMode = "External"/>
	<Relationship Id="rId151" Type="http://schemas.openxmlformats.org/officeDocument/2006/relationships/hyperlink" Target="https://login.consultant.ru/link/?req=doc&amp;base=LAW&amp;n=171232&amp;date=18.09.2025&amp;dst=100024&amp;field=134" TargetMode = "External"/>
	<Relationship Id="rId152" Type="http://schemas.openxmlformats.org/officeDocument/2006/relationships/hyperlink" Target="https://login.consultant.ru/link/?req=doc&amp;base=LAW&amp;n=465620&amp;date=18.09.2025&amp;dst=100014&amp;field=134" TargetMode = "External"/>
	<Relationship Id="rId153" Type="http://schemas.openxmlformats.org/officeDocument/2006/relationships/hyperlink" Target="https://login.consultant.ru/link/?req=doc&amp;base=LAW&amp;n=470984&amp;date=18.09.2025&amp;dst=100036&amp;field=134" TargetMode = "External"/>
	<Relationship Id="rId154" Type="http://schemas.openxmlformats.org/officeDocument/2006/relationships/hyperlink" Target="https://login.consultant.ru/link/?req=doc&amp;base=LAW&amp;n=465620&amp;date=18.09.2025&amp;dst=100015&amp;field=134" TargetMode = "External"/>
	<Relationship Id="rId155" Type="http://schemas.openxmlformats.org/officeDocument/2006/relationships/hyperlink" Target="https://login.consultant.ru/link/?req=doc&amp;base=LAW&amp;n=470984&amp;date=18.09.2025&amp;dst=100038&amp;field=134" TargetMode = "External"/>
	<Relationship Id="rId156" Type="http://schemas.openxmlformats.org/officeDocument/2006/relationships/hyperlink" Target="https://login.consultant.ru/link/?req=doc&amp;base=LAW&amp;n=470984&amp;date=18.09.2025&amp;dst=100040&amp;field=134" TargetMode = "External"/>
	<Relationship Id="rId157" Type="http://schemas.openxmlformats.org/officeDocument/2006/relationships/hyperlink" Target="https://login.consultant.ru/link/?req=doc&amp;base=LAW&amp;n=470984&amp;date=18.09.2025&amp;dst=100043&amp;field=134" TargetMode = "External"/>
	<Relationship Id="rId158" Type="http://schemas.openxmlformats.org/officeDocument/2006/relationships/hyperlink" Target="https://login.consultant.ru/link/?req=doc&amp;base=LAW&amp;n=478320&amp;date=18.09.2025&amp;dst=100016&amp;field=134" TargetMode = "External"/>
	<Relationship Id="rId159" Type="http://schemas.openxmlformats.org/officeDocument/2006/relationships/hyperlink" Target="https://login.consultant.ru/link/?req=doc&amp;base=LAW&amp;n=470984&amp;date=18.09.2025&amp;dst=100050&amp;field=134" TargetMode = "External"/>
	<Relationship Id="rId160" Type="http://schemas.openxmlformats.org/officeDocument/2006/relationships/hyperlink" Target="https://login.consultant.ru/link/?req=doc&amp;base=LAW&amp;n=493765&amp;date=18.09.2025&amp;dst=100010&amp;field=134" TargetMode = "External"/>
	<Relationship Id="rId161" Type="http://schemas.openxmlformats.org/officeDocument/2006/relationships/hyperlink" Target="https://login.consultant.ru/link/?req=doc&amp;base=LAW&amp;n=483055&amp;date=18.09.2025&amp;dst=100011&amp;field=134" TargetMode = "External"/>
	<Relationship Id="rId162" Type="http://schemas.openxmlformats.org/officeDocument/2006/relationships/hyperlink" Target="https://login.consultant.ru/link/?req=doc&amp;base=LAW&amp;n=378689&amp;date=18.09.2025&amp;dst=100012&amp;field=134" TargetMode = "External"/>
	<Relationship Id="rId163" Type="http://schemas.openxmlformats.org/officeDocument/2006/relationships/hyperlink" Target="https://login.consultant.ru/link/?req=doc&amp;base=LAW&amp;n=93980&amp;date=18.09.2025&amp;dst=100003&amp;field=134" TargetMode = "External"/>
	<Relationship Id="rId164" Type="http://schemas.openxmlformats.org/officeDocument/2006/relationships/hyperlink" Target="https://login.consultant.ru/link/?req=doc&amp;base=LAW&amp;n=422007&amp;date=18.09.2025" TargetMode = "External"/>
	<Relationship Id="rId165" Type="http://schemas.openxmlformats.org/officeDocument/2006/relationships/hyperlink" Target="https://login.consultant.ru/link/?req=doc&amp;base=LAW&amp;n=483050&amp;date=18.09.2025&amp;dst=100012&amp;field=134" TargetMode = "External"/>
	<Relationship Id="rId166" Type="http://schemas.openxmlformats.org/officeDocument/2006/relationships/hyperlink" Target="https://login.consultant.ru/link/?req=doc&amp;base=LAW&amp;n=501392&amp;date=18.09.2025&amp;dst=100499&amp;field=134" TargetMode = "External"/>
	<Relationship Id="rId167" Type="http://schemas.openxmlformats.org/officeDocument/2006/relationships/hyperlink" Target="https://login.consultant.ru/link/?req=doc&amp;base=LAW&amp;n=451653&amp;date=18.09.2025&amp;dst=100021&amp;field=134" TargetMode = "External"/>
	<Relationship Id="rId168" Type="http://schemas.openxmlformats.org/officeDocument/2006/relationships/hyperlink" Target="https://login.consultant.ru/link/?req=doc&amp;base=LAW&amp;n=483050&amp;date=18.09.2025&amp;dst=100013&amp;field=134" TargetMode = "External"/>
	<Relationship Id="rId169" Type="http://schemas.openxmlformats.org/officeDocument/2006/relationships/hyperlink" Target="https://login.consultant.ru/link/?req=doc&amp;base=LAW&amp;n=472317&amp;date=18.09.2025&amp;dst=100008&amp;field=134" TargetMode = "External"/>
	<Relationship Id="rId170" Type="http://schemas.openxmlformats.org/officeDocument/2006/relationships/hyperlink" Target="https://login.consultant.ru/link/?req=doc&amp;base=LAW&amp;n=472317&amp;date=18.09.2025&amp;dst=100038&amp;field=134" TargetMode = "External"/>
	<Relationship Id="rId171" Type="http://schemas.openxmlformats.org/officeDocument/2006/relationships/hyperlink" Target="https://login.consultant.ru/link/?req=doc&amp;base=LAW&amp;n=483050&amp;date=18.09.2025&amp;dst=100015&amp;field=134" TargetMode = "External"/>
	<Relationship Id="rId172" Type="http://schemas.openxmlformats.org/officeDocument/2006/relationships/hyperlink" Target="https://login.consultant.ru/link/?req=doc&amp;base=LAW&amp;n=501392&amp;date=18.09.2025&amp;dst=100500&amp;field=134" TargetMode = "External"/>
	<Relationship Id="rId173" Type="http://schemas.openxmlformats.org/officeDocument/2006/relationships/hyperlink" Target="https://login.consultant.ru/link/?req=doc&amp;base=LAW&amp;n=422007&amp;date=18.09.2025&amp;dst=100171&amp;field=134" TargetMode = "External"/>
	<Relationship Id="rId174" Type="http://schemas.openxmlformats.org/officeDocument/2006/relationships/hyperlink" Target="https://login.consultant.ru/link/?req=doc&amp;base=LAW&amp;n=484790&amp;date=18.09.2025&amp;dst=100178&amp;field=134" TargetMode = "External"/>
	<Relationship Id="rId175" Type="http://schemas.openxmlformats.org/officeDocument/2006/relationships/hyperlink" Target="https://login.consultant.ru/link/?req=doc&amp;base=LAW&amp;n=465620&amp;date=18.09.2025&amp;dst=100017&amp;field=134" TargetMode = "External"/>
	<Relationship Id="rId176" Type="http://schemas.openxmlformats.org/officeDocument/2006/relationships/hyperlink" Target="https://login.consultant.ru/link/?req=doc&amp;base=LAW&amp;n=483050&amp;date=18.09.2025&amp;dst=100016&amp;field=134" TargetMode = "External"/>
	<Relationship Id="rId177" Type="http://schemas.openxmlformats.org/officeDocument/2006/relationships/hyperlink" Target="https://login.consultant.ru/link/?req=doc&amp;base=LAW&amp;n=472446&amp;date=18.09.2025&amp;dst=100079&amp;field=134" TargetMode = "External"/>
	<Relationship Id="rId178" Type="http://schemas.openxmlformats.org/officeDocument/2006/relationships/hyperlink" Target="https://login.consultant.ru/link/?req=doc&amp;base=LAW&amp;n=472446&amp;date=18.09.2025&amp;dst=100005&amp;field=134" TargetMode = "External"/>
	<Relationship Id="rId179" Type="http://schemas.openxmlformats.org/officeDocument/2006/relationships/hyperlink" Target="https://login.consultant.ru/link/?req=doc&amp;base=LAW&amp;n=472446&amp;date=18.09.2025&amp;dst=100142&amp;field=134" TargetMode = "External"/>
	<Relationship Id="rId180" Type="http://schemas.openxmlformats.org/officeDocument/2006/relationships/hyperlink" Target="https://login.consultant.ru/link/?req=doc&amp;base=LAW&amp;n=472446&amp;date=18.09.2025&amp;dst=100155&amp;field=134" TargetMode = "External"/>
	<Relationship Id="rId181" Type="http://schemas.openxmlformats.org/officeDocument/2006/relationships/hyperlink" Target="https://login.consultant.ru/link/?req=doc&amp;base=LAW&amp;n=472313&amp;date=18.09.2025&amp;dst=100010&amp;field=134" TargetMode = "External"/>
	<Relationship Id="rId182" Type="http://schemas.openxmlformats.org/officeDocument/2006/relationships/hyperlink" Target="https://login.consultant.ru/link/?req=doc&amp;base=LAW&amp;n=472205&amp;date=18.09.2025&amp;dst=100014&amp;field=134" TargetMode = "External"/>
	<Relationship Id="rId183" Type="http://schemas.openxmlformats.org/officeDocument/2006/relationships/hyperlink" Target="https://login.consultant.ru/link/?req=doc&amp;base=LAW&amp;n=454248&amp;date=18.09.2025&amp;dst=100015&amp;field=134" TargetMode = "External"/>
	<Relationship Id="rId184" Type="http://schemas.openxmlformats.org/officeDocument/2006/relationships/hyperlink" Target="https://login.consultant.ru/link/?req=doc&amp;base=LAW&amp;n=440507&amp;date=18.09.2025&amp;dst=101192&amp;field=134" TargetMode = "External"/>
	<Relationship Id="rId185" Type="http://schemas.openxmlformats.org/officeDocument/2006/relationships/hyperlink" Target="https://login.consultant.ru/link/?req=doc&amp;base=LAW&amp;n=470984&amp;date=18.09.2025&amp;dst=100064&amp;field=134" TargetMode = "External"/>
	<Relationship Id="rId186" Type="http://schemas.openxmlformats.org/officeDocument/2006/relationships/hyperlink" Target="https://login.consultant.ru/link/?req=doc&amp;base=LAW&amp;n=483055&amp;date=18.09.2025&amp;dst=100013&amp;field=134" TargetMode = "External"/>
	<Relationship Id="rId187" Type="http://schemas.openxmlformats.org/officeDocument/2006/relationships/hyperlink" Target="https://login.consultant.ru/link/?req=doc&amp;base=LAW&amp;n=472446&amp;date=18.09.2025&amp;dst=100013&amp;field=134" TargetMode = "External"/>
	<Relationship Id="rId188" Type="http://schemas.openxmlformats.org/officeDocument/2006/relationships/hyperlink" Target="https://login.consultant.ru/link/?req=doc&amp;base=LAW&amp;n=483050&amp;date=18.09.2025&amp;dst=100043&amp;field=134" TargetMode = "External"/>
	<Relationship Id="rId189" Type="http://schemas.openxmlformats.org/officeDocument/2006/relationships/hyperlink" Target="https://login.consultant.ru/link/?req=doc&amp;base=LAW&amp;n=472446&amp;date=18.09.2025&amp;dst=100155&amp;field=134" TargetMode = "External"/>
	<Relationship Id="rId190" Type="http://schemas.openxmlformats.org/officeDocument/2006/relationships/hyperlink" Target="https://login.consultant.ru/link/?req=doc&amp;base=LAW&amp;n=483050&amp;date=18.09.2025&amp;dst=100045&amp;field=134" TargetMode = "External"/>
	<Relationship Id="rId191" Type="http://schemas.openxmlformats.org/officeDocument/2006/relationships/hyperlink" Target="https://login.consultant.ru/link/?req=doc&amp;base=LAW&amp;n=472313&amp;date=18.09.2025&amp;dst=100010&amp;field=134" TargetMode = "External"/>
	<Relationship Id="rId192" Type="http://schemas.openxmlformats.org/officeDocument/2006/relationships/hyperlink" Target="https://login.consultant.ru/link/?req=doc&amp;base=LAW&amp;n=454248&amp;date=18.09.2025&amp;dst=100019&amp;field=134" TargetMode = "External"/>
	<Relationship Id="rId193" Type="http://schemas.openxmlformats.org/officeDocument/2006/relationships/hyperlink" Target="https://login.consultant.ru/link/?req=doc&amp;base=LAW&amp;n=471227&amp;date=18.09.2025&amp;dst=100140&amp;field=134" TargetMode = "External"/>
	<Relationship Id="rId194" Type="http://schemas.openxmlformats.org/officeDocument/2006/relationships/hyperlink" Target="https://login.consultant.ru/link/?req=doc&amp;base=LAW&amp;n=420989&amp;date=18.09.2025&amp;dst=100428&amp;field=134" TargetMode = "External"/>
	<Relationship Id="rId195" Type="http://schemas.openxmlformats.org/officeDocument/2006/relationships/hyperlink" Target="https://login.consultant.ru/link/?req=doc&amp;base=LAW&amp;n=500700&amp;date=18.09.2025&amp;dst=101198&amp;field=134" TargetMode = "External"/>
	<Relationship Id="rId196" Type="http://schemas.openxmlformats.org/officeDocument/2006/relationships/hyperlink" Target="https://login.consultant.ru/link/?req=doc&amp;base=LAW&amp;n=470964&amp;date=18.09.2025&amp;dst=100347&amp;field=134" TargetMode = "External"/>
	<Relationship Id="rId197" Type="http://schemas.openxmlformats.org/officeDocument/2006/relationships/hyperlink" Target="https://login.consultant.ru/link/?req=doc&amp;base=LAW&amp;n=154375&amp;date=18.09.2025&amp;dst=100006&amp;field=134" TargetMode = "External"/>
	<Relationship Id="rId198" Type="http://schemas.openxmlformats.org/officeDocument/2006/relationships/hyperlink" Target="https://login.consultant.ru/link/?req=doc&amp;base=LAW&amp;n=470984&amp;date=18.09.2025&amp;dst=100065&amp;field=134" TargetMode = "External"/>
	<Relationship Id="rId199" Type="http://schemas.openxmlformats.org/officeDocument/2006/relationships/hyperlink" Target="https://login.consultant.ru/link/?req=doc&amp;base=LAW&amp;n=412718&amp;date=18.09.2025&amp;dst=100010&amp;field=134" TargetMode = "External"/>
	<Relationship Id="rId200" Type="http://schemas.openxmlformats.org/officeDocument/2006/relationships/hyperlink" Target="https://login.consultant.ru/link/?req=doc&amp;base=LAW&amp;n=454130&amp;date=18.09.2025&amp;dst=100173&amp;field=134" TargetMode = "External"/>
	<Relationship Id="rId201" Type="http://schemas.openxmlformats.org/officeDocument/2006/relationships/hyperlink" Target="https://login.consultant.ru/link/?req=doc&amp;base=LAW&amp;n=470984&amp;date=18.09.2025&amp;dst=100067&amp;field=134" TargetMode = "External"/>
	<Relationship Id="rId202" Type="http://schemas.openxmlformats.org/officeDocument/2006/relationships/hyperlink" Target="https://login.consultant.ru/link/?req=doc&amp;base=LAW&amp;n=471227&amp;date=18.09.2025&amp;dst=100141&amp;field=134" TargetMode = "External"/>
	<Relationship Id="rId203" Type="http://schemas.openxmlformats.org/officeDocument/2006/relationships/hyperlink" Target="https://login.consultant.ru/link/?req=doc&amp;base=LAW&amp;n=505555&amp;date=18.09.2025&amp;dst=100080&amp;field=134" TargetMode = "External"/>
	<Relationship Id="rId204" Type="http://schemas.openxmlformats.org/officeDocument/2006/relationships/hyperlink" Target="https://login.consultant.ru/link/?req=doc&amp;base=LAW&amp;n=440507&amp;date=18.09.2025&amp;dst=101194&amp;field=134" TargetMode = "External"/>
	<Relationship Id="rId205" Type="http://schemas.openxmlformats.org/officeDocument/2006/relationships/hyperlink" Target="https://login.consultant.ru/link/?req=doc&amp;base=LAW&amp;n=500700&amp;date=18.09.2025&amp;dst=101199&amp;field=134" TargetMode = "External"/>
	<Relationship Id="rId206" Type="http://schemas.openxmlformats.org/officeDocument/2006/relationships/hyperlink" Target="https://login.consultant.ru/link/?req=doc&amp;base=LAW&amp;n=483055&amp;date=18.09.2025&amp;dst=100014&amp;field=134" TargetMode = "External"/>
	<Relationship Id="rId207" Type="http://schemas.openxmlformats.org/officeDocument/2006/relationships/hyperlink" Target="https://login.consultant.ru/link/?req=doc&amp;base=LAW&amp;n=500700&amp;date=18.09.2025&amp;dst=101200&amp;field=134" TargetMode = "External"/>
	<Relationship Id="rId208" Type="http://schemas.openxmlformats.org/officeDocument/2006/relationships/hyperlink" Target="https://login.consultant.ru/link/?req=doc&amp;base=LAW&amp;n=191560&amp;date=18.09.2025&amp;dst=100053&amp;field=134" TargetMode = "External"/>
	<Relationship Id="rId209" Type="http://schemas.openxmlformats.org/officeDocument/2006/relationships/hyperlink" Target="https://login.consultant.ru/link/?req=doc&amp;base=LAW&amp;n=440507&amp;date=18.09.2025&amp;dst=101197&amp;field=134" TargetMode = "External"/>
	<Relationship Id="rId210" Type="http://schemas.openxmlformats.org/officeDocument/2006/relationships/hyperlink" Target="https://login.consultant.ru/link/?req=doc&amp;base=LAW&amp;n=471227&amp;date=18.09.2025&amp;dst=100142&amp;field=134" TargetMode = "External"/>
	<Relationship Id="rId211" Type="http://schemas.openxmlformats.org/officeDocument/2006/relationships/hyperlink" Target="https://login.consultant.ru/link/?req=doc&amp;base=LAW&amp;n=483055&amp;date=18.09.2025&amp;dst=100015&amp;field=134" TargetMode = "External"/>
	<Relationship Id="rId212" Type="http://schemas.openxmlformats.org/officeDocument/2006/relationships/hyperlink" Target="https://login.consultant.ru/link/?req=doc&amp;base=LAW&amp;n=149679&amp;date=18.09.2025&amp;dst=100023&amp;field=134" TargetMode = "External"/>
	<Relationship Id="rId213" Type="http://schemas.openxmlformats.org/officeDocument/2006/relationships/hyperlink" Target="https://login.consultant.ru/link/?req=doc&amp;base=LAW&amp;n=471227&amp;date=18.09.2025&amp;dst=100143&amp;field=134" TargetMode = "External"/>
	<Relationship Id="rId214" Type="http://schemas.openxmlformats.org/officeDocument/2006/relationships/hyperlink" Target="https://login.consultant.ru/link/?req=doc&amp;base=LAW&amp;n=478320&amp;date=18.09.2025&amp;dst=100016&amp;field=134" TargetMode = "External"/>
	<Relationship Id="rId215" Type="http://schemas.openxmlformats.org/officeDocument/2006/relationships/hyperlink" Target="https://login.consultant.ru/link/?req=doc&amp;base=LAW&amp;n=470984&amp;date=18.09.2025&amp;dst=100068&amp;field=134" TargetMode = "External"/>
	<Relationship Id="rId216" Type="http://schemas.openxmlformats.org/officeDocument/2006/relationships/hyperlink" Target="https://login.consultant.ru/link/?req=doc&amp;base=LAW&amp;n=399938&amp;date=18.09.2025&amp;dst=100007&amp;field=134" TargetMode = "External"/>
	<Relationship Id="rId217" Type="http://schemas.openxmlformats.org/officeDocument/2006/relationships/hyperlink" Target="https://login.consultant.ru/link/?req=doc&amp;base=LAW&amp;n=470984&amp;date=18.09.2025&amp;dst=100070&amp;field=134" TargetMode = "External"/>
	<Relationship Id="rId218" Type="http://schemas.openxmlformats.org/officeDocument/2006/relationships/hyperlink" Target="https://login.consultant.ru/link/?req=doc&amp;base=LAW&amp;n=431716&amp;date=18.09.2025&amp;dst=100014&amp;field=134" TargetMode = "External"/>
	<Relationship Id="rId219" Type="http://schemas.openxmlformats.org/officeDocument/2006/relationships/hyperlink" Target="https://login.consultant.ru/link/?req=doc&amp;base=LAW&amp;n=470984&amp;date=18.09.2025&amp;dst=100071&amp;field=134" TargetMode = "External"/>
	<Relationship Id="rId220" Type="http://schemas.openxmlformats.org/officeDocument/2006/relationships/hyperlink" Target="https://login.consultant.ru/link/?req=doc&amp;base=LAW&amp;n=489445&amp;date=18.09.2025&amp;dst=100109&amp;field=134" TargetMode = "External"/>
	<Relationship Id="rId221" Type="http://schemas.openxmlformats.org/officeDocument/2006/relationships/hyperlink" Target="https://login.consultant.ru/link/?req=doc&amp;base=LAW&amp;n=511151&amp;date=18.09.2025&amp;dst=100681&amp;field=134" TargetMode = "External"/>
	<Relationship Id="rId222" Type="http://schemas.openxmlformats.org/officeDocument/2006/relationships/hyperlink" Target="https://login.consultant.ru/link/?req=doc&amp;base=LAW&amp;n=493765&amp;date=18.09.2025&amp;dst=100010&amp;field=134" TargetMode = "External"/>
	<Relationship Id="rId223" Type="http://schemas.openxmlformats.org/officeDocument/2006/relationships/hyperlink" Target="https://login.consultant.ru/link/?req=doc&amp;base=LAW&amp;n=470984&amp;date=18.09.2025&amp;dst=100073&amp;field=134" TargetMode = "External"/>
	<Relationship Id="rId224" Type="http://schemas.openxmlformats.org/officeDocument/2006/relationships/hyperlink" Target="https://login.consultant.ru/link/?req=doc&amp;base=LAW&amp;n=472317&amp;date=18.09.2025&amp;dst=100008&amp;field=134" TargetMode = "External"/>
	<Relationship Id="rId225" Type="http://schemas.openxmlformats.org/officeDocument/2006/relationships/hyperlink" Target="https://login.consultant.ru/link/?req=doc&amp;base=LAW&amp;n=472317&amp;date=18.09.2025&amp;dst=100038&amp;field=134" TargetMode = "External"/>
	<Relationship Id="rId226" Type="http://schemas.openxmlformats.org/officeDocument/2006/relationships/hyperlink" Target="https://login.consultant.ru/link/?req=doc&amp;base=LAW&amp;n=378689&amp;date=18.09.2025&amp;dst=100024&amp;field=134" TargetMode = "External"/>
	<Relationship Id="rId227" Type="http://schemas.openxmlformats.org/officeDocument/2006/relationships/hyperlink" Target="https://login.consultant.ru/link/?req=doc&amp;base=LAW&amp;n=483050&amp;date=18.09.2025&amp;dst=100046&amp;field=134" TargetMode = "External"/>
	<Relationship Id="rId228" Type="http://schemas.openxmlformats.org/officeDocument/2006/relationships/hyperlink" Target="https://login.consultant.ru/link/?req=doc&amp;base=LAW&amp;n=501392&amp;date=18.09.2025&amp;dst=100501&amp;field=134" TargetMode = "External"/>
	<Relationship Id="rId229" Type="http://schemas.openxmlformats.org/officeDocument/2006/relationships/hyperlink" Target="https://login.consultant.ru/link/?req=doc&amp;base=LAW&amp;n=465303&amp;date=18.09.2025&amp;dst=100009&amp;field=134" TargetMode = "External"/>
	<Relationship Id="rId230" Type="http://schemas.openxmlformats.org/officeDocument/2006/relationships/hyperlink" Target="https://login.consultant.ru/link/?req=doc&amp;base=LAW&amp;n=453909&amp;date=18.09.2025&amp;dst=100019&amp;field=134" TargetMode = "External"/>
	<Relationship Id="rId231" Type="http://schemas.openxmlformats.org/officeDocument/2006/relationships/hyperlink" Target="https://login.consultant.ru/link/?req=doc&amp;base=LAW&amp;n=466206&amp;date=18.09.2025&amp;dst=100009&amp;field=134" TargetMode = "External"/>
	<Relationship Id="rId232" Type="http://schemas.openxmlformats.org/officeDocument/2006/relationships/hyperlink" Target="https://login.consultant.ru/link/?req=doc&amp;base=LAW&amp;n=453909&amp;date=18.09.2025&amp;dst=100021&amp;field=134" TargetMode = "External"/>
	<Relationship Id="rId233" Type="http://schemas.openxmlformats.org/officeDocument/2006/relationships/hyperlink" Target="https://login.consultant.ru/link/?req=doc&amp;base=LAW&amp;n=465741&amp;date=18.09.2025&amp;dst=100025&amp;field=134" TargetMode = "External"/>
	<Relationship Id="rId234" Type="http://schemas.openxmlformats.org/officeDocument/2006/relationships/hyperlink" Target="https://login.consultant.ru/link/?req=doc&amp;base=LAW&amp;n=453909&amp;date=18.09.2025&amp;dst=100022&amp;field=134" TargetMode = "External"/>
	<Relationship Id="rId235" Type="http://schemas.openxmlformats.org/officeDocument/2006/relationships/hyperlink" Target="https://login.consultant.ru/link/?req=doc&amp;base=LAW&amp;n=472314&amp;date=18.09.2025&amp;dst=100012&amp;field=134" TargetMode = "External"/>
	<Relationship Id="rId236" Type="http://schemas.openxmlformats.org/officeDocument/2006/relationships/hyperlink" Target="https://login.consultant.ru/link/?req=doc&amp;base=LAW&amp;n=472314&amp;date=18.09.2025&amp;dst=100052&amp;field=134" TargetMode = "External"/>
	<Relationship Id="rId237" Type="http://schemas.openxmlformats.org/officeDocument/2006/relationships/hyperlink" Target="https://login.consultant.ru/link/?req=doc&amp;base=LAW&amp;n=453909&amp;date=18.09.2025&amp;dst=100023&amp;field=134" TargetMode = "External"/>
	<Relationship Id="rId238" Type="http://schemas.openxmlformats.org/officeDocument/2006/relationships/hyperlink" Target="https://login.consultant.ru/link/?req=doc&amp;base=LAW&amp;n=492062&amp;date=18.09.2025&amp;dst=100010&amp;field=134" TargetMode = "External"/>
	<Relationship Id="rId239" Type="http://schemas.openxmlformats.org/officeDocument/2006/relationships/hyperlink" Target="https://login.consultant.ru/link/?req=doc&amp;base=LAW&amp;n=453909&amp;date=18.09.2025&amp;dst=100024&amp;field=134" TargetMode = "External"/>
	<Relationship Id="rId240" Type="http://schemas.openxmlformats.org/officeDocument/2006/relationships/hyperlink" Target="https://login.consultant.ru/link/?req=doc&amp;base=LAW&amp;n=489324&amp;date=18.09.2025&amp;dst=100014&amp;field=134" TargetMode = "External"/>
	<Relationship Id="rId241" Type="http://schemas.openxmlformats.org/officeDocument/2006/relationships/hyperlink" Target="https://login.consultant.ru/link/?req=doc&amp;base=LAW&amp;n=453909&amp;date=18.09.2025&amp;dst=100025&amp;field=134" TargetMode = "External"/>
	<Relationship Id="rId242" Type="http://schemas.openxmlformats.org/officeDocument/2006/relationships/hyperlink" Target="https://login.consultant.ru/link/?req=doc&amp;base=LAW&amp;n=482846&amp;date=18.09.2025&amp;dst=100036&amp;field=134" TargetMode = "External"/>
	<Relationship Id="rId243" Type="http://schemas.openxmlformats.org/officeDocument/2006/relationships/hyperlink" Target="https://login.consultant.ru/link/?req=doc&amp;base=LAW&amp;n=482847&amp;date=18.09.2025&amp;dst=100217&amp;field=134" TargetMode = "External"/>
	<Relationship Id="rId244" Type="http://schemas.openxmlformats.org/officeDocument/2006/relationships/hyperlink" Target="https://login.consultant.ru/link/?req=doc&amp;base=LAW&amp;n=491757&amp;date=18.09.2025&amp;dst=100016&amp;field=134" TargetMode = "External"/>
	<Relationship Id="rId245" Type="http://schemas.openxmlformats.org/officeDocument/2006/relationships/hyperlink" Target="https://login.consultant.ru/link/?req=doc&amp;base=LAW&amp;n=511274&amp;date=18.09.2025&amp;dst=100116&amp;field=134" TargetMode = "External"/>
	<Relationship Id="rId246" Type="http://schemas.openxmlformats.org/officeDocument/2006/relationships/hyperlink" Target="https://login.consultant.ru/link/?req=doc&amp;base=LAW&amp;n=488383&amp;date=18.09.2025&amp;dst=100008&amp;field=134" TargetMode = "External"/>
	<Relationship Id="rId247" Type="http://schemas.openxmlformats.org/officeDocument/2006/relationships/hyperlink" Target="https://login.consultant.ru/link/?req=doc&amp;base=LAW&amp;n=482846&amp;date=18.09.2025&amp;dst=100038&amp;field=134" TargetMode = "External"/>
	<Relationship Id="rId248" Type="http://schemas.openxmlformats.org/officeDocument/2006/relationships/hyperlink" Target="https://login.consultant.ru/link/?req=doc&amp;base=LAW&amp;n=511286&amp;date=18.09.2025&amp;dst=100041&amp;field=134" TargetMode = "External"/>
	<Relationship Id="rId249" Type="http://schemas.openxmlformats.org/officeDocument/2006/relationships/hyperlink" Target="https://login.consultant.ru/link/?req=doc&amp;base=LAW&amp;n=501392&amp;date=18.09.2025&amp;dst=100502&amp;field=134" TargetMode = "External"/>
	<Relationship Id="rId250" Type="http://schemas.openxmlformats.org/officeDocument/2006/relationships/hyperlink" Target="https://login.consultant.ru/link/?req=doc&amp;base=LAW&amp;n=499774&amp;date=18.09.2025" TargetMode = "External"/>
	<Relationship Id="rId251" Type="http://schemas.openxmlformats.org/officeDocument/2006/relationships/hyperlink" Target="https://login.consultant.ru/link/?req=doc&amp;base=LAW&amp;n=501483&amp;date=18.09.2025&amp;dst=100856&amp;field=134" TargetMode = "External"/>
	<Relationship Id="rId252" Type="http://schemas.openxmlformats.org/officeDocument/2006/relationships/hyperlink" Target="https://login.consultant.ru/link/?req=doc&amp;base=LAW&amp;n=472205&amp;date=18.09.2025&amp;dst=100014&amp;field=134" TargetMode = "External"/>
	<Relationship Id="rId253" Type="http://schemas.openxmlformats.org/officeDocument/2006/relationships/hyperlink" Target="https://login.consultant.ru/link/?req=doc&amp;base=LAW&amp;n=454248&amp;date=18.09.2025&amp;dst=100021&amp;field=134" TargetMode = "External"/>
	<Relationship Id="rId254" Type="http://schemas.openxmlformats.org/officeDocument/2006/relationships/hyperlink" Target="https://login.consultant.ru/link/?req=doc&amp;base=LAW&amp;n=440507&amp;date=18.09.2025&amp;dst=101199&amp;field=134" TargetMode = "External"/>
	<Relationship Id="rId255" Type="http://schemas.openxmlformats.org/officeDocument/2006/relationships/hyperlink" Target="https://login.consultant.ru/link/?req=doc&amp;base=LAW&amp;n=500700&amp;date=18.09.2025&amp;dst=101203&amp;field=134" TargetMode = "External"/>
	<Relationship Id="rId256" Type="http://schemas.openxmlformats.org/officeDocument/2006/relationships/hyperlink" Target="https://login.consultant.ru/link/?req=doc&amp;base=LAW&amp;n=483055&amp;date=18.09.2025&amp;dst=100017&amp;field=134" TargetMode = "External"/>
	<Relationship Id="rId257" Type="http://schemas.openxmlformats.org/officeDocument/2006/relationships/hyperlink" Target="https://login.consultant.ru/link/?req=doc&amp;base=LAW&amp;n=440507&amp;date=18.09.2025&amp;dst=101201&amp;field=134" TargetMode = "External"/>
	<Relationship Id="rId258" Type="http://schemas.openxmlformats.org/officeDocument/2006/relationships/hyperlink" Target="https://login.consultant.ru/link/?req=doc&amp;base=LAW&amp;n=483055&amp;date=18.09.2025&amp;dst=100018&amp;field=134" TargetMode = "External"/>
	<Relationship Id="rId259" Type="http://schemas.openxmlformats.org/officeDocument/2006/relationships/hyperlink" Target="https://login.consultant.ru/link/?req=doc&amp;base=LAW&amp;n=412718&amp;date=18.09.2025&amp;dst=100012&amp;field=134" TargetMode = "External"/>
	<Relationship Id="rId260" Type="http://schemas.openxmlformats.org/officeDocument/2006/relationships/hyperlink" Target="https://login.consultant.ru/link/?req=doc&amp;base=LAW&amp;n=470984&amp;date=18.09.2025&amp;dst=100075&amp;field=134" TargetMode = "External"/>
	<Relationship Id="rId261" Type="http://schemas.openxmlformats.org/officeDocument/2006/relationships/hyperlink" Target="https://login.consultant.ru/link/?req=doc&amp;base=LAW&amp;n=483055&amp;date=18.09.2025&amp;dst=100019&amp;field=134" TargetMode = "External"/>
	<Relationship Id="rId262" Type="http://schemas.openxmlformats.org/officeDocument/2006/relationships/hyperlink" Target="https://login.consultant.ru/link/?req=doc&amp;base=LAW&amp;n=470984&amp;date=18.09.2025&amp;dst=100077&amp;field=134" TargetMode = "External"/>
	<Relationship Id="rId263" Type="http://schemas.openxmlformats.org/officeDocument/2006/relationships/hyperlink" Target="https://login.consultant.ru/link/?req=doc&amp;base=LAW&amp;n=453909&amp;date=18.09.2025&amp;dst=100026&amp;field=134" TargetMode = "External"/>
	<Relationship Id="rId264" Type="http://schemas.openxmlformats.org/officeDocument/2006/relationships/hyperlink" Target="https://login.consultant.ru/link/?req=doc&amp;base=LAW&amp;n=453909&amp;date=18.09.2025&amp;dst=100028&amp;field=134" TargetMode = "External"/>
	<Relationship Id="rId265" Type="http://schemas.openxmlformats.org/officeDocument/2006/relationships/hyperlink" Target="https://login.consultant.ru/link/?req=doc&amp;base=LAW&amp;n=421067&amp;date=18.09.2025&amp;dst=100199&amp;field=134" TargetMode = "External"/>
	<Relationship Id="rId266" Type="http://schemas.openxmlformats.org/officeDocument/2006/relationships/hyperlink" Target="https://login.consultant.ru/link/?req=doc&amp;base=LAW&amp;n=453909&amp;date=18.09.2025&amp;dst=100029&amp;field=134" TargetMode = "External"/>
	<Relationship Id="rId267" Type="http://schemas.openxmlformats.org/officeDocument/2006/relationships/hyperlink" Target="https://login.consultant.ru/link/?req=doc&amp;base=LAW&amp;n=2875&amp;date=18.09.2025" TargetMode = "External"/>
	<Relationship Id="rId268" Type="http://schemas.openxmlformats.org/officeDocument/2006/relationships/hyperlink" Target="https://login.consultant.ru/link/?req=doc&amp;base=LAW&amp;n=366950&amp;date=18.09.2025" TargetMode = "External"/>
	<Relationship Id="rId269" Type="http://schemas.openxmlformats.org/officeDocument/2006/relationships/hyperlink" Target="https://login.consultant.ru/link/?req=doc&amp;base=LAW&amp;n=2875&amp;date=18.09.2025&amp;dst=100291&amp;field=134" TargetMode = "External"/>
	<Relationship Id="rId270" Type="http://schemas.openxmlformats.org/officeDocument/2006/relationships/hyperlink" Target="https://login.consultant.ru/link/?req=doc&amp;base=LAW&amp;n=507299&amp;date=18.09.2025&amp;dst=105718&amp;field=134" TargetMode = "External"/>
	<Relationship Id="rId271" Type="http://schemas.openxmlformats.org/officeDocument/2006/relationships/hyperlink" Target="https://login.consultant.ru/link/?req=doc&amp;base=LAW&amp;n=2875&amp;date=18.09.2025" TargetMode = "External"/>
	<Relationship Id="rId272" Type="http://schemas.openxmlformats.org/officeDocument/2006/relationships/hyperlink" Target="https://login.consultant.ru/link/?req=doc&amp;base=LAW&amp;n=507299&amp;date=18.09.2025&amp;dst=105719&amp;field=134" TargetMode = "External"/>
	<Relationship Id="rId273" Type="http://schemas.openxmlformats.org/officeDocument/2006/relationships/hyperlink" Target="https://login.consultant.ru/link/?req=doc&amp;base=LAW&amp;n=501392&amp;date=18.09.2025&amp;dst=100505&amp;field=134" TargetMode = "External"/>
	<Relationship Id="rId274" Type="http://schemas.openxmlformats.org/officeDocument/2006/relationships/hyperlink" Target="https://login.consultant.ru/link/?req=doc&amp;base=LAW&amp;n=448265&amp;date=18.09.2025&amp;dst=100086&amp;field=134" TargetMode = "External"/>
	<Relationship Id="rId275" Type="http://schemas.openxmlformats.org/officeDocument/2006/relationships/hyperlink" Target="https://login.consultant.ru/link/?req=doc&amp;base=LAW&amp;n=448265&amp;date=18.09.2025&amp;dst=100091&amp;field=134" TargetMode = "External"/>
	<Relationship Id="rId276" Type="http://schemas.openxmlformats.org/officeDocument/2006/relationships/hyperlink" Target="https://login.consultant.ru/link/?req=doc&amp;base=LAW&amp;n=465620&amp;date=18.09.2025&amp;dst=100018&amp;field=134" TargetMode = "External"/>
	<Relationship Id="rId277" Type="http://schemas.openxmlformats.org/officeDocument/2006/relationships/hyperlink" Target="https://login.consultant.ru/link/?req=doc&amp;base=LAW&amp;n=171232&amp;date=18.09.2025&amp;dst=100028&amp;field=134" TargetMode = "External"/>
	<Relationship Id="rId278" Type="http://schemas.openxmlformats.org/officeDocument/2006/relationships/hyperlink" Target="https://login.consultant.ru/link/?req=doc&amp;base=LAW&amp;n=465620&amp;date=18.09.2025&amp;dst=100020&amp;field=134" TargetMode = "External"/>
	<Relationship Id="rId279" Type="http://schemas.openxmlformats.org/officeDocument/2006/relationships/hyperlink" Target="https://login.consultant.ru/link/?req=doc&amp;base=LAW&amp;n=511274&amp;date=18.09.2025&amp;dst=100118&amp;field=134" TargetMode = "External"/>
	<Relationship Id="rId280" Type="http://schemas.openxmlformats.org/officeDocument/2006/relationships/hyperlink" Target="https://login.consultant.ru/link/?req=doc&amp;base=LAW&amp;n=484877&amp;date=18.09.2025&amp;dst=100237&amp;field=134" TargetMode = "External"/>
	<Relationship Id="rId281" Type="http://schemas.openxmlformats.org/officeDocument/2006/relationships/hyperlink" Target="https://login.consultant.ru/link/?req=doc&amp;base=LAW&amp;n=412718&amp;date=18.09.2025&amp;dst=100014&amp;field=134" TargetMode = "External"/>
	<Relationship Id="rId282" Type="http://schemas.openxmlformats.org/officeDocument/2006/relationships/hyperlink" Target="https://login.consultant.ru/link/?req=doc&amp;base=LAW&amp;n=171232&amp;date=18.09.2025&amp;dst=100030&amp;field=134" TargetMode = "External"/>
	<Relationship Id="rId283" Type="http://schemas.openxmlformats.org/officeDocument/2006/relationships/hyperlink" Target="https://login.consultant.ru/link/?req=doc&amp;base=LAW&amp;n=465620&amp;date=18.09.2025&amp;dst=100022&amp;field=134" TargetMode = "External"/>
	<Relationship Id="rId284" Type="http://schemas.openxmlformats.org/officeDocument/2006/relationships/hyperlink" Target="https://login.consultant.ru/link/?req=doc&amp;base=LAW&amp;n=171232&amp;date=18.09.2025&amp;dst=100032&amp;field=134" TargetMode = "External"/>
	<Relationship Id="rId285" Type="http://schemas.openxmlformats.org/officeDocument/2006/relationships/hyperlink" Target="https://login.consultant.ru/link/?req=doc&amp;base=LAW&amp;n=465620&amp;date=18.09.2025&amp;dst=100023&amp;field=134" TargetMode = "External"/>
	<Relationship Id="rId286" Type="http://schemas.openxmlformats.org/officeDocument/2006/relationships/hyperlink" Target="https://login.consultant.ru/link/?req=doc&amp;base=LAW&amp;n=433463&amp;date=18.09.2025&amp;dst=100028&amp;field=134" TargetMode = "External"/>
	<Relationship Id="rId287" Type="http://schemas.openxmlformats.org/officeDocument/2006/relationships/hyperlink" Target="https://login.consultant.ru/link/?req=doc&amp;base=LAW&amp;n=511274&amp;date=18.09.2025&amp;dst=100119&amp;field=134" TargetMode = "External"/>
	<Relationship Id="rId288" Type="http://schemas.openxmlformats.org/officeDocument/2006/relationships/hyperlink" Target="https://login.consultant.ru/link/?req=doc&amp;base=LAW&amp;n=484877&amp;date=18.09.2025&amp;dst=100237&amp;field=134" TargetMode = "External"/>
	<Relationship Id="rId289" Type="http://schemas.openxmlformats.org/officeDocument/2006/relationships/hyperlink" Target="https://login.consultant.ru/link/?req=doc&amp;base=LAW&amp;n=412718&amp;date=18.09.2025&amp;dst=100016&amp;field=134" TargetMode = "External"/>
	<Relationship Id="rId290" Type="http://schemas.openxmlformats.org/officeDocument/2006/relationships/hyperlink" Target="https://login.consultant.ru/link/?req=doc&amp;base=LAW&amp;n=171232&amp;date=18.09.2025&amp;dst=100034&amp;field=134" TargetMode = "External"/>
	<Relationship Id="rId291" Type="http://schemas.openxmlformats.org/officeDocument/2006/relationships/hyperlink" Target="https://login.consultant.ru/link/?req=doc&amp;base=LAW&amp;n=465620&amp;date=18.09.2025&amp;dst=100024&amp;field=134" TargetMode = "External"/>
	<Relationship Id="rId292" Type="http://schemas.openxmlformats.org/officeDocument/2006/relationships/hyperlink" Target="https://login.consultant.ru/link/?req=doc&amp;base=LAW&amp;n=465620&amp;date=18.09.2025&amp;dst=100026&amp;field=134" TargetMode = "External"/>
	<Relationship Id="rId293" Type="http://schemas.openxmlformats.org/officeDocument/2006/relationships/hyperlink" Target="https://login.consultant.ru/link/?req=doc&amp;base=LAW&amp;n=171232&amp;date=18.09.2025&amp;dst=100036&amp;field=134" TargetMode = "External"/>
	<Relationship Id="rId294" Type="http://schemas.openxmlformats.org/officeDocument/2006/relationships/hyperlink" Target="https://login.consultant.ru/link/?req=doc&amp;base=LAW&amp;n=465620&amp;date=18.09.2025&amp;dst=100028&amp;field=134" TargetMode = "External"/>
	<Relationship Id="rId295" Type="http://schemas.openxmlformats.org/officeDocument/2006/relationships/hyperlink" Target="https://login.consultant.ru/link/?req=doc&amp;base=LAW&amp;n=465620&amp;date=18.09.2025&amp;dst=100029&amp;field=134" TargetMode = "External"/>
	<Relationship Id="rId296" Type="http://schemas.openxmlformats.org/officeDocument/2006/relationships/hyperlink" Target="https://login.consultant.ru/link/?req=doc&amp;base=LAW&amp;n=470984&amp;date=18.09.2025&amp;dst=100078&amp;field=134" TargetMode = "External"/>
	<Relationship Id="rId297" Type="http://schemas.openxmlformats.org/officeDocument/2006/relationships/hyperlink" Target="https://login.consultant.ru/link/?req=doc&amp;base=LAW&amp;n=507299&amp;date=18.09.2025&amp;dst=105720&amp;field=134" TargetMode = "External"/>
	<Relationship Id="rId298" Type="http://schemas.openxmlformats.org/officeDocument/2006/relationships/hyperlink" Target="https://login.consultant.ru/link/?req=doc&amp;base=LAW&amp;n=301783&amp;date=18.09.2025&amp;dst=100010&amp;field=134" TargetMode = "External"/>
	<Relationship Id="rId299" Type="http://schemas.openxmlformats.org/officeDocument/2006/relationships/hyperlink" Target="https://login.consultant.ru/link/?req=doc&amp;base=LAW&amp;n=500138&amp;date=18.09.2025&amp;dst=813&amp;field=134" TargetMode = "External"/>
	<Relationship Id="rId300" Type="http://schemas.openxmlformats.org/officeDocument/2006/relationships/hyperlink" Target="https://login.consultant.ru/link/?req=doc&amp;base=LAW&amp;n=500138&amp;date=18.09.2025" TargetMode = "External"/>
	<Relationship Id="rId301" Type="http://schemas.openxmlformats.org/officeDocument/2006/relationships/hyperlink" Target="https://login.consultant.ru/link/?req=doc&amp;base=LAW&amp;n=482846&amp;date=18.09.2025&amp;dst=100039&amp;field=134" TargetMode = "External"/>
	<Relationship Id="rId302" Type="http://schemas.openxmlformats.org/officeDocument/2006/relationships/hyperlink" Target="https://login.consultant.ru/link/?req=doc&amp;base=LAW&amp;n=421952&amp;date=18.09.2025&amp;dst=100090&amp;field=134" TargetMode = "External"/>
	<Relationship Id="rId303" Type="http://schemas.openxmlformats.org/officeDocument/2006/relationships/hyperlink" Target="https://login.consultant.ru/link/?req=doc&amp;base=LAW&amp;n=154375&amp;date=18.09.2025" TargetMode = "External"/>
	<Relationship Id="rId304" Type="http://schemas.openxmlformats.org/officeDocument/2006/relationships/hyperlink" Target="https://login.consultant.ru/link/?req=doc&amp;base=LAW&amp;n=500138&amp;date=18.09.2025&amp;dst=813&amp;field=134" TargetMode = "External"/>
	<Relationship Id="rId305" Type="http://schemas.openxmlformats.org/officeDocument/2006/relationships/hyperlink" Target="https://login.consultant.ru/link/?req=doc&amp;base=LAW&amp;n=500138&amp;date=18.09.2025&amp;dst=827&amp;field=134" TargetMode = "External"/>
	<Relationship Id="rId306" Type="http://schemas.openxmlformats.org/officeDocument/2006/relationships/hyperlink" Target="https://login.consultant.ru/link/?req=doc&amp;base=LAW&amp;n=421952&amp;date=18.09.2025&amp;dst=100091&amp;field=134" TargetMode = "External"/>
	<Relationship Id="rId307" Type="http://schemas.openxmlformats.org/officeDocument/2006/relationships/hyperlink" Target="https://login.consultant.ru/link/?req=doc&amp;base=LAW&amp;n=470984&amp;date=18.09.2025&amp;dst=100088&amp;field=134" TargetMode = "External"/>
	<Relationship Id="rId308" Type="http://schemas.openxmlformats.org/officeDocument/2006/relationships/hyperlink" Target="https://login.consultant.ru/link/?req=doc&amp;base=LAW&amp;n=301783&amp;date=18.09.2025&amp;dst=100017&amp;field=134" TargetMode = "External"/>
	<Relationship Id="rId309" Type="http://schemas.openxmlformats.org/officeDocument/2006/relationships/hyperlink" Target="https://login.consultant.ru/link/?req=doc&amp;base=LAW&amp;n=482846&amp;date=18.09.2025&amp;dst=100041&amp;field=134" TargetMode = "External"/>
	<Relationship Id="rId310" Type="http://schemas.openxmlformats.org/officeDocument/2006/relationships/hyperlink" Target="https://login.consultant.ru/link/?req=doc&amp;base=LAW&amp;n=500138&amp;date=18.09.2025&amp;dst=813&amp;field=134" TargetMode = "External"/>
	<Relationship Id="rId311" Type="http://schemas.openxmlformats.org/officeDocument/2006/relationships/hyperlink" Target="https://login.consultant.ru/link/?req=doc&amp;base=LAW&amp;n=500138&amp;date=18.09.2025&amp;dst=631&amp;field=134" TargetMode = "External"/>
	<Relationship Id="rId312" Type="http://schemas.openxmlformats.org/officeDocument/2006/relationships/hyperlink" Target="https://login.consultant.ru/link/?req=doc&amp;base=LAW&amp;n=500138&amp;date=18.09.2025&amp;dst=815&amp;field=134" TargetMode = "External"/>
	<Relationship Id="rId313" Type="http://schemas.openxmlformats.org/officeDocument/2006/relationships/hyperlink" Target="https://login.consultant.ru/link/?req=doc&amp;base=LAW&amp;n=500138&amp;date=18.09.2025&amp;dst=819&amp;field=134" TargetMode = "External"/>
	<Relationship Id="rId314" Type="http://schemas.openxmlformats.org/officeDocument/2006/relationships/hyperlink" Target="https://login.consultant.ru/link/?req=doc&amp;base=LAW&amp;n=500138&amp;date=18.09.2025&amp;dst=631&amp;field=134" TargetMode = "External"/>
	<Relationship Id="rId315" Type="http://schemas.openxmlformats.org/officeDocument/2006/relationships/hyperlink" Target="https://login.consultant.ru/link/?req=doc&amp;base=LAW&amp;n=500138&amp;date=18.09.2025&amp;dst=820&amp;field=134" TargetMode = "External"/>
	<Relationship Id="rId316" Type="http://schemas.openxmlformats.org/officeDocument/2006/relationships/hyperlink" Target="https://login.consultant.ru/link/?req=doc&amp;base=LAW&amp;n=500138&amp;date=18.09.2025&amp;dst=821&amp;field=134" TargetMode = "External"/>
	<Relationship Id="rId317" Type="http://schemas.openxmlformats.org/officeDocument/2006/relationships/hyperlink" Target="https://login.consultant.ru/link/?req=doc&amp;base=LAW&amp;n=465630&amp;date=18.09.2025&amp;dst=100063&amp;field=134" TargetMode = "External"/>
	<Relationship Id="rId318" Type="http://schemas.openxmlformats.org/officeDocument/2006/relationships/hyperlink" Target="https://login.consultant.ru/link/?req=doc&amp;base=LAW&amp;n=494426&amp;date=18.09.2025&amp;dst=100120&amp;field=134" TargetMode = "External"/>
	<Relationship Id="rId319" Type="http://schemas.openxmlformats.org/officeDocument/2006/relationships/hyperlink" Target="https://login.consultant.ru/link/?req=doc&amp;base=LAW&amp;n=470984&amp;date=18.09.2025&amp;dst=100094&amp;field=134" TargetMode = "External"/>
	<Relationship Id="rId320" Type="http://schemas.openxmlformats.org/officeDocument/2006/relationships/hyperlink" Target="https://login.consultant.ru/link/?req=doc&amp;base=LAW&amp;n=341787&amp;date=18.09.2025&amp;dst=100041&amp;field=134" TargetMode = "External"/>
	<Relationship Id="rId321" Type="http://schemas.openxmlformats.org/officeDocument/2006/relationships/hyperlink" Target="https://login.consultant.ru/link/?req=doc&amp;base=LAW&amp;n=448455&amp;date=18.09.2025&amp;dst=100034&amp;field=134" TargetMode = "External"/>
	<Relationship Id="rId322" Type="http://schemas.openxmlformats.org/officeDocument/2006/relationships/hyperlink" Target="https://login.consultant.ru/link/?req=doc&amp;base=LAW&amp;n=482846&amp;date=18.09.2025&amp;dst=100043&amp;field=134" TargetMode = "External"/>
	<Relationship Id="rId323" Type="http://schemas.openxmlformats.org/officeDocument/2006/relationships/hyperlink" Target="https://login.consultant.ru/link/?req=doc&amp;base=LAW&amp;n=494426&amp;date=18.09.2025&amp;dst=100124&amp;field=134" TargetMode = "External"/>
	<Relationship Id="rId324" Type="http://schemas.openxmlformats.org/officeDocument/2006/relationships/hyperlink" Target="https://login.consultant.ru/link/?req=doc&amp;base=LAW&amp;n=478320&amp;date=18.09.2025&amp;dst=100016&amp;field=134" TargetMode = "External"/>
	<Relationship Id="rId325" Type="http://schemas.openxmlformats.org/officeDocument/2006/relationships/hyperlink" Target="https://login.consultant.ru/link/?req=doc&amp;base=LAW&amp;n=470984&amp;date=18.09.2025&amp;dst=100668&amp;field=134" TargetMode = "External"/>
	<Relationship Id="rId326" Type="http://schemas.openxmlformats.org/officeDocument/2006/relationships/hyperlink" Target="https://login.consultant.ru/link/?req=doc&amp;base=LAW&amp;n=470984&amp;date=18.09.2025&amp;dst=100670&amp;field=134" TargetMode = "External"/>
	<Relationship Id="rId327" Type="http://schemas.openxmlformats.org/officeDocument/2006/relationships/hyperlink" Target="https://login.consultant.ru/link/?req=doc&amp;base=LAW&amp;n=341787&amp;date=18.09.2025&amp;dst=100042&amp;field=134" TargetMode = "External"/>
	<Relationship Id="rId328" Type="http://schemas.openxmlformats.org/officeDocument/2006/relationships/hyperlink" Target="https://login.consultant.ru/link/?req=doc&amp;base=LAW&amp;n=500138&amp;date=18.09.2025&amp;dst=813&amp;field=134" TargetMode = "External"/>
	<Relationship Id="rId329" Type="http://schemas.openxmlformats.org/officeDocument/2006/relationships/hyperlink" Target="https://login.consultant.ru/link/?req=doc&amp;base=LAW&amp;n=500138&amp;date=18.09.2025" TargetMode = "External"/>
	<Relationship Id="rId330" Type="http://schemas.openxmlformats.org/officeDocument/2006/relationships/hyperlink" Target="https://login.consultant.ru/link/?req=doc&amp;base=LAW&amp;n=421952&amp;date=18.09.2025&amp;dst=100095&amp;field=134" TargetMode = "External"/>
	<Relationship Id="rId331" Type="http://schemas.openxmlformats.org/officeDocument/2006/relationships/hyperlink" Target="https://login.consultant.ru/link/?req=doc&amp;base=LAW&amp;n=507112&amp;date=18.09.2025&amp;dst=100047&amp;field=134" TargetMode = "External"/>
	<Relationship Id="rId332" Type="http://schemas.openxmlformats.org/officeDocument/2006/relationships/hyperlink" Target="https://login.consultant.ru/link/?req=doc&amp;base=LAW&amp;n=301783&amp;date=18.09.2025&amp;dst=100018&amp;field=134" TargetMode = "External"/>
	<Relationship Id="rId333" Type="http://schemas.openxmlformats.org/officeDocument/2006/relationships/hyperlink" Target="https://login.consultant.ru/link/?req=doc&amp;base=LAW&amp;n=341787&amp;date=18.09.2025&amp;dst=100043&amp;field=134" TargetMode = "External"/>
	<Relationship Id="rId334" Type="http://schemas.openxmlformats.org/officeDocument/2006/relationships/hyperlink" Target="https://login.consultant.ru/link/?req=doc&amp;base=LAW&amp;n=471087&amp;date=18.09.2025&amp;dst=100078&amp;field=134" TargetMode = "External"/>
	<Relationship Id="rId335" Type="http://schemas.openxmlformats.org/officeDocument/2006/relationships/hyperlink" Target="https://login.consultant.ru/link/?req=doc&amp;base=LAW&amp;n=471087&amp;date=18.09.2025&amp;dst=100250&amp;field=134" TargetMode = "External"/>
	<Relationship Id="rId336" Type="http://schemas.openxmlformats.org/officeDocument/2006/relationships/hyperlink" Target="https://login.consultant.ru/link/?req=doc&amp;base=LAW&amp;n=470984&amp;date=18.09.2025&amp;dst=100101&amp;field=134" TargetMode = "External"/>
	<Relationship Id="rId337" Type="http://schemas.openxmlformats.org/officeDocument/2006/relationships/hyperlink" Target="https://login.consultant.ru/link/?req=doc&amp;base=LAW&amp;n=154375&amp;date=18.09.2025&amp;dst=100006&amp;field=134" TargetMode = "External"/>
	<Relationship Id="rId338" Type="http://schemas.openxmlformats.org/officeDocument/2006/relationships/hyperlink" Target="https://login.consultant.ru/link/?req=doc&amp;base=LAW&amp;n=478320&amp;date=18.09.2025&amp;dst=100016&amp;field=134" TargetMode = "External"/>
	<Relationship Id="rId339" Type="http://schemas.openxmlformats.org/officeDocument/2006/relationships/hyperlink" Target="https://login.consultant.ru/link/?req=doc&amp;base=LAW&amp;n=341787&amp;date=18.09.2025&amp;dst=100046&amp;field=134" TargetMode = "External"/>
	<Relationship Id="rId340" Type="http://schemas.openxmlformats.org/officeDocument/2006/relationships/hyperlink" Target="https://login.consultant.ru/link/?req=doc&amp;base=LAW&amp;n=301783&amp;date=18.09.2025&amp;dst=100020&amp;field=134" TargetMode = "External"/>
	<Relationship Id="rId341" Type="http://schemas.openxmlformats.org/officeDocument/2006/relationships/hyperlink" Target="https://login.consultant.ru/link/?req=doc&amp;base=LAW&amp;n=154375&amp;date=18.09.2025&amp;dst=100157&amp;field=134" TargetMode = "External"/>
	<Relationship Id="rId342" Type="http://schemas.openxmlformats.org/officeDocument/2006/relationships/hyperlink" Target="https://login.consultant.ru/link/?req=doc&amp;base=LAW&amp;n=341787&amp;date=18.09.2025&amp;dst=100048&amp;field=134" TargetMode = "External"/>
	<Relationship Id="rId343" Type="http://schemas.openxmlformats.org/officeDocument/2006/relationships/hyperlink" Target="https://login.consultant.ru/link/?req=doc&amp;base=LAW&amp;n=341787&amp;date=18.09.2025&amp;dst=100049&amp;field=134" TargetMode = "External"/>
	<Relationship Id="rId344" Type="http://schemas.openxmlformats.org/officeDocument/2006/relationships/hyperlink" Target="https://login.consultant.ru/link/?req=doc&amp;base=LAW&amp;n=341787&amp;date=18.09.2025&amp;dst=100050&amp;field=134" TargetMode = "External"/>
	<Relationship Id="rId345" Type="http://schemas.openxmlformats.org/officeDocument/2006/relationships/hyperlink" Target="https://login.consultant.ru/link/?req=doc&amp;base=LAW&amp;n=341787&amp;date=18.09.2025&amp;dst=100051&amp;field=134" TargetMode = "External"/>
	<Relationship Id="rId346" Type="http://schemas.openxmlformats.org/officeDocument/2006/relationships/hyperlink" Target="https://login.consultant.ru/link/?req=doc&amp;base=LAW&amp;n=447710&amp;date=18.09.2025&amp;dst=100013&amp;field=134" TargetMode = "External"/>
	<Relationship Id="rId347" Type="http://schemas.openxmlformats.org/officeDocument/2006/relationships/hyperlink" Target="https://login.consultant.ru/link/?req=doc&amp;base=LAW&amp;n=421952&amp;date=18.09.2025&amp;dst=100098&amp;field=134" TargetMode = "External"/>
	<Relationship Id="rId348" Type="http://schemas.openxmlformats.org/officeDocument/2006/relationships/hyperlink" Target="https://login.consultant.ru/link/?req=doc&amp;base=LAW&amp;n=301783&amp;date=18.09.2025&amp;dst=100023&amp;field=134" TargetMode = "External"/>
	<Relationship Id="rId349" Type="http://schemas.openxmlformats.org/officeDocument/2006/relationships/hyperlink" Target="https://login.consultant.ru/link/?req=doc&amp;base=LAW&amp;n=362655&amp;date=18.09.2025&amp;dst=100008&amp;field=134" TargetMode = "External"/>
	<Relationship Id="rId350" Type="http://schemas.openxmlformats.org/officeDocument/2006/relationships/hyperlink" Target="https://login.consultant.ru/link/?req=doc&amp;base=LAW&amp;n=304303&amp;date=18.09.2025&amp;dst=100076&amp;field=134" TargetMode = "External"/>
	<Relationship Id="rId351" Type="http://schemas.openxmlformats.org/officeDocument/2006/relationships/hyperlink" Target="https://login.consultant.ru/link/?req=doc&amp;base=LAW&amp;n=482846&amp;date=18.09.2025&amp;dst=100045&amp;field=134" TargetMode = "External"/>
	<Relationship Id="rId352" Type="http://schemas.openxmlformats.org/officeDocument/2006/relationships/hyperlink" Target="https://login.consultant.ru/link/?req=doc&amp;base=LAW&amp;n=500134&amp;date=18.09.2025&amp;dst=407&amp;field=134" TargetMode = "External"/>
	<Relationship Id="rId353" Type="http://schemas.openxmlformats.org/officeDocument/2006/relationships/hyperlink" Target="https://login.consultant.ru/link/?req=doc&amp;base=LAW&amp;n=448455&amp;date=18.09.2025&amp;dst=100161&amp;field=134" TargetMode = "External"/>
	<Relationship Id="rId354" Type="http://schemas.openxmlformats.org/officeDocument/2006/relationships/hyperlink" Target="https://login.consultant.ru/link/?req=doc&amp;base=LAW&amp;n=301783&amp;date=18.09.2025&amp;dst=100026&amp;field=134" TargetMode = "External"/>
	<Relationship Id="rId355" Type="http://schemas.openxmlformats.org/officeDocument/2006/relationships/hyperlink" Target="https://login.consultant.ru/link/?req=doc&amp;base=LAW&amp;n=478320&amp;date=18.09.2025&amp;dst=100016&amp;field=134" TargetMode = "External"/>
	<Relationship Id="rId356" Type="http://schemas.openxmlformats.org/officeDocument/2006/relationships/hyperlink" Target="https://login.consultant.ru/link/?req=doc&amp;base=LAW&amp;n=470984&amp;date=18.09.2025&amp;dst=100671&amp;field=134" TargetMode = "External"/>
	<Relationship Id="rId357" Type="http://schemas.openxmlformats.org/officeDocument/2006/relationships/hyperlink" Target="https://login.consultant.ru/link/?req=doc&amp;base=LAW&amp;n=304303&amp;date=18.09.2025&amp;dst=100127&amp;field=134" TargetMode = "External"/>
	<Relationship Id="rId358" Type="http://schemas.openxmlformats.org/officeDocument/2006/relationships/hyperlink" Target="https://login.consultant.ru/link/?req=doc&amp;base=LAW&amp;n=471087&amp;date=18.09.2025&amp;dst=100215&amp;field=134" TargetMode = "External"/>
	<Relationship Id="rId359" Type="http://schemas.openxmlformats.org/officeDocument/2006/relationships/hyperlink" Target="https://login.consultant.ru/link/?req=doc&amp;base=LAW&amp;n=301783&amp;date=18.09.2025&amp;dst=100027&amp;field=134" TargetMode = "External"/>
	<Relationship Id="rId360" Type="http://schemas.openxmlformats.org/officeDocument/2006/relationships/hyperlink" Target="https://login.consultant.ru/link/?req=doc&amp;base=LAW&amp;n=301783&amp;date=18.09.2025&amp;dst=100030&amp;field=134" TargetMode = "External"/>
	<Relationship Id="rId361" Type="http://schemas.openxmlformats.org/officeDocument/2006/relationships/hyperlink" Target="https://login.consultant.ru/link/?req=doc&amp;base=LAW&amp;n=479640&amp;date=18.09.2025&amp;dst=253&amp;field=134" TargetMode = "External"/>
	<Relationship Id="rId362" Type="http://schemas.openxmlformats.org/officeDocument/2006/relationships/hyperlink" Target="https://login.consultant.ru/link/?req=doc&amp;base=LAW&amp;n=304303&amp;date=18.09.2025&amp;dst=100079&amp;field=134" TargetMode = "External"/>
	<Relationship Id="rId363" Type="http://schemas.openxmlformats.org/officeDocument/2006/relationships/hyperlink" Target="https://login.consultant.ru/link/?req=doc&amp;base=LAW&amp;n=301783&amp;date=18.09.2025&amp;dst=100031&amp;field=134" TargetMode = "External"/>
	<Relationship Id="rId364" Type="http://schemas.openxmlformats.org/officeDocument/2006/relationships/hyperlink" Target="https://login.consultant.ru/link/?req=doc&amp;base=LAW&amp;n=341787&amp;date=18.09.2025&amp;dst=100052&amp;field=134" TargetMode = "External"/>
	<Relationship Id="rId365" Type="http://schemas.openxmlformats.org/officeDocument/2006/relationships/hyperlink" Target="https://login.consultant.ru/link/?req=doc&amp;base=LAW&amp;n=482846&amp;date=18.09.2025&amp;dst=100049&amp;field=134" TargetMode = "External"/>
	<Relationship Id="rId366" Type="http://schemas.openxmlformats.org/officeDocument/2006/relationships/hyperlink" Target="https://login.consultant.ru/link/?req=doc&amp;base=LAW&amp;n=494426&amp;date=18.09.2025&amp;dst=100126&amp;field=134" TargetMode = "External"/>
	<Relationship Id="rId367" Type="http://schemas.openxmlformats.org/officeDocument/2006/relationships/hyperlink" Target="https://login.consultant.ru/link/?req=doc&amp;base=LAW&amp;n=494426&amp;date=18.09.2025&amp;dst=100129&amp;field=134" TargetMode = "External"/>
	<Relationship Id="rId368" Type="http://schemas.openxmlformats.org/officeDocument/2006/relationships/hyperlink" Target="https://login.consultant.ru/link/?req=doc&amp;base=LAW&amp;n=500138&amp;date=18.09.2025&amp;dst=813&amp;field=134" TargetMode = "External"/>
	<Relationship Id="rId369" Type="http://schemas.openxmlformats.org/officeDocument/2006/relationships/hyperlink" Target="https://login.consultant.ru/link/?req=doc&amp;base=LAW&amp;n=500138&amp;date=18.09.2025" TargetMode = "External"/>
	<Relationship Id="rId370" Type="http://schemas.openxmlformats.org/officeDocument/2006/relationships/hyperlink" Target="https://login.consultant.ru/link/?req=doc&amp;base=LAW&amp;n=421952&amp;date=18.09.2025&amp;dst=100102&amp;field=134" TargetMode = "External"/>
	<Relationship Id="rId371" Type="http://schemas.openxmlformats.org/officeDocument/2006/relationships/hyperlink" Target="https://login.consultant.ru/link/?req=doc&amp;base=LAW&amp;n=511657&amp;date=18.09.2025&amp;dst=1125&amp;field=134" TargetMode = "External"/>
	<Relationship Id="rId372" Type="http://schemas.openxmlformats.org/officeDocument/2006/relationships/hyperlink" Target="https://login.consultant.ru/link/?req=doc&amp;base=LAW&amp;n=494426&amp;date=18.09.2025&amp;dst=100130&amp;field=134" TargetMode = "External"/>
	<Relationship Id="rId373" Type="http://schemas.openxmlformats.org/officeDocument/2006/relationships/hyperlink" Target="https://login.consultant.ru/link/?req=doc&amp;base=LAW&amp;n=482846&amp;date=18.09.2025&amp;dst=100053&amp;field=134" TargetMode = "External"/>
	<Relationship Id="rId374" Type="http://schemas.openxmlformats.org/officeDocument/2006/relationships/hyperlink" Target="https://login.consultant.ru/link/?req=doc&amp;base=LAW&amp;n=482846&amp;date=18.09.2025&amp;dst=100056&amp;field=134" TargetMode = "External"/>
	<Relationship Id="rId375" Type="http://schemas.openxmlformats.org/officeDocument/2006/relationships/hyperlink" Target="https://login.consultant.ru/link/?req=doc&amp;base=LAW&amp;n=494426&amp;date=18.09.2025&amp;dst=100132&amp;field=134" TargetMode = "External"/>
	<Relationship Id="rId376" Type="http://schemas.openxmlformats.org/officeDocument/2006/relationships/hyperlink" Target="https://login.consultant.ru/link/?req=doc&amp;base=LAW&amp;n=421952&amp;date=18.09.2025&amp;dst=100104&amp;field=134" TargetMode = "External"/>
	<Relationship Id="rId377" Type="http://schemas.openxmlformats.org/officeDocument/2006/relationships/hyperlink" Target="https://login.consultant.ru/link/?req=doc&amp;base=LAW&amp;n=448455&amp;date=18.09.2025&amp;dst=100186&amp;field=134" TargetMode = "External"/>
	<Relationship Id="rId378" Type="http://schemas.openxmlformats.org/officeDocument/2006/relationships/hyperlink" Target="https://login.consultant.ru/link/?req=doc&amp;base=LAW&amp;n=12453&amp;date=18.09.2025&amp;dst=100163&amp;field=134" TargetMode = "External"/>
	<Relationship Id="rId379" Type="http://schemas.openxmlformats.org/officeDocument/2006/relationships/hyperlink" Target="https://login.consultant.ru/link/?req=doc&amp;base=LAW&amp;n=482846&amp;date=18.09.2025&amp;dst=100058&amp;field=134" TargetMode = "External"/>
	<Relationship Id="rId380" Type="http://schemas.openxmlformats.org/officeDocument/2006/relationships/hyperlink" Target="https://login.consultant.ru/link/?req=doc&amp;base=LAW&amp;n=494426&amp;date=18.09.2025&amp;dst=100133&amp;field=134" TargetMode = "External"/>
	<Relationship Id="rId381" Type="http://schemas.openxmlformats.org/officeDocument/2006/relationships/hyperlink" Target="https://login.consultant.ru/link/?req=doc&amp;base=LAW&amp;n=507112&amp;date=18.09.2025&amp;dst=100016&amp;field=134" TargetMode = "External"/>
	<Relationship Id="rId382" Type="http://schemas.openxmlformats.org/officeDocument/2006/relationships/hyperlink" Target="https://login.consultant.ru/link/?req=doc&amp;base=LAW&amp;n=507112&amp;date=18.09.2025&amp;dst=100047&amp;field=134" TargetMode = "External"/>
	<Relationship Id="rId383" Type="http://schemas.openxmlformats.org/officeDocument/2006/relationships/hyperlink" Target="https://login.consultant.ru/link/?req=doc&amp;base=LAW&amp;n=470984&amp;date=18.09.2025&amp;dst=100130&amp;field=134" TargetMode = "External"/>
	<Relationship Id="rId384" Type="http://schemas.openxmlformats.org/officeDocument/2006/relationships/hyperlink" Target="https://login.consultant.ru/link/?req=doc&amp;base=LAW&amp;n=361999&amp;date=18.09.2025&amp;dst=100058&amp;field=134" TargetMode = "External"/>
	<Relationship Id="rId385" Type="http://schemas.openxmlformats.org/officeDocument/2006/relationships/hyperlink" Target="https://login.consultant.ru/link/?req=doc&amp;base=LAW&amp;n=341787&amp;date=18.09.2025&amp;dst=100067&amp;field=134" TargetMode = "External"/>
	<Relationship Id="rId386" Type="http://schemas.openxmlformats.org/officeDocument/2006/relationships/hyperlink" Target="https://login.consultant.ru/link/?req=doc&amp;base=LAW&amp;n=448455&amp;date=18.09.2025&amp;dst=100247&amp;field=134" TargetMode = "External"/>
	<Relationship Id="rId387" Type="http://schemas.openxmlformats.org/officeDocument/2006/relationships/hyperlink" Target="https://login.consultant.ru/link/?req=doc&amp;base=LAW&amp;n=301783&amp;date=18.09.2025&amp;dst=100037&amp;field=134" TargetMode = "External"/>
	<Relationship Id="rId388" Type="http://schemas.openxmlformats.org/officeDocument/2006/relationships/hyperlink" Target="https://login.consultant.ru/link/?req=doc&amp;base=LAW&amp;n=412718&amp;date=18.09.2025&amp;dst=100018&amp;field=134" TargetMode = "External"/>
	<Relationship Id="rId389" Type="http://schemas.openxmlformats.org/officeDocument/2006/relationships/hyperlink" Target="https://login.consultant.ru/link/?req=doc&amp;base=LAW&amp;n=453909&amp;date=18.09.2025&amp;dst=100031&amp;field=134" TargetMode = "External"/>
	<Relationship Id="rId390" Type="http://schemas.openxmlformats.org/officeDocument/2006/relationships/hyperlink" Target="https://login.consultant.ru/link/?req=doc&amp;base=LAW&amp;n=500918&amp;date=18.09.2025&amp;dst=100012&amp;field=134" TargetMode = "External"/>
	<Relationship Id="rId391" Type="http://schemas.openxmlformats.org/officeDocument/2006/relationships/hyperlink" Target="https://login.consultant.ru/link/?req=doc&amp;base=LAW&amp;n=500918&amp;date=18.09.2025&amp;dst=100014&amp;field=134" TargetMode = "External"/>
	<Relationship Id="rId392" Type="http://schemas.openxmlformats.org/officeDocument/2006/relationships/hyperlink" Target="https://login.consultant.ru/link/?req=doc&amp;base=LAW&amp;n=500918&amp;date=18.09.2025&amp;dst=100015&amp;field=134" TargetMode = "External"/>
	<Relationship Id="rId393" Type="http://schemas.openxmlformats.org/officeDocument/2006/relationships/hyperlink" Target="https://login.consultant.ru/link/?req=doc&amp;base=LAW&amp;n=470984&amp;date=18.09.2025&amp;dst=100135&amp;field=134" TargetMode = "External"/>
	<Relationship Id="rId394" Type="http://schemas.openxmlformats.org/officeDocument/2006/relationships/hyperlink" Target="https://login.consultant.ru/link/?req=doc&amp;base=LAW&amp;n=471087&amp;date=18.09.2025&amp;dst=100218&amp;field=134" TargetMode = "External"/>
	<Relationship Id="rId395" Type="http://schemas.openxmlformats.org/officeDocument/2006/relationships/hyperlink" Target="https://login.consultant.ru/link/?req=doc&amp;base=LAW&amp;n=446103&amp;date=18.09.2025&amp;dst=100011&amp;field=134" TargetMode = "External"/>
	<Relationship Id="rId396" Type="http://schemas.openxmlformats.org/officeDocument/2006/relationships/hyperlink" Target="https://login.consultant.ru/link/?req=doc&amp;base=LAW&amp;n=446103&amp;date=18.09.2025&amp;dst=100012&amp;field=134" TargetMode = "External"/>
	<Relationship Id="rId397" Type="http://schemas.openxmlformats.org/officeDocument/2006/relationships/hyperlink" Target="https://login.consultant.ru/link/?req=doc&amp;base=LAW&amp;n=471087&amp;date=18.09.2025&amp;dst=100219&amp;field=134" TargetMode = "External"/>
	<Relationship Id="rId398" Type="http://schemas.openxmlformats.org/officeDocument/2006/relationships/hyperlink" Target="https://login.consultant.ru/link/?req=doc&amp;base=LAW&amp;n=149679&amp;date=18.09.2025&amp;dst=100026&amp;field=134" TargetMode = "External"/>
	<Relationship Id="rId399" Type="http://schemas.openxmlformats.org/officeDocument/2006/relationships/hyperlink" Target="https://login.consultant.ru/link/?req=doc&amp;base=LAW&amp;n=470984&amp;date=18.09.2025&amp;dst=100159&amp;field=134" TargetMode = "External"/>
	<Relationship Id="rId400" Type="http://schemas.openxmlformats.org/officeDocument/2006/relationships/hyperlink" Target="https://login.consultant.ru/link/?req=doc&amp;base=LAW&amp;n=470984&amp;date=18.09.2025&amp;dst=100168&amp;field=134" TargetMode = "External"/>
	<Relationship Id="rId401" Type="http://schemas.openxmlformats.org/officeDocument/2006/relationships/hyperlink" Target="https://login.consultant.ru/link/?req=doc&amp;base=LAW&amp;n=505399&amp;date=18.09.2025&amp;dst=100012&amp;field=134" TargetMode = "External"/>
	<Relationship Id="rId402" Type="http://schemas.openxmlformats.org/officeDocument/2006/relationships/hyperlink" Target="https://login.consultant.ru/link/?req=doc&amp;base=LAW&amp;n=470984&amp;date=18.09.2025&amp;dst=100178&amp;field=134" TargetMode = "External"/>
	<Relationship Id="rId403" Type="http://schemas.openxmlformats.org/officeDocument/2006/relationships/hyperlink" Target="https://login.consultant.ru/link/?req=doc&amp;base=LAW&amp;n=511286&amp;date=18.09.2025&amp;dst=100043&amp;field=134" TargetMode = "External"/>
	<Relationship Id="rId404" Type="http://schemas.openxmlformats.org/officeDocument/2006/relationships/hyperlink" Target="https://login.consultant.ru/link/?req=doc&amp;base=LAW&amp;n=470984&amp;date=18.09.2025&amp;dst=100189&amp;field=134" TargetMode = "External"/>
	<Relationship Id="rId405" Type="http://schemas.openxmlformats.org/officeDocument/2006/relationships/hyperlink" Target="https://login.consultant.ru/link/?req=doc&amp;base=LAW&amp;n=478320&amp;date=18.09.2025&amp;dst=100016&amp;field=134" TargetMode = "External"/>
	<Relationship Id="rId406" Type="http://schemas.openxmlformats.org/officeDocument/2006/relationships/hyperlink" Target="https://login.consultant.ru/link/?req=doc&amp;base=LAW&amp;n=501392&amp;date=18.09.2025&amp;dst=100506&amp;field=134" TargetMode = "External"/>
	<Relationship Id="rId407" Type="http://schemas.openxmlformats.org/officeDocument/2006/relationships/hyperlink" Target="https://login.consultant.ru/link/?req=doc&amp;base=LAW&amp;n=364828&amp;date=18.09.2025&amp;dst=100014&amp;field=134" TargetMode = "External"/>
	<Relationship Id="rId408" Type="http://schemas.openxmlformats.org/officeDocument/2006/relationships/hyperlink" Target="https://login.consultant.ru/link/?req=doc&amp;base=LAW&amp;n=469278&amp;date=18.09.2025&amp;dst=100016&amp;field=134" TargetMode = "External"/>
	<Relationship Id="rId409" Type="http://schemas.openxmlformats.org/officeDocument/2006/relationships/hyperlink" Target="https://login.consultant.ru/link/?req=doc&amp;base=LAW&amp;n=304303&amp;date=18.09.2025&amp;dst=100083&amp;field=134" TargetMode = "External"/>
	<Relationship Id="rId410" Type="http://schemas.openxmlformats.org/officeDocument/2006/relationships/hyperlink" Target="https://login.consultant.ru/link/?req=doc&amp;base=LAW&amp;n=329577&amp;date=18.09.2025&amp;dst=100008&amp;field=134" TargetMode = "External"/>
	<Relationship Id="rId411" Type="http://schemas.openxmlformats.org/officeDocument/2006/relationships/hyperlink" Target="https://login.consultant.ru/link/?req=doc&amp;base=LAW&amp;n=304303&amp;date=18.09.2025&amp;dst=100085&amp;field=134" TargetMode = "External"/>
	<Relationship Id="rId412" Type="http://schemas.openxmlformats.org/officeDocument/2006/relationships/hyperlink" Target="https://login.consultant.ru/link/?req=doc&amp;base=LAW&amp;n=470984&amp;date=18.09.2025&amp;dst=100200&amp;field=134" TargetMode = "External"/>
	<Relationship Id="rId413" Type="http://schemas.openxmlformats.org/officeDocument/2006/relationships/hyperlink" Target="https://login.consultant.ru/link/?req=doc&amp;base=LAW&amp;n=483055&amp;date=18.09.2025&amp;dst=100021&amp;field=134" TargetMode = "External"/>
	<Relationship Id="rId414" Type="http://schemas.openxmlformats.org/officeDocument/2006/relationships/hyperlink" Target="https://login.consultant.ru/link/?req=doc&amp;base=LAW&amp;n=511151&amp;date=18.09.2025&amp;dst=100684&amp;field=134" TargetMode = "External"/>
	<Relationship Id="rId415" Type="http://schemas.openxmlformats.org/officeDocument/2006/relationships/hyperlink" Target="https://login.consultant.ru/link/?req=doc&amp;base=LAW&amp;n=511151&amp;date=18.09.2025&amp;dst=100685&amp;field=134" TargetMode = "External"/>
	<Relationship Id="rId416" Type="http://schemas.openxmlformats.org/officeDocument/2006/relationships/hyperlink" Target="https://login.consultant.ru/link/?req=doc&amp;base=LAW&amp;n=483055&amp;date=18.09.2025&amp;dst=100022&amp;field=134" TargetMode = "External"/>
	<Relationship Id="rId417" Type="http://schemas.openxmlformats.org/officeDocument/2006/relationships/hyperlink" Target="https://login.consultant.ru/link/?req=doc&amp;base=LAW&amp;n=505798&amp;date=18.09.2025&amp;dst=100011&amp;field=134" TargetMode = "External"/>
	<Relationship Id="rId418" Type="http://schemas.openxmlformats.org/officeDocument/2006/relationships/hyperlink" Target="https://login.consultant.ru/link/?req=doc&amp;base=LAW&amp;n=362655&amp;date=18.09.2025&amp;dst=100008&amp;field=134" TargetMode = "External"/>
	<Relationship Id="rId419" Type="http://schemas.openxmlformats.org/officeDocument/2006/relationships/hyperlink" Target="https://login.consultant.ru/link/?req=doc&amp;base=LAW&amp;n=336685&amp;date=18.09.2025&amp;dst=100012&amp;field=134" TargetMode = "External"/>
	<Relationship Id="rId420" Type="http://schemas.openxmlformats.org/officeDocument/2006/relationships/hyperlink" Target="https://login.consultant.ru/link/?req=doc&amp;base=LAW&amp;n=304303&amp;date=18.09.2025&amp;dst=100088&amp;field=134" TargetMode = "External"/>
	<Relationship Id="rId421" Type="http://schemas.openxmlformats.org/officeDocument/2006/relationships/hyperlink" Target="https://login.consultant.ru/link/?req=doc&amp;base=LAW&amp;n=304303&amp;date=18.09.2025&amp;dst=100091&amp;field=134" TargetMode = "External"/>
	<Relationship Id="rId422" Type="http://schemas.openxmlformats.org/officeDocument/2006/relationships/hyperlink" Target="https://login.consultant.ru/link/?req=doc&amp;base=LAW&amp;n=511151&amp;date=18.09.2025&amp;dst=100686&amp;field=134" TargetMode = "External"/>
	<Relationship Id="rId423" Type="http://schemas.openxmlformats.org/officeDocument/2006/relationships/hyperlink" Target="https://login.consultant.ru/link/?req=doc&amp;base=LAW&amp;n=470984&amp;date=18.09.2025&amp;dst=100207&amp;field=134" TargetMode = "External"/>
	<Relationship Id="rId424" Type="http://schemas.openxmlformats.org/officeDocument/2006/relationships/hyperlink" Target="https://login.consultant.ru/link/?req=doc&amp;base=LAW&amp;n=470984&amp;date=18.09.2025&amp;dst=100589&amp;field=134" TargetMode = "External"/>
	<Relationship Id="rId425" Type="http://schemas.openxmlformats.org/officeDocument/2006/relationships/hyperlink" Target="https://login.consultant.ru/link/?req=doc&amp;base=LAW&amp;n=511151&amp;date=18.09.2025&amp;dst=100687&amp;field=134" TargetMode = "External"/>
	<Relationship Id="rId426" Type="http://schemas.openxmlformats.org/officeDocument/2006/relationships/hyperlink" Target="https://login.consultant.ru/link/?req=doc&amp;base=LAW&amp;n=304303&amp;date=18.09.2025&amp;dst=100093&amp;field=134" TargetMode = "External"/>
	<Relationship Id="rId427" Type="http://schemas.openxmlformats.org/officeDocument/2006/relationships/hyperlink" Target="https://login.consultant.ru/link/?req=doc&amp;base=LAW&amp;n=511286&amp;date=18.09.2025&amp;dst=100044&amp;field=134" TargetMode = "External"/>
	<Relationship Id="rId428" Type="http://schemas.openxmlformats.org/officeDocument/2006/relationships/hyperlink" Target="https://login.consultant.ru/link/?req=doc&amp;base=LAW&amp;n=500134&amp;date=18.09.2025&amp;dst=1069&amp;field=134" TargetMode = "External"/>
	<Relationship Id="rId429" Type="http://schemas.openxmlformats.org/officeDocument/2006/relationships/hyperlink" Target="https://login.consultant.ru/link/?req=doc&amp;base=LAW&amp;n=429347&amp;date=18.09.2025&amp;dst=100010&amp;field=134" TargetMode = "External"/>
	<Relationship Id="rId430" Type="http://schemas.openxmlformats.org/officeDocument/2006/relationships/hyperlink" Target="https://login.consultant.ru/link/?req=doc&amp;base=LAW&amp;n=470984&amp;date=18.09.2025&amp;dst=100216&amp;field=134" TargetMode = "External"/>
	<Relationship Id="rId431" Type="http://schemas.openxmlformats.org/officeDocument/2006/relationships/hyperlink" Target="https://login.consultant.ru/link/?req=doc&amp;base=LAW&amp;n=470984&amp;date=18.09.2025&amp;dst=100217&amp;field=134" TargetMode = "External"/>
	<Relationship Id="rId432" Type="http://schemas.openxmlformats.org/officeDocument/2006/relationships/hyperlink" Target="https://login.consultant.ru/link/?req=doc&amp;base=LAW&amp;n=399938&amp;date=18.09.2025&amp;dst=100007&amp;field=134" TargetMode = "External"/>
	<Relationship Id="rId433" Type="http://schemas.openxmlformats.org/officeDocument/2006/relationships/hyperlink" Target="https://login.consultant.ru/link/?req=doc&amp;base=LAW&amp;n=332452&amp;date=18.09.2025&amp;dst=100010&amp;field=134" TargetMode = "External"/>
	<Relationship Id="rId434" Type="http://schemas.openxmlformats.org/officeDocument/2006/relationships/hyperlink" Target="https://login.consultant.ru/link/?req=doc&amp;base=LAW&amp;n=209992&amp;date=18.09.2025&amp;dst=100026&amp;field=134" TargetMode = "External"/>
	<Relationship Id="rId435" Type="http://schemas.openxmlformats.org/officeDocument/2006/relationships/hyperlink" Target="https://login.consultant.ru/link/?req=doc&amp;base=LAW&amp;n=378644&amp;date=18.09.2025&amp;dst=100006&amp;field=134" TargetMode = "External"/>
	<Relationship Id="rId436" Type="http://schemas.openxmlformats.org/officeDocument/2006/relationships/hyperlink" Target="https://login.consultant.ru/link/?req=doc&amp;base=LAW&amp;n=209992&amp;date=18.09.2025&amp;dst=100028&amp;field=134" TargetMode = "External"/>
	<Relationship Id="rId437" Type="http://schemas.openxmlformats.org/officeDocument/2006/relationships/hyperlink" Target="https://login.consultant.ru/link/?req=doc&amp;base=LAW&amp;n=209992&amp;date=18.09.2025&amp;dst=100030&amp;field=134" TargetMode = "External"/>
	<Relationship Id="rId438" Type="http://schemas.openxmlformats.org/officeDocument/2006/relationships/hyperlink" Target="https://login.consultant.ru/link/?req=doc&amp;base=LAW&amp;n=431716&amp;date=18.09.2025&amp;dst=100014&amp;field=134" TargetMode = "External"/>
	<Relationship Id="rId439" Type="http://schemas.openxmlformats.org/officeDocument/2006/relationships/hyperlink" Target="https://login.consultant.ru/link/?req=doc&amp;base=LAW&amp;n=511151&amp;date=18.09.2025&amp;dst=100688&amp;field=134" TargetMode = "External"/>
	<Relationship Id="rId440" Type="http://schemas.openxmlformats.org/officeDocument/2006/relationships/hyperlink" Target="https://login.consultant.ru/link/?req=doc&amp;base=LAW&amp;n=483055&amp;date=18.09.2025&amp;dst=100023&amp;field=134" TargetMode = "External"/>
	<Relationship Id="rId441" Type="http://schemas.openxmlformats.org/officeDocument/2006/relationships/hyperlink" Target="https://login.consultant.ru/link/?req=doc&amp;base=LAW&amp;n=341808&amp;date=18.09.2025&amp;dst=100022&amp;field=134" TargetMode = "External"/>
	<Relationship Id="rId442" Type="http://schemas.openxmlformats.org/officeDocument/2006/relationships/hyperlink" Target="https://login.consultant.ru/link/?req=doc&amp;base=LAW&amp;n=495254&amp;date=18.09.2025&amp;dst=100139&amp;field=134" TargetMode = "External"/>
	<Relationship Id="rId443" Type="http://schemas.openxmlformats.org/officeDocument/2006/relationships/hyperlink" Target="https://login.consultant.ru/link/?req=doc&amp;base=LAW&amp;n=470964&amp;date=18.09.2025&amp;dst=100349&amp;field=134" TargetMode = "External"/>
	<Relationship Id="rId444" Type="http://schemas.openxmlformats.org/officeDocument/2006/relationships/hyperlink" Target="https://login.consultant.ru/link/?req=doc&amp;base=LAW&amp;n=495254&amp;date=18.09.2025&amp;dst=100140&amp;field=134" TargetMode = "External"/>
	<Relationship Id="rId445" Type="http://schemas.openxmlformats.org/officeDocument/2006/relationships/hyperlink" Target="https://login.consultant.ru/link/?req=doc&amp;base=LAW&amp;n=470984&amp;date=18.09.2025&amp;dst=100246&amp;field=134" TargetMode = "External"/>
	<Relationship Id="rId446" Type="http://schemas.openxmlformats.org/officeDocument/2006/relationships/hyperlink" Target="https://login.consultant.ru/link/?req=doc&amp;base=LAW&amp;n=495254&amp;date=18.09.2025&amp;dst=100141&amp;field=134" TargetMode = "External"/>
	<Relationship Id="rId447" Type="http://schemas.openxmlformats.org/officeDocument/2006/relationships/hyperlink" Target="https://login.consultant.ru/link/?req=doc&amp;base=LAW&amp;n=495254&amp;date=18.09.2025&amp;dst=100142&amp;field=134" TargetMode = "External"/>
	<Relationship Id="rId448" Type="http://schemas.openxmlformats.org/officeDocument/2006/relationships/hyperlink" Target="https://login.consultant.ru/link/?req=doc&amp;base=LAW&amp;n=505891&amp;date=18.09.2025&amp;dst=100099&amp;field=134" TargetMode = "External"/>
	<Relationship Id="rId449" Type="http://schemas.openxmlformats.org/officeDocument/2006/relationships/hyperlink" Target="https://login.consultant.ru/link/?req=doc&amp;base=LAW&amp;n=470964&amp;date=18.09.2025&amp;dst=100358&amp;field=134" TargetMode = "External"/>
	<Relationship Id="rId450" Type="http://schemas.openxmlformats.org/officeDocument/2006/relationships/hyperlink" Target="https://login.consultant.ru/link/?req=doc&amp;base=LAW&amp;n=484451&amp;date=18.09.2025&amp;dst=100255&amp;field=134" TargetMode = "External"/>
	<Relationship Id="rId451" Type="http://schemas.openxmlformats.org/officeDocument/2006/relationships/hyperlink" Target="https://login.consultant.ru/link/?req=doc&amp;base=LAW&amp;n=470964&amp;date=18.09.2025&amp;dst=100359&amp;field=134" TargetMode = "External"/>
	<Relationship Id="rId452" Type="http://schemas.openxmlformats.org/officeDocument/2006/relationships/hyperlink" Target="https://login.consultant.ru/link/?req=doc&amp;base=LAW&amp;n=470964&amp;date=18.09.2025&amp;dst=100361&amp;field=134" TargetMode = "External"/>
	<Relationship Id="rId453" Type="http://schemas.openxmlformats.org/officeDocument/2006/relationships/hyperlink" Target="https://login.consultant.ru/link/?req=doc&amp;base=LAW&amp;n=341808&amp;date=18.09.2025&amp;dst=100100&amp;field=134" TargetMode = "External"/>
	<Relationship Id="rId454" Type="http://schemas.openxmlformats.org/officeDocument/2006/relationships/hyperlink" Target="https://login.consultant.ru/link/?req=doc&amp;base=LAW&amp;n=470984&amp;date=18.09.2025&amp;dst=100248&amp;field=134" TargetMode = "External"/>
	<Relationship Id="rId455" Type="http://schemas.openxmlformats.org/officeDocument/2006/relationships/hyperlink" Target="https://login.consultant.ru/link/?req=doc&amp;base=LAW&amp;n=428697&amp;date=18.09.2025&amp;dst=100008&amp;field=134" TargetMode = "External"/>
	<Relationship Id="rId456" Type="http://schemas.openxmlformats.org/officeDocument/2006/relationships/hyperlink" Target="https://login.consultant.ru/link/?req=doc&amp;base=LAW&amp;n=93980&amp;date=18.09.2025&amp;dst=100003&amp;field=134" TargetMode = "External"/>
	<Relationship Id="rId457" Type="http://schemas.openxmlformats.org/officeDocument/2006/relationships/hyperlink" Target="https://login.consultant.ru/link/?req=doc&amp;base=LAW&amp;n=511151&amp;date=18.09.2025&amp;dst=100690&amp;field=134" TargetMode = "External"/>
	<Relationship Id="rId458" Type="http://schemas.openxmlformats.org/officeDocument/2006/relationships/hyperlink" Target="https://login.consultant.ru/link/?req=doc&amp;base=LAW&amp;n=511151&amp;date=18.09.2025&amp;dst=100696&amp;field=134" TargetMode = "External"/>
	<Relationship Id="rId459" Type="http://schemas.openxmlformats.org/officeDocument/2006/relationships/hyperlink" Target="https://login.consultant.ru/link/?req=doc&amp;base=LAW&amp;n=511286&amp;date=18.09.2025&amp;dst=100049&amp;field=134" TargetMode = "External"/>
	<Relationship Id="rId460" Type="http://schemas.openxmlformats.org/officeDocument/2006/relationships/hyperlink" Target="https://login.consultant.ru/link/?req=doc&amp;base=LAW&amp;n=341787&amp;date=18.09.2025&amp;dst=100068&amp;field=134" TargetMode = "External"/>
	<Relationship Id="rId461" Type="http://schemas.openxmlformats.org/officeDocument/2006/relationships/hyperlink" Target="https://login.consultant.ru/link/?req=doc&amp;base=LAW&amp;n=511286&amp;date=18.09.2025&amp;dst=100051&amp;field=134" TargetMode = "External"/>
	<Relationship Id="rId462" Type="http://schemas.openxmlformats.org/officeDocument/2006/relationships/hyperlink" Target="https://login.consultant.ru/link/?req=doc&amp;base=LAW&amp;n=511286&amp;date=18.09.2025&amp;dst=100053&amp;field=134" TargetMode = "External"/>
	<Relationship Id="rId463" Type="http://schemas.openxmlformats.org/officeDocument/2006/relationships/hyperlink" Target="https://login.consultant.ru/link/?req=doc&amp;base=LAW&amp;n=511151&amp;date=18.09.2025&amp;dst=100698&amp;field=134" TargetMode = "External"/>
	<Relationship Id="rId464" Type="http://schemas.openxmlformats.org/officeDocument/2006/relationships/hyperlink" Target="https://login.consultant.ru/link/?req=doc&amp;base=LAW&amp;n=470984&amp;date=18.09.2025&amp;dst=100667&amp;field=134" TargetMode = "External"/>
	<Relationship Id="rId465" Type="http://schemas.openxmlformats.org/officeDocument/2006/relationships/hyperlink" Target="https://login.consultant.ru/link/?req=doc&amp;base=LAW&amp;n=470984&amp;date=18.09.2025&amp;dst=100666&amp;field=134" TargetMode = "External"/>
	<Relationship Id="rId466" Type="http://schemas.openxmlformats.org/officeDocument/2006/relationships/hyperlink" Target="https://login.consultant.ru/link/?req=doc&amp;base=LAW&amp;n=511151&amp;date=18.09.2025&amp;dst=100699&amp;field=134" TargetMode = "External"/>
	<Relationship Id="rId467" Type="http://schemas.openxmlformats.org/officeDocument/2006/relationships/hyperlink" Target="https://login.consultant.ru/link/?req=doc&amp;base=LAW&amp;n=511151&amp;date=18.09.2025&amp;dst=100702&amp;field=134" TargetMode = "External"/>
	<Relationship Id="rId468" Type="http://schemas.openxmlformats.org/officeDocument/2006/relationships/hyperlink" Target="https://login.consultant.ru/link/?req=doc&amp;base=LAW&amp;n=341808&amp;date=18.09.2025&amp;dst=100027&amp;field=134" TargetMode = "External"/>
	<Relationship Id="rId469" Type="http://schemas.openxmlformats.org/officeDocument/2006/relationships/hyperlink" Target="https://login.consultant.ru/link/?req=doc&amp;base=LAW&amp;n=511151&amp;date=18.09.2025&amp;dst=100703&amp;field=134" TargetMode = "External"/>
	<Relationship Id="rId470" Type="http://schemas.openxmlformats.org/officeDocument/2006/relationships/hyperlink" Target="https://login.consultant.ru/link/?req=doc&amp;base=LAW&amp;n=511151&amp;date=18.09.2025&amp;dst=100704&amp;field=134" TargetMode = "External"/>
	<Relationship Id="rId471" Type="http://schemas.openxmlformats.org/officeDocument/2006/relationships/hyperlink" Target="https://login.consultant.ru/link/?req=doc&amp;base=LAW&amp;n=511151&amp;date=18.09.2025&amp;dst=100706&amp;field=134" TargetMode = "External"/>
	<Relationship Id="rId472" Type="http://schemas.openxmlformats.org/officeDocument/2006/relationships/hyperlink" Target="https://login.consultant.ru/link/?req=doc&amp;base=LAW&amp;n=511151&amp;date=18.09.2025&amp;dst=100707&amp;field=134" TargetMode = "External"/>
	<Relationship Id="rId473" Type="http://schemas.openxmlformats.org/officeDocument/2006/relationships/hyperlink" Target="https://login.consultant.ru/link/?req=doc&amp;base=LAW&amp;n=511151&amp;date=18.09.2025&amp;dst=100709&amp;field=134" TargetMode = "External"/>
	<Relationship Id="rId474" Type="http://schemas.openxmlformats.org/officeDocument/2006/relationships/hyperlink" Target="https://login.consultant.ru/link/?req=doc&amp;base=LAW&amp;n=330140&amp;date=18.09.2025&amp;dst=666&amp;field=134" TargetMode = "External"/>
	<Relationship Id="rId475" Type="http://schemas.openxmlformats.org/officeDocument/2006/relationships/hyperlink" Target="https://login.consultant.ru/link/?req=doc&amp;base=LAW&amp;n=341808&amp;date=18.09.2025&amp;dst=100101&amp;field=134" TargetMode = "External"/>
	<Relationship Id="rId476" Type="http://schemas.openxmlformats.org/officeDocument/2006/relationships/hyperlink" Target="https://login.consultant.ru/link/?req=doc&amp;base=LAW&amp;n=330140&amp;date=18.09.2025&amp;dst=645&amp;field=134" TargetMode = "External"/>
	<Relationship Id="rId477" Type="http://schemas.openxmlformats.org/officeDocument/2006/relationships/hyperlink" Target="https://login.consultant.ru/link/?req=doc&amp;base=LAW&amp;n=511151&amp;date=18.09.2025&amp;dst=100715&amp;field=134" TargetMode = "External"/>
	<Relationship Id="rId478" Type="http://schemas.openxmlformats.org/officeDocument/2006/relationships/hyperlink" Target="https://login.consultant.ru/link/?req=doc&amp;base=LAW&amp;n=511151&amp;date=18.09.2025&amp;dst=100716&amp;field=134" TargetMode = "External"/>
	<Relationship Id="rId479" Type="http://schemas.openxmlformats.org/officeDocument/2006/relationships/hyperlink" Target="https://login.consultant.ru/link/?req=doc&amp;base=LAW&amp;n=511151&amp;date=18.09.2025&amp;dst=100717&amp;field=134" TargetMode = "External"/>
	<Relationship Id="rId480" Type="http://schemas.openxmlformats.org/officeDocument/2006/relationships/hyperlink" Target="https://login.consultant.ru/link/?req=doc&amp;base=LAW&amp;n=341808&amp;date=18.09.2025&amp;dst=100032&amp;field=134" TargetMode = "External"/>
	<Relationship Id="rId481" Type="http://schemas.openxmlformats.org/officeDocument/2006/relationships/hyperlink" Target="https://login.consultant.ru/link/?req=doc&amp;base=LAW&amp;n=501392&amp;date=18.09.2025&amp;dst=100508&amp;field=134" TargetMode = "External"/>
	<Relationship Id="rId482" Type="http://schemas.openxmlformats.org/officeDocument/2006/relationships/hyperlink" Target="https://login.consultant.ru/link/?req=doc&amp;base=LAW&amp;n=511151&amp;date=18.09.2025&amp;dst=100719&amp;field=134" TargetMode = "External"/>
	<Relationship Id="rId483" Type="http://schemas.openxmlformats.org/officeDocument/2006/relationships/hyperlink" Target="https://login.consultant.ru/link/?req=doc&amp;base=LAW&amp;n=511151&amp;date=18.09.2025&amp;dst=100720&amp;field=134" TargetMode = "External"/>
	<Relationship Id="rId484" Type="http://schemas.openxmlformats.org/officeDocument/2006/relationships/hyperlink" Target="https://login.consultant.ru/link/?req=doc&amp;base=LAW&amp;n=341808&amp;date=18.09.2025&amp;dst=100036&amp;field=134" TargetMode = "External"/>
	<Relationship Id="rId485" Type="http://schemas.openxmlformats.org/officeDocument/2006/relationships/hyperlink" Target="https://login.consultant.ru/link/?req=doc&amp;base=LAW&amp;n=341808&amp;date=18.09.2025&amp;dst=100038&amp;field=134" TargetMode = "External"/>
	<Relationship Id="rId486" Type="http://schemas.openxmlformats.org/officeDocument/2006/relationships/hyperlink" Target="https://login.consultant.ru/link/?req=doc&amp;base=LAW&amp;n=511151&amp;date=18.09.2025&amp;dst=100722&amp;field=134" TargetMode = "External"/>
	<Relationship Id="rId487" Type="http://schemas.openxmlformats.org/officeDocument/2006/relationships/hyperlink" Target="https://login.consultant.ru/link/?req=doc&amp;base=LAW&amp;n=511151&amp;date=18.09.2025&amp;dst=100723&amp;field=134" TargetMode = "External"/>
	<Relationship Id="rId488" Type="http://schemas.openxmlformats.org/officeDocument/2006/relationships/hyperlink" Target="https://login.consultant.ru/link/?req=doc&amp;base=LAW&amp;n=511151&amp;date=18.09.2025&amp;dst=100725&amp;field=134" TargetMode = "External"/>
	<Relationship Id="rId489" Type="http://schemas.openxmlformats.org/officeDocument/2006/relationships/hyperlink" Target="https://login.consultant.ru/link/?req=doc&amp;base=LAW&amp;n=511151&amp;date=18.09.2025&amp;dst=100735&amp;field=134" TargetMode = "External"/>
	<Relationship Id="rId490" Type="http://schemas.openxmlformats.org/officeDocument/2006/relationships/hyperlink" Target="https://login.consultant.ru/link/?req=doc&amp;base=LAW&amp;n=511151&amp;date=18.09.2025&amp;dst=100738&amp;field=134" TargetMode = "External"/>
	<Relationship Id="rId491" Type="http://schemas.openxmlformats.org/officeDocument/2006/relationships/hyperlink" Target="https://login.consultant.ru/link/?req=doc&amp;base=LAW&amp;n=483055&amp;date=18.09.2025&amp;dst=100027&amp;field=134" TargetMode = "External"/>
	<Relationship Id="rId492" Type="http://schemas.openxmlformats.org/officeDocument/2006/relationships/hyperlink" Target="https://login.consultant.ru/link/?req=doc&amp;base=LAW&amp;n=511151&amp;date=18.09.2025&amp;dst=100740&amp;field=134" TargetMode = "External"/>
	<Relationship Id="rId493" Type="http://schemas.openxmlformats.org/officeDocument/2006/relationships/hyperlink" Target="https://login.consultant.ru/link/?req=doc&amp;base=LAW&amp;n=511151&amp;date=18.09.2025&amp;dst=100741&amp;field=134" TargetMode = "External"/>
	<Relationship Id="rId494" Type="http://schemas.openxmlformats.org/officeDocument/2006/relationships/hyperlink" Target="https://login.consultant.ru/link/?req=doc&amp;base=LAW&amp;n=511151&amp;date=18.09.2025&amp;dst=100742&amp;field=134" TargetMode = "External"/>
	<Relationship Id="rId495" Type="http://schemas.openxmlformats.org/officeDocument/2006/relationships/hyperlink" Target="https://login.consultant.ru/link/?req=doc&amp;base=LAW&amp;n=511151&amp;date=18.09.2025&amp;dst=100744&amp;field=134" TargetMode = "External"/>
	<Relationship Id="rId496" Type="http://schemas.openxmlformats.org/officeDocument/2006/relationships/hyperlink" Target="https://login.consultant.ru/link/?req=doc&amp;base=LAW&amp;n=511151&amp;date=18.09.2025&amp;dst=100746&amp;field=134" TargetMode = "External"/>
	<Relationship Id="rId497" Type="http://schemas.openxmlformats.org/officeDocument/2006/relationships/hyperlink" Target="https://login.consultant.ru/link/?req=doc&amp;base=LAW&amp;n=511151&amp;date=18.09.2025&amp;dst=100749&amp;field=134" TargetMode = "External"/>
	<Relationship Id="rId498" Type="http://schemas.openxmlformats.org/officeDocument/2006/relationships/hyperlink" Target="https://login.consultant.ru/link/?req=doc&amp;base=LAW&amp;n=511151&amp;date=18.09.2025&amp;dst=100755&amp;field=134" TargetMode = "External"/>
	<Relationship Id="rId499" Type="http://schemas.openxmlformats.org/officeDocument/2006/relationships/hyperlink" Target="https://login.consultant.ru/link/?req=doc&amp;base=LAW&amp;n=509581&amp;date=18.09.2025&amp;dst=8343&amp;field=134" TargetMode = "External"/>
	<Relationship Id="rId500" Type="http://schemas.openxmlformats.org/officeDocument/2006/relationships/hyperlink" Target="https://login.consultant.ru/link/?req=doc&amp;base=LAW&amp;n=511151&amp;date=18.09.2025&amp;dst=100758&amp;field=134" TargetMode = "External"/>
	<Relationship Id="rId501" Type="http://schemas.openxmlformats.org/officeDocument/2006/relationships/hyperlink" Target="https://login.consultant.ru/link/?req=doc&amp;base=LAW&amp;n=470984&amp;date=18.09.2025&amp;dst=100300&amp;field=134" TargetMode = "External"/>
	<Relationship Id="rId502" Type="http://schemas.openxmlformats.org/officeDocument/2006/relationships/hyperlink" Target="https://login.consultant.ru/link/?req=doc&amp;base=LAW&amp;n=483055&amp;date=18.09.2025&amp;dst=100029&amp;field=134" TargetMode = "External"/>
	<Relationship Id="rId503" Type="http://schemas.openxmlformats.org/officeDocument/2006/relationships/hyperlink" Target="https://login.consultant.ru/link/?req=doc&amp;base=LAW&amp;n=511151&amp;date=18.09.2025&amp;dst=100760&amp;field=134" TargetMode = "External"/>
	<Relationship Id="rId504" Type="http://schemas.openxmlformats.org/officeDocument/2006/relationships/hyperlink" Target="https://login.consultant.ru/link/?req=doc&amp;base=LAW&amp;n=505134&amp;date=18.09.2025&amp;dst=100006&amp;field=134" TargetMode = "External"/>
	<Relationship Id="rId505" Type="http://schemas.openxmlformats.org/officeDocument/2006/relationships/hyperlink" Target="https://login.consultant.ru/link/?req=doc&amp;base=LAW&amp;n=483055&amp;date=18.09.2025&amp;dst=100030&amp;field=134" TargetMode = "External"/>
	<Relationship Id="rId506" Type="http://schemas.openxmlformats.org/officeDocument/2006/relationships/hyperlink" Target="https://login.consultant.ru/link/?req=doc&amp;base=LAW&amp;n=501392&amp;date=18.09.2025&amp;dst=100510&amp;field=134" TargetMode = "External"/>
	<Relationship Id="rId507" Type="http://schemas.openxmlformats.org/officeDocument/2006/relationships/hyperlink" Target="https://login.consultant.ru/link/?req=doc&amp;base=LAW&amp;n=503122&amp;date=18.09.2025&amp;dst=100018&amp;field=134" TargetMode = "External"/>
	<Relationship Id="rId508" Type="http://schemas.openxmlformats.org/officeDocument/2006/relationships/hyperlink" Target="https://login.consultant.ru/link/?req=doc&amp;base=LAW&amp;n=503122&amp;date=18.09.2025&amp;dst=100188&amp;field=134" TargetMode = "External"/>
	<Relationship Id="rId509" Type="http://schemas.openxmlformats.org/officeDocument/2006/relationships/hyperlink" Target="https://login.consultant.ru/link/?req=doc&amp;base=LAW&amp;n=509581&amp;date=18.09.2025&amp;dst=8607&amp;field=134" TargetMode = "External"/>
	<Relationship Id="rId510" Type="http://schemas.openxmlformats.org/officeDocument/2006/relationships/hyperlink" Target="https://login.consultant.ru/link/?req=doc&amp;base=LAW&amp;n=511274&amp;date=18.09.2025&amp;dst=100120&amp;field=134" TargetMode = "External"/>
	<Relationship Id="rId511" Type="http://schemas.openxmlformats.org/officeDocument/2006/relationships/hyperlink" Target="https://login.consultant.ru/link/?req=doc&amp;base=LAW&amp;n=491757&amp;date=18.09.2025&amp;dst=100016&amp;field=134" TargetMode = "External"/>
	<Relationship Id="rId512" Type="http://schemas.openxmlformats.org/officeDocument/2006/relationships/hyperlink" Target="https://login.consultant.ru/link/?req=doc&amp;base=LAW&amp;n=491757&amp;date=18.09.2025&amp;dst=100257&amp;field=134" TargetMode = "External"/>
	<Relationship Id="rId513" Type="http://schemas.openxmlformats.org/officeDocument/2006/relationships/hyperlink" Target="https://login.consultant.ru/link/?req=doc&amp;base=LAW&amp;n=491757&amp;date=18.09.2025&amp;dst=100153&amp;field=134" TargetMode = "External"/>
	<Relationship Id="rId514" Type="http://schemas.openxmlformats.org/officeDocument/2006/relationships/hyperlink" Target="https://login.consultant.ru/link/?req=doc&amp;base=LAW&amp;n=491757&amp;date=18.09.2025&amp;dst=100019&amp;field=134" TargetMode = "External"/>
	<Relationship Id="rId515" Type="http://schemas.openxmlformats.org/officeDocument/2006/relationships/hyperlink" Target="https://login.consultant.ru/link/?req=doc&amp;base=LAW&amp;n=511274&amp;date=18.09.2025&amp;dst=100127&amp;field=134" TargetMode = "External"/>
	<Relationship Id="rId516" Type="http://schemas.openxmlformats.org/officeDocument/2006/relationships/hyperlink" Target="https://login.consultant.ru/link/?req=doc&amp;base=LAW&amp;n=484877&amp;date=18.09.2025" TargetMode = "External"/>
	<Relationship Id="rId517" Type="http://schemas.openxmlformats.org/officeDocument/2006/relationships/hyperlink" Target="https://login.consultant.ru/link/?req=doc&amp;base=LAW&amp;n=341808&amp;date=18.09.2025&amp;dst=100042&amp;field=134" TargetMode = "External"/>
	<Relationship Id="rId518" Type="http://schemas.openxmlformats.org/officeDocument/2006/relationships/hyperlink" Target="https://login.consultant.ru/link/?req=doc&amp;base=LAW&amp;n=506600&amp;date=18.09.2025&amp;dst=100011&amp;field=134" TargetMode = "External"/>
	<Relationship Id="rId519" Type="http://schemas.openxmlformats.org/officeDocument/2006/relationships/hyperlink" Target="https://login.consultant.ru/link/?req=doc&amp;base=LAW&amp;n=506469&amp;date=18.09.2025&amp;dst=100038&amp;field=134" TargetMode = "External"/>
	<Relationship Id="rId520" Type="http://schemas.openxmlformats.org/officeDocument/2006/relationships/hyperlink" Target="https://login.consultant.ru/link/?req=doc&amp;base=LAW&amp;n=506600&amp;date=18.09.2025&amp;dst=100011&amp;field=134" TargetMode = "External"/>
	<Relationship Id="rId521" Type="http://schemas.openxmlformats.org/officeDocument/2006/relationships/hyperlink" Target="https://login.consultant.ru/link/?req=doc&amp;base=LAW&amp;n=341808&amp;date=18.09.2025&amp;dst=100046&amp;field=134" TargetMode = "External"/>
	<Relationship Id="rId522" Type="http://schemas.openxmlformats.org/officeDocument/2006/relationships/hyperlink" Target="https://login.consultant.ru/link/?req=doc&amp;base=LAW&amp;n=341808&amp;date=18.09.2025&amp;dst=100049&amp;field=134" TargetMode = "External"/>
	<Relationship Id="rId523" Type="http://schemas.openxmlformats.org/officeDocument/2006/relationships/hyperlink" Target="https://login.consultant.ru/link/?req=doc&amp;base=LAW&amp;n=341808&amp;date=18.09.2025&amp;dst=100055&amp;field=134" TargetMode = "External"/>
	<Relationship Id="rId524" Type="http://schemas.openxmlformats.org/officeDocument/2006/relationships/hyperlink" Target="https://login.consultant.ru/link/?req=doc&amp;base=LAW&amp;n=341808&amp;date=18.09.2025&amp;dst=100056&amp;field=134" TargetMode = "External"/>
	<Relationship Id="rId525" Type="http://schemas.openxmlformats.org/officeDocument/2006/relationships/hyperlink" Target="https://login.consultant.ru/link/?req=doc&amp;base=LAW&amp;n=446103&amp;date=18.09.2025&amp;dst=100013&amp;field=134" TargetMode = "External"/>
	<Relationship Id="rId526" Type="http://schemas.openxmlformats.org/officeDocument/2006/relationships/hyperlink" Target="https://login.consultant.ru/link/?req=doc&amp;base=LAW&amp;n=483055&amp;date=18.09.2025&amp;dst=100032&amp;field=134" TargetMode = "External"/>
	<Relationship Id="rId527" Type="http://schemas.openxmlformats.org/officeDocument/2006/relationships/hyperlink" Target="https://login.consultant.ru/link/?req=doc&amp;base=LAW&amp;n=484877&amp;date=18.09.2025" TargetMode = "External"/>
	<Relationship Id="rId528" Type="http://schemas.openxmlformats.org/officeDocument/2006/relationships/hyperlink" Target="https://login.consultant.ru/link/?req=doc&amp;base=LAW&amp;n=511394&amp;date=18.09.2025" TargetMode = "External"/>
	<Relationship Id="rId529" Type="http://schemas.openxmlformats.org/officeDocument/2006/relationships/hyperlink" Target="https://login.consultant.ru/link/?req=doc&amp;base=LAW&amp;n=483055&amp;date=18.09.2025&amp;dst=100033&amp;field=134" TargetMode = "External"/>
	<Relationship Id="rId530" Type="http://schemas.openxmlformats.org/officeDocument/2006/relationships/hyperlink" Target="https://login.consultant.ru/link/?req=doc&amp;base=LAW&amp;n=341808&amp;date=18.09.2025&amp;dst=100061&amp;field=134" TargetMode = "External"/>
	<Relationship Id="rId531" Type="http://schemas.openxmlformats.org/officeDocument/2006/relationships/hyperlink" Target="https://login.consultant.ru/link/?req=doc&amp;base=LAW&amp;n=506600&amp;date=18.09.2025&amp;dst=100011&amp;field=134" TargetMode = "External"/>
	<Relationship Id="rId532" Type="http://schemas.openxmlformats.org/officeDocument/2006/relationships/hyperlink" Target="https://login.consultant.ru/link/?req=doc&amp;base=LAW&amp;n=156556&amp;date=18.09.2025&amp;dst=100009&amp;field=134" TargetMode = "External"/>
	<Relationship Id="rId533" Type="http://schemas.openxmlformats.org/officeDocument/2006/relationships/hyperlink" Target="https://login.consultant.ru/link/?req=doc&amp;base=LAW&amp;n=341808&amp;date=18.09.2025&amp;dst=100066&amp;field=134" TargetMode = "External"/>
	<Relationship Id="rId534" Type="http://schemas.openxmlformats.org/officeDocument/2006/relationships/hyperlink" Target="https://login.consultant.ru/link/?req=doc&amp;base=LAW&amp;n=341808&amp;date=18.09.2025&amp;dst=100067&amp;field=134" TargetMode = "External"/>
	<Relationship Id="rId535" Type="http://schemas.openxmlformats.org/officeDocument/2006/relationships/hyperlink" Target="https://login.consultant.ru/link/?req=doc&amp;base=LAW&amp;n=500134&amp;date=18.09.2025" TargetMode = "External"/>
	<Relationship Id="rId536" Type="http://schemas.openxmlformats.org/officeDocument/2006/relationships/hyperlink" Target="https://login.consultant.ru/link/?req=doc&amp;base=LAW&amp;n=341808&amp;date=18.09.2025&amp;dst=100068&amp;field=134" TargetMode = "External"/>
	<Relationship Id="rId537" Type="http://schemas.openxmlformats.org/officeDocument/2006/relationships/hyperlink" Target="https://login.consultant.ru/link/?req=doc&amp;base=LAW&amp;n=442434&amp;date=18.09.2025&amp;dst=100099&amp;field=134" TargetMode = "External"/>
	<Relationship Id="rId538" Type="http://schemas.openxmlformats.org/officeDocument/2006/relationships/hyperlink" Target="https://login.consultant.ru/link/?req=doc&amp;base=LAW&amp;n=471227&amp;date=18.09.2025&amp;dst=100146&amp;field=134" TargetMode = "External"/>
	<Relationship Id="rId539" Type="http://schemas.openxmlformats.org/officeDocument/2006/relationships/hyperlink" Target="https://login.consultant.ru/link/?req=doc&amp;base=LAW&amp;n=156556&amp;date=18.09.2025&amp;dst=100010&amp;field=134" TargetMode = "External"/>
	<Relationship Id="rId540" Type="http://schemas.openxmlformats.org/officeDocument/2006/relationships/hyperlink" Target="https://login.consultant.ru/link/?req=doc&amp;base=LAW&amp;n=341808&amp;date=18.09.2025&amp;dst=100070&amp;field=134" TargetMode = "External"/>
	<Relationship Id="rId541" Type="http://schemas.openxmlformats.org/officeDocument/2006/relationships/hyperlink" Target="https://login.consultant.ru/link/?req=doc&amp;base=LAW&amp;n=494613&amp;date=18.09.2025&amp;dst=100173&amp;field=134" TargetMode = "External"/>
	<Relationship Id="rId542" Type="http://schemas.openxmlformats.org/officeDocument/2006/relationships/hyperlink" Target="https://login.consultant.ru/link/?req=doc&amp;base=LAW&amp;n=156556&amp;date=18.09.2025&amp;dst=100011&amp;field=134" TargetMode = "External"/>
	<Relationship Id="rId543" Type="http://schemas.openxmlformats.org/officeDocument/2006/relationships/hyperlink" Target="https://login.consultant.ru/link/?req=doc&amp;base=LAW&amp;n=156556&amp;date=18.09.2025&amp;dst=100012&amp;field=134" TargetMode = "External"/>
	<Relationship Id="rId544" Type="http://schemas.openxmlformats.org/officeDocument/2006/relationships/hyperlink" Target="https://login.consultant.ru/link/?req=doc&amp;base=LAW&amp;n=341808&amp;date=18.09.2025&amp;dst=100072&amp;field=134" TargetMode = "External"/>
	<Relationship Id="rId545" Type="http://schemas.openxmlformats.org/officeDocument/2006/relationships/hyperlink" Target="https://login.consultant.ru/link/?req=doc&amp;base=LAW&amp;n=341808&amp;date=18.09.2025&amp;dst=100073&amp;field=134" TargetMode = "External"/>
	<Relationship Id="rId546" Type="http://schemas.openxmlformats.org/officeDocument/2006/relationships/hyperlink" Target="https://login.consultant.ru/link/?req=doc&amp;base=LAW&amp;n=341808&amp;date=18.09.2025&amp;dst=100074&amp;field=134" TargetMode = "External"/>
	<Relationship Id="rId547" Type="http://schemas.openxmlformats.org/officeDocument/2006/relationships/hyperlink" Target="https://login.consultant.ru/link/?req=doc&amp;base=LAW&amp;n=341808&amp;date=18.09.2025&amp;dst=100075&amp;field=134" TargetMode = "External"/>
	<Relationship Id="rId548" Type="http://schemas.openxmlformats.org/officeDocument/2006/relationships/hyperlink" Target="https://login.consultant.ru/link/?req=doc&amp;base=LAW&amp;n=341808&amp;date=18.09.2025&amp;dst=100078&amp;field=134" TargetMode = "External"/>
	<Relationship Id="rId549" Type="http://schemas.openxmlformats.org/officeDocument/2006/relationships/hyperlink" Target="https://login.consultant.ru/link/?req=doc&amp;base=LAW&amp;n=149972&amp;date=18.09.2025&amp;dst=100041&amp;field=134" TargetMode = "External"/>
	<Relationship Id="rId550" Type="http://schemas.openxmlformats.org/officeDocument/2006/relationships/hyperlink" Target="https://login.consultant.ru/link/?req=doc&amp;base=LAW&amp;n=479640&amp;date=18.09.2025" TargetMode = "External"/>
	<Relationship Id="rId551" Type="http://schemas.openxmlformats.org/officeDocument/2006/relationships/hyperlink" Target="https://login.consultant.ru/link/?req=doc&amp;base=LAW&amp;n=341808&amp;date=18.09.2025&amp;dst=100082&amp;field=134" TargetMode = "External"/>
	<Relationship Id="rId552" Type="http://schemas.openxmlformats.org/officeDocument/2006/relationships/hyperlink" Target="https://login.consultant.ru/link/?req=doc&amp;base=LAW&amp;n=357067&amp;date=18.09.2025&amp;dst=100009&amp;field=134" TargetMode = "External"/>
	<Relationship Id="rId553" Type="http://schemas.openxmlformats.org/officeDocument/2006/relationships/hyperlink" Target="https://login.consultant.ru/link/?req=doc&amp;base=LAW&amp;n=440260&amp;date=18.09.2025&amp;dst=100056&amp;field=134" TargetMode = "External"/>
	<Relationship Id="rId554" Type="http://schemas.openxmlformats.org/officeDocument/2006/relationships/hyperlink" Target="https://login.consultant.ru/link/?req=doc&amp;base=LAW&amp;n=440261&amp;date=18.09.2025&amp;dst=100059&amp;field=134" TargetMode = "External"/>
	<Relationship Id="rId555" Type="http://schemas.openxmlformats.org/officeDocument/2006/relationships/hyperlink" Target="https://login.consultant.ru/link/?req=doc&amp;base=LAW&amp;n=440262&amp;date=18.09.2025&amp;dst=100059&amp;field=134" TargetMode = "External"/>
	<Relationship Id="rId556" Type="http://schemas.openxmlformats.org/officeDocument/2006/relationships/hyperlink" Target="https://login.consultant.ru/link/?req=doc&amp;base=LAW&amp;n=440263&amp;date=18.09.2025&amp;dst=100059&amp;field=134" TargetMode = "External"/>
	<Relationship Id="rId557" Type="http://schemas.openxmlformats.org/officeDocument/2006/relationships/hyperlink" Target="https://login.consultant.ru/link/?req=doc&amp;base=LAW&amp;n=455141&amp;date=18.09.2025&amp;dst=165&amp;field=134" TargetMode = "External"/>
	<Relationship Id="rId558" Type="http://schemas.openxmlformats.org/officeDocument/2006/relationships/hyperlink" Target="https://login.consultant.ru/link/?req=doc&amp;base=LAW&amp;n=460034&amp;date=18.09.2025&amp;dst=165&amp;field=134" TargetMode = "External"/>
	<Relationship Id="rId559" Type="http://schemas.openxmlformats.org/officeDocument/2006/relationships/hyperlink" Target="https://login.consultant.ru/link/?req=doc&amp;base=LAW&amp;n=357067&amp;date=18.09.2025&amp;dst=100073&amp;field=134" TargetMode = "External"/>
	<Relationship Id="rId560" Type="http://schemas.openxmlformats.org/officeDocument/2006/relationships/hyperlink" Target="https://login.consultant.ru/link/?req=doc&amp;base=LAW&amp;n=357067&amp;date=18.09.2025&amp;dst=100072&amp;field=134" TargetMode = "External"/>
	<Relationship Id="rId561" Type="http://schemas.openxmlformats.org/officeDocument/2006/relationships/hyperlink" Target="https://login.consultant.ru/link/?req=doc&amp;base=LAW&amp;n=357067&amp;date=18.09.2025&amp;dst=100071&amp;field=134" TargetMode = "External"/>
	<Relationship Id="rId562" Type="http://schemas.openxmlformats.org/officeDocument/2006/relationships/hyperlink" Target="https://login.consultant.ru/link/?req=doc&amp;base=LAW&amp;n=511151&amp;date=18.09.2025&amp;dst=100762&amp;field=134" TargetMode = "External"/>
	<Relationship Id="rId563" Type="http://schemas.openxmlformats.org/officeDocument/2006/relationships/hyperlink" Target="https://login.consultant.ru/link/?req=doc&amp;base=LAW&amp;n=470932&amp;date=18.09.2025&amp;dst=100036&amp;field=134" TargetMode = "External"/>
	<Relationship Id="rId564" Type="http://schemas.openxmlformats.org/officeDocument/2006/relationships/hyperlink" Target="https://login.consultant.ru/link/?req=doc&amp;base=LAW&amp;n=483055&amp;date=18.09.2025&amp;dst=100036&amp;field=134" TargetMode = "External"/>
	<Relationship Id="rId565" Type="http://schemas.openxmlformats.org/officeDocument/2006/relationships/hyperlink" Target="https://login.consultant.ru/link/?req=doc&amp;base=LAW&amp;n=483055&amp;date=18.09.2025&amp;dst=100038&amp;field=134" TargetMode = "External"/>
	<Relationship Id="rId566" Type="http://schemas.openxmlformats.org/officeDocument/2006/relationships/hyperlink" Target="https://login.consultant.ru/link/?req=doc&amp;base=LAW&amp;n=511151&amp;date=18.09.2025&amp;dst=100765&amp;field=134" TargetMode = "External"/>
	<Relationship Id="rId567" Type="http://schemas.openxmlformats.org/officeDocument/2006/relationships/hyperlink" Target="https://login.consultant.ru/link/?req=doc&amp;base=LAW&amp;n=483055&amp;date=18.09.2025&amp;dst=100039&amp;field=134" TargetMode = "External"/>
	<Relationship Id="rId568" Type="http://schemas.openxmlformats.org/officeDocument/2006/relationships/hyperlink" Target="https://login.consultant.ru/link/?req=doc&amp;base=LAW&amp;n=511151&amp;date=18.09.2025&amp;dst=100766&amp;field=134" TargetMode = "External"/>
	<Relationship Id="rId569" Type="http://schemas.openxmlformats.org/officeDocument/2006/relationships/hyperlink" Target="https://login.consultant.ru/link/?req=doc&amp;base=LAW&amp;n=500138&amp;date=18.09.2025&amp;dst=234&amp;field=134" TargetMode = "External"/>
	<Relationship Id="rId570" Type="http://schemas.openxmlformats.org/officeDocument/2006/relationships/hyperlink" Target="https://login.consultant.ru/link/?req=doc&amp;base=LAW&amp;n=511394&amp;date=18.09.2025" TargetMode = "External"/>
	<Relationship Id="rId571" Type="http://schemas.openxmlformats.org/officeDocument/2006/relationships/hyperlink" Target="https://login.consultant.ru/link/?req=doc&amp;base=LAW&amp;n=470932&amp;date=18.09.2025&amp;dst=100126&amp;field=134" TargetMode = "External"/>
	<Relationship Id="rId572" Type="http://schemas.openxmlformats.org/officeDocument/2006/relationships/hyperlink" Target="https://login.consultant.ru/link/?req=doc&amp;base=LAW&amp;n=483055&amp;date=18.09.2025&amp;dst=100041&amp;field=134" TargetMode = "External"/>
	<Relationship Id="rId573" Type="http://schemas.openxmlformats.org/officeDocument/2006/relationships/hyperlink" Target="https://login.consultant.ru/link/?req=doc&amp;base=LAW&amp;n=483055&amp;date=18.09.2025&amp;dst=100042&amp;field=134" TargetMode = "External"/>
	<Relationship Id="rId574" Type="http://schemas.openxmlformats.org/officeDocument/2006/relationships/hyperlink" Target="https://login.consultant.ru/link/?req=doc&amp;base=LAW&amp;n=511151&amp;date=18.09.2025&amp;dst=100767&amp;field=134" TargetMode = "External"/>
	<Relationship Id="rId575" Type="http://schemas.openxmlformats.org/officeDocument/2006/relationships/hyperlink" Target="https://login.consultant.ru/link/?req=doc&amp;base=LAW&amp;n=483055&amp;date=18.09.2025&amp;dst=100043&amp;field=134" TargetMode = "External"/>
	<Relationship Id="rId576" Type="http://schemas.openxmlformats.org/officeDocument/2006/relationships/hyperlink" Target="https://login.consultant.ru/link/?req=doc&amp;base=LAW&amp;n=470932&amp;date=18.09.2025&amp;dst=100016&amp;field=134" TargetMode = "External"/>
	<Relationship Id="rId577" Type="http://schemas.openxmlformats.org/officeDocument/2006/relationships/hyperlink" Target="https://login.consultant.ru/link/?req=doc&amp;base=LAW&amp;n=470932&amp;date=18.09.2025&amp;dst=100032&amp;field=134" TargetMode = "External"/>
	<Relationship Id="rId578" Type="http://schemas.openxmlformats.org/officeDocument/2006/relationships/hyperlink" Target="https://login.consultant.ru/link/?req=doc&amp;base=LAW&amp;n=470932&amp;date=18.09.2025&amp;dst=100036&amp;field=134" TargetMode = "External"/>
	<Relationship Id="rId579" Type="http://schemas.openxmlformats.org/officeDocument/2006/relationships/hyperlink" Target="https://login.consultant.ru/link/?req=doc&amp;base=LAW&amp;n=470932&amp;date=18.09.2025&amp;dst=100125&amp;field=134" TargetMode = "External"/>
	<Relationship Id="rId580" Type="http://schemas.openxmlformats.org/officeDocument/2006/relationships/hyperlink" Target="https://login.consultant.ru/link/?req=doc&amp;base=LAW&amp;n=500737&amp;date=18.09.2025" TargetMode = "External"/>
	<Relationship Id="rId581" Type="http://schemas.openxmlformats.org/officeDocument/2006/relationships/hyperlink" Target="https://login.consultant.ru/link/?req=doc&amp;base=LAW&amp;n=511151&amp;date=18.09.2025&amp;dst=100768&amp;field=134" TargetMode = "External"/>
	<Relationship Id="rId582" Type="http://schemas.openxmlformats.org/officeDocument/2006/relationships/hyperlink" Target="https://login.consultant.ru/link/?req=doc&amp;base=LAW&amp;n=440260&amp;date=18.09.2025&amp;dst=100056&amp;field=134" TargetMode = "External"/>
	<Relationship Id="rId583" Type="http://schemas.openxmlformats.org/officeDocument/2006/relationships/hyperlink" Target="https://login.consultant.ru/link/?req=doc&amp;base=LAW&amp;n=440261&amp;date=18.09.2025&amp;dst=100059&amp;field=134" TargetMode = "External"/>
	<Relationship Id="rId584" Type="http://schemas.openxmlformats.org/officeDocument/2006/relationships/hyperlink" Target="https://login.consultant.ru/link/?req=doc&amp;base=LAW&amp;n=440262&amp;date=18.09.2025&amp;dst=100059&amp;field=134" TargetMode = "External"/>
	<Relationship Id="rId585" Type="http://schemas.openxmlformats.org/officeDocument/2006/relationships/hyperlink" Target="https://login.consultant.ru/link/?req=doc&amp;base=LAW&amp;n=440263&amp;date=18.09.2025&amp;dst=100059&amp;field=134" TargetMode = "External"/>
	<Relationship Id="rId586" Type="http://schemas.openxmlformats.org/officeDocument/2006/relationships/hyperlink" Target="https://login.consultant.ru/link/?req=doc&amp;base=LAW&amp;n=372970&amp;date=18.09.2025&amp;dst=100010&amp;field=134" TargetMode = "External"/>
	<Relationship Id="rId587" Type="http://schemas.openxmlformats.org/officeDocument/2006/relationships/hyperlink" Target="https://login.consultant.ru/link/?req=doc&amp;base=LAW&amp;n=470932&amp;date=18.09.2025&amp;dst=100007&amp;field=134" TargetMode = "External"/>
	<Relationship Id="rId588" Type="http://schemas.openxmlformats.org/officeDocument/2006/relationships/hyperlink" Target="https://login.consultant.ru/link/?req=doc&amp;base=LAW&amp;n=501392&amp;date=18.09.2025&amp;dst=100512&amp;field=134" TargetMode = "External"/>
	<Relationship Id="rId589" Type="http://schemas.openxmlformats.org/officeDocument/2006/relationships/hyperlink" Target="https://login.consultant.ru/link/?req=doc&amp;base=LAW&amp;n=378863&amp;date=18.09.2025&amp;dst=100009&amp;field=134" TargetMode = "External"/>
	<Relationship Id="rId590" Type="http://schemas.openxmlformats.org/officeDocument/2006/relationships/hyperlink" Target="https://login.consultant.ru/link/?req=doc&amp;base=LAW&amp;n=470932&amp;date=18.09.2025&amp;dst=100131&amp;field=134" TargetMode = "External"/>
	<Relationship Id="rId591" Type="http://schemas.openxmlformats.org/officeDocument/2006/relationships/hyperlink" Target="https://login.consultant.ru/link/?req=doc&amp;base=LAW&amp;n=372970&amp;date=18.09.2025&amp;dst=100010&amp;field=134" TargetMode = "External"/>
	<Relationship Id="rId592" Type="http://schemas.openxmlformats.org/officeDocument/2006/relationships/hyperlink" Target="https://login.consultant.ru/link/?req=doc&amp;base=LAW&amp;n=501392&amp;date=18.09.2025&amp;dst=100513&amp;field=134" TargetMode = "External"/>
	<Relationship Id="rId593" Type="http://schemas.openxmlformats.org/officeDocument/2006/relationships/hyperlink" Target="https://login.consultant.ru/link/?req=doc&amp;base=LAW&amp;n=421952&amp;date=18.09.2025&amp;dst=100106&amp;field=134" TargetMode = "External"/>
	<Relationship Id="rId594" Type="http://schemas.openxmlformats.org/officeDocument/2006/relationships/hyperlink" Target="https://login.consultant.ru/link/?req=doc&amp;base=LAW&amp;n=479750&amp;date=18.09.2025&amp;dst=100010&amp;field=134" TargetMode = "External"/>
	<Relationship Id="rId595" Type="http://schemas.openxmlformats.org/officeDocument/2006/relationships/hyperlink" Target="https://login.consultant.ru/link/?req=doc&amp;base=LAW&amp;n=464794&amp;date=18.09.2025&amp;dst=100011&amp;field=134" TargetMode = "External"/>
	<Relationship Id="rId596" Type="http://schemas.openxmlformats.org/officeDocument/2006/relationships/hyperlink" Target="https://login.consultant.ru/link/?req=doc&amp;base=LAW&amp;n=404179&amp;date=18.09.2025&amp;dst=100255&amp;field=134" TargetMode = "External"/>
	<Relationship Id="rId597" Type="http://schemas.openxmlformats.org/officeDocument/2006/relationships/hyperlink" Target="https://login.consultant.ru/link/?req=doc&amp;base=LAW&amp;n=509420&amp;date=18.09.2025&amp;dst=100176&amp;field=134" TargetMode = "External"/>
	<Relationship Id="rId598" Type="http://schemas.openxmlformats.org/officeDocument/2006/relationships/hyperlink" Target="https://login.consultant.ru/link/?req=doc&amp;base=LAW&amp;n=404179&amp;date=18.09.2025&amp;dst=100298&amp;field=134" TargetMode = "External"/>
	<Relationship Id="rId599" Type="http://schemas.openxmlformats.org/officeDocument/2006/relationships/hyperlink" Target="https://login.consultant.ru/link/?req=doc&amp;base=LAW&amp;n=134974&amp;date=18.09.2025&amp;dst=100012&amp;field=134" TargetMode = "External"/>
	<Relationship Id="rId600" Type="http://schemas.openxmlformats.org/officeDocument/2006/relationships/hyperlink" Target="https://login.consultant.ru/link/?req=doc&amp;base=LAW&amp;n=440686&amp;date=18.09.2025&amp;dst=100049&amp;field=134" TargetMode = "External"/>
	<Relationship Id="rId601" Type="http://schemas.openxmlformats.org/officeDocument/2006/relationships/hyperlink" Target="https://login.consultant.ru/link/?req=doc&amp;base=LAW&amp;n=412718&amp;date=18.09.2025&amp;dst=100024&amp;field=134" TargetMode = "External"/>
	<Relationship Id="rId602" Type="http://schemas.openxmlformats.org/officeDocument/2006/relationships/hyperlink" Target="https://login.consultant.ru/link/?req=doc&amp;base=LAW&amp;n=511089&amp;date=18.09.2025&amp;dst=100032&amp;field=134" TargetMode = "External"/>
	<Relationship Id="rId603" Type="http://schemas.openxmlformats.org/officeDocument/2006/relationships/hyperlink" Target="https://login.consultant.ru/link/?req=doc&amp;base=LAW&amp;n=448265&amp;date=18.09.2025&amp;dst=100086&amp;field=134" TargetMode = "External"/>
	<Relationship Id="rId604" Type="http://schemas.openxmlformats.org/officeDocument/2006/relationships/hyperlink" Target="https://login.consultant.ru/link/?req=doc&amp;base=LAW&amp;n=448265&amp;date=18.09.2025&amp;dst=100091&amp;field=134" TargetMode = "External"/>
	<Relationship Id="rId605" Type="http://schemas.openxmlformats.org/officeDocument/2006/relationships/hyperlink" Target="https://login.consultant.ru/link/?req=doc&amp;base=LAW&amp;n=420989&amp;date=18.09.2025&amp;dst=100439&amp;field=134" TargetMode = "External"/>
	<Relationship Id="rId606" Type="http://schemas.openxmlformats.org/officeDocument/2006/relationships/hyperlink" Target="https://login.consultant.ru/link/?req=doc&amp;base=LAW&amp;n=421067&amp;date=18.09.2025&amp;dst=100207&amp;field=134" TargetMode = "External"/>
	<Relationship Id="rId607" Type="http://schemas.openxmlformats.org/officeDocument/2006/relationships/hyperlink" Target="https://login.consultant.ru/link/?req=doc&amp;base=LAW&amp;n=482706&amp;date=18.09.2025&amp;dst=100223&amp;field=134" TargetMode = "External"/>
	<Relationship Id="rId608" Type="http://schemas.openxmlformats.org/officeDocument/2006/relationships/hyperlink" Target="https://login.consultant.ru/link/?req=doc&amp;base=LAW&amp;n=421067&amp;date=18.09.2025&amp;dst=100208&amp;field=134" TargetMode = "External"/>
	<Relationship Id="rId609" Type="http://schemas.openxmlformats.org/officeDocument/2006/relationships/hyperlink" Target="https://login.consultant.ru/link/?req=doc&amp;base=LAW&amp;n=404179&amp;date=18.09.2025&amp;dst=100300&amp;field=134" TargetMode = "External"/>
	<Relationship Id="rId610" Type="http://schemas.openxmlformats.org/officeDocument/2006/relationships/hyperlink" Target="https://login.consultant.ru/link/?req=doc&amp;base=LAW&amp;n=421067&amp;date=18.09.2025&amp;dst=100209&amp;field=134" TargetMode = "External"/>
	<Relationship Id="rId611" Type="http://schemas.openxmlformats.org/officeDocument/2006/relationships/hyperlink" Target="https://login.consultant.ru/link/?req=doc&amp;base=LAW&amp;n=404179&amp;date=18.09.2025" TargetMode = "External"/>
	<Relationship Id="rId612" Type="http://schemas.openxmlformats.org/officeDocument/2006/relationships/hyperlink" Target="https://login.consultant.ru/link/?req=doc&amp;base=LAW&amp;n=404179&amp;date=18.09.2025&amp;dst=100301&amp;field=134" TargetMode = "External"/>
	<Relationship Id="rId613" Type="http://schemas.openxmlformats.org/officeDocument/2006/relationships/hyperlink" Target="https://login.consultant.ru/link/?req=doc&amp;base=LAW&amp;n=149679&amp;date=18.09.2025&amp;dst=100029&amp;field=134" TargetMode = "External"/>
	<Relationship Id="rId614" Type="http://schemas.openxmlformats.org/officeDocument/2006/relationships/hyperlink" Target="https://login.consultant.ru/link/?req=doc&amp;base=LAW&amp;n=420989&amp;date=18.09.2025&amp;dst=100441&amp;field=134" TargetMode = "External"/>
	<Relationship Id="rId615" Type="http://schemas.openxmlformats.org/officeDocument/2006/relationships/hyperlink" Target="https://login.consultant.ru/link/?req=doc&amp;base=LAW&amp;n=421067&amp;date=18.09.2025&amp;dst=100210&amp;field=134" TargetMode = "External"/>
	<Relationship Id="rId616" Type="http://schemas.openxmlformats.org/officeDocument/2006/relationships/hyperlink" Target="https://login.consultant.ru/link/?req=doc&amp;base=LAW&amp;n=482846&amp;date=18.09.2025&amp;dst=100060&amp;field=134" TargetMode = "External"/>
	<Relationship Id="rId617" Type="http://schemas.openxmlformats.org/officeDocument/2006/relationships/hyperlink" Target="https://login.consultant.ru/link/?req=doc&amp;base=LAW&amp;n=435904&amp;date=18.09.2025&amp;dst=100008&amp;field=134" TargetMode = "External"/>
	<Relationship Id="rId618" Type="http://schemas.openxmlformats.org/officeDocument/2006/relationships/hyperlink" Target="https://login.consultant.ru/link/?req=doc&amp;base=LAW&amp;n=341808&amp;date=18.09.2025&amp;dst=100086&amp;field=134" TargetMode = "External"/>
	<Relationship Id="rId619" Type="http://schemas.openxmlformats.org/officeDocument/2006/relationships/hyperlink" Target="https://login.consultant.ru/link/?req=doc&amp;base=LAW&amp;n=500137&amp;date=18.09.2025&amp;dst=1893&amp;field=134" TargetMode = "External"/>
	<Relationship Id="rId620" Type="http://schemas.openxmlformats.org/officeDocument/2006/relationships/hyperlink" Target="https://login.consultant.ru/link/?req=doc&amp;base=LAW&amp;n=149679&amp;date=18.09.2025&amp;dst=100031&amp;field=134" TargetMode = "External"/>
	<Relationship Id="rId621" Type="http://schemas.openxmlformats.org/officeDocument/2006/relationships/hyperlink" Target="https://login.consultant.ru/link/?req=doc&amp;base=LAW&amp;n=456333&amp;date=18.09.2025&amp;dst=100050&amp;field=134" TargetMode = "External"/>
	<Relationship Id="rId622" Type="http://schemas.openxmlformats.org/officeDocument/2006/relationships/hyperlink" Target="https://login.consultant.ru/link/?req=doc&amp;base=LAW&amp;n=341808&amp;date=18.09.2025&amp;dst=100090&amp;field=134" TargetMode = "External"/>
	<Relationship Id="rId623" Type="http://schemas.openxmlformats.org/officeDocument/2006/relationships/hyperlink" Target="https://login.consultant.ru/link/?req=doc&amp;base=LAW&amp;n=341808&amp;date=18.09.2025&amp;dst=100091&amp;field=134" TargetMode = "External"/>
	<Relationship Id="rId624" Type="http://schemas.openxmlformats.org/officeDocument/2006/relationships/hyperlink" Target="https://login.consultant.ru/link/?req=doc&amp;base=LAW&amp;n=341808&amp;date=18.09.2025&amp;dst=100092&amp;field=134" TargetMode = "External"/>
	<Relationship Id="rId625" Type="http://schemas.openxmlformats.org/officeDocument/2006/relationships/hyperlink" Target="https://login.consultant.ru/link/?req=doc&amp;base=LAW&amp;n=412718&amp;date=18.09.2025&amp;dst=100026&amp;field=134" TargetMode = "External"/>
	<Relationship Id="rId626" Type="http://schemas.openxmlformats.org/officeDocument/2006/relationships/hyperlink" Target="https://login.consultant.ru/link/?req=doc&amp;base=LAW&amp;n=412718&amp;date=18.09.2025&amp;dst=100026&amp;field=134" TargetMode = "External"/>
	<Relationship Id="rId627" Type="http://schemas.openxmlformats.org/officeDocument/2006/relationships/hyperlink" Target="https://login.consultant.ru/link/?req=doc&amp;base=LAW&amp;n=412718&amp;date=18.09.2025&amp;dst=100197&amp;field=134" TargetMode = "External"/>
	<Relationship Id="rId628" Type="http://schemas.openxmlformats.org/officeDocument/2006/relationships/hyperlink" Target="https://login.consultant.ru/link/?req=doc&amp;base=LAW&amp;n=412718&amp;date=18.09.2025&amp;dst=100193&amp;field=134" TargetMode = "External"/>
	<Relationship Id="rId629" Type="http://schemas.openxmlformats.org/officeDocument/2006/relationships/hyperlink" Target="https://login.consultant.ru/link/?req=doc&amp;base=LAW&amp;n=505559&amp;date=18.09.2025&amp;dst=59&amp;field=134" TargetMode = "External"/>
	<Relationship Id="rId630" Type="http://schemas.openxmlformats.org/officeDocument/2006/relationships/hyperlink" Target="https://login.consultant.ru/link/?req=doc&amp;base=LAW&amp;n=505559&amp;date=18.09.2025&amp;dst=59&amp;field=134" TargetMode = "External"/>
	<Relationship Id="rId631" Type="http://schemas.openxmlformats.org/officeDocument/2006/relationships/hyperlink" Target="https://login.consultant.ru/link/?req=doc&amp;base=LAW&amp;n=412718&amp;date=18.09.2025&amp;dst=100183&amp;field=134" TargetMode = "External"/>
	<Relationship Id="rId632" Type="http://schemas.openxmlformats.org/officeDocument/2006/relationships/hyperlink" Target="https://login.consultant.ru/link/?req=doc&amp;base=LAW&amp;n=505559&amp;date=18.09.2025&amp;dst=59&amp;field=134" TargetMode = "External"/>
	<Relationship Id="rId633" Type="http://schemas.openxmlformats.org/officeDocument/2006/relationships/hyperlink" Target="https://login.consultant.ru/link/?req=doc&amp;base=LAW&amp;n=505559&amp;date=18.09.2025&amp;dst=59&amp;field=134" TargetMode = "External"/>
	<Relationship Id="rId634" Type="http://schemas.openxmlformats.org/officeDocument/2006/relationships/hyperlink" Target="https://login.consultant.ru/link/?req=doc&amp;base=LAW&amp;n=473285&amp;date=18.09.2025&amp;dst=100006&amp;field=134" TargetMode = "External"/>
	<Relationship Id="rId635" Type="http://schemas.openxmlformats.org/officeDocument/2006/relationships/hyperlink" Target="https://login.consultant.ru/link/?req=doc&amp;base=LAW&amp;n=473285&amp;date=18.09.2025&amp;dst=100015&amp;field=134" TargetMode = "External"/>
	<Relationship Id="rId636" Type="http://schemas.openxmlformats.org/officeDocument/2006/relationships/hyperlink" Target="https://login.consultant.ru/link/?req=doc&amp;base=LAW&amp;n=473285&amp;date=18.09.2025&amp;dst=100007&amp;field=134" TargetMode = "External"/>
	<Relationship Id="rId637" Type="http://schemas.openxmlformats.org/officeDocument/2006/relationships/hyperlink" Target="https://login.consultant.ru/link/?req=doc&amp;base=LAW&amp;n=473285&amp;date=18.09.2025&amp;dst=100006&amp;field=134" TargetMode = "External"/>
	<Relationship Id="rId638" Type="http://schemas.openxmlformats.org/officeDocument/2006/relationships/hyperlink" Target="https://login.consultant.ru/link/?req=doc&amp;base=LAW&amp;n=505559&amp;date=18.09.2025&amp;dst=59&amp;field=134" TargetMode = "External"/>
	<Relationship Id="rId639" Type="http://schemas.openxmlformats.org/officeDocument/2006/relationships/hyperlink" Target="https://login.consultant.ru/link/?req=doc&amp;base=LAW&amp;n=412718&amp;date=18.09.2025&amp;dst=100026&amp;field=134" TargetMode = "External"/>
	<Relationship Id="rId640" Type="http://schemas.openxmlformats.org/officeDocument/2006/relationships/hyperlink" Target="https://login.consultant.ru/link/?req=doc&amp;base=LAW&amp;n=448778&amp;date=18.09.2025&amp;dst=100009&amp;field=134" TargetMode = "External"/>
	<Relationship Id="rId641" Type="http://schemas.openxmlformats.org/officeDocument/2006/relationships/hyperlink" Target="https://login.consultant.ru/link/?req=doc&amp;base=LAW&amp;n=462210&amp;date=18.09.2025&amp;dst=100015&amp;field=134" TargetMode = "External"/>
	<Relationship Id="rId642" Type="http://schemas.openxmlformats.org/officeDocument/2006/relationships/hyperlink" Target="https://login.consultant.ru/link/?req=doc&amp;base=LAW&amp;n=499669&amp;date=18.09.2025&amp;dst=100547&amp;field=134" TargetMode = "External"/>
	<Relationship Id="rId643" Type="http://schemas.openxmlformats.org/officeDocument/2006/relationships/hyperlink" Target="https://login.consultant.ru/link/?req=doc&amp;base=LAW&amp;n=412718&amp;date=18.09.2025&amp;dst=100026&amp;field=134" TargetMode = "External"/>
	<Relationship Id="rId644" Type="http://schemas.openxmlformats.org/officeDocument/2006/relationships/hyperlink" Target="https://login.consultant.ru/link/?req=doc&amp;base=LAW&amp;n=508506&amp;date=18.09.2025&amp;dst=408&amp;field=134" TargetMode = "External"/>
	<Relationship Id="rId645" Type="http://schemas.openxmlformats.org/officeDocument/2006/relationships/hyperlink" Target="https://login.consultant.ru/link/?req=doc&amp;base=LAW&amp;n=445403&amp;date=18.09.2025&amp;dst=100009&amp;field=134" TargetMode = "External"/>
	<Relationship Id="rId646" Type="http://schemas.openxmlformats.org/officeDocument/2006/relationships/hyperlink" Target="https://login.consultant.ru/link/?req=doc&amp;base=LAW&amp;n=508506&amp;date=18.09.2025&amp;dst=421&amp;field=134" TargetMode = "External"/>
	<Relationship Id="rId647" Type="http://schemas.openxmlformats.org/officeDocument/2006/relationships/hyperlink" Target="https://login.consultant.ru/link/?req=doc&amp;base=LAW&amp;n=448223&amp;date=18.09.2025&amp;dst=100012&amp;field=134" TargetMode = "External"/>
	<Relationship Id="rId648" Type="http://schemas.openxmlformats.org/officeDocument/2006/relationships/hyperlink" Target="https://login.consultant.ru/link/?req=doc&amp;base=LAW&amp;n=448223&amp;date=18.09.2025&amp;dst=100008&amp;field=134" TargetMode = "External"/>
	<Relationship Id="rId649" Type="http://schemas.openxmlformats.org/officeDocument/2006/relationships/hyperlink" Target="https://login.consultant.ru/link/?req=doc&amp;base=LAW&amp;n=448223&amp;date=18.09.2025&amp;dst=100026&amp;field=134" TargetMode = "External"/>
	<Relationship Id="rId650" Type="http://schemas.openxmlformats.org/officeDocument/2006/relationships/hyperlink" Target="https://login.consultant.ru/link/?req=doc&amp;base=LAW&amp;n=412718&amp;date=18.09.2025&amp;dst=100026&amp;field=134" TargetMode = "External"/>
	<Relationship Id="rId651" Type="http://schemas.openxmlformats.org/officeDocument/2006/relationships/hyperlink" Target="https://login.consultant.ru/link/?req=doc&amp;base=LAW&amp;n=499669&amp;date=18.09.2025&amp;dst=101263&amp;field=134" TargetMode = "External"/>
	<Relationship Id="rId652" Type="http://schemas.openxmlformats.org/officeDocument/2006/relationships/hyperlink" Target="https://login.consultant.ru/link/?req=doc&amp;base=LAW&amp;n=464480&amp;date=18.09.2025&amp;dst=100009&amp;field=134" TargetMode = "External"/>
	<Relationship Id="rId653" Type="http://schemas.openxmlformats.org/officeDocument/2006/relationships/hyperlink" Target="https://login.consultant.ru/link/?req=doc&amp;base=LAW&amp;n=412718&amp;date=18.09.2025&amp;dst=100026&amp;field=134" TargetMode = "External"/>
	<Relationship Id="rId654" Type="http://schemas.openxmlformats.org/officeDocument/2006/relationships/hyperlink" Target="https://login.consultant.ru/link/?req=doc&amp;base=LAW&amp;n=447119&amp;date=18.09.2025&amp;dst=100010&amp;field=134" TargetMode = "External"/>
	<Relationship Id="rId655" Type="http://schemas.openxmlformats.org/officeDocument/2006/relationships/hyperlink" Target="https://login.consultant.ru/link/?req=doc&amp;base=LAW&amp;n=499669&amp;date=18.09.2025&amp;dst=101263&amp;field=134" TargetMode = "External"/>
	<Relationship Id="rId656" Type="http://schemas.openxmlformats.org/officeDocument/2006/relationships/hyperlink" Target="https://login.consultant.ru/link/?req=doc&amp;base=LAW&amp;n=459613&amp;date=18.09.2025&amp;dst=100009&amp;field=134" TargetMode = "External"/>
	<Relationship Id="rId657" Type="http://schemas.openxmlformats.org/officeDocument/2006/relationships/hyperlink" Target="https://login.consultant.ru/link/?req=doc&amp;base=LAW&amp;n=412718&amp;date=18.09.2025&amp;dst=100026&amp;field=134" TargetMode = "External"/>
	<Relationship Id="rId658" Type="http://schemas.openxmlformats.org/officeDocument/2006/relationships/hyperlink" Target="https://login.consultant.ru/link/?req=doc&amp;base=LAW&amp;n=441957&amp;date=18.09.2025&amp;dst=100010&amp;field=134" TargetMode = "External"/>
	<Relationship Id="rId659" Type="http://schemas.openxmlformats.org/officeDocument/2006/relationships/hyperlink" Target="https://login.consultant.ru/link/?req=doc&amp;base=LAW&amp;n=8612&amp;date=18.09.2025&amp;dst=100008&amp;field=134" TargetMode = "External"/>
	<Relationship Id="rId660" Type="http://schemas.openxmlformats.org/officeDocument/2006/relationships/hyperlink" Target="https://login.consultant.ru/link/?req=doc&amp;base=LAW&amp;n=477377&amp;date=18.09.2025" TargetMode = "External"/>
	<Relationship Id="rId661" Type="http://schemas.openxmlformats.org/officeDocument/2006/relationships/hyperlink" Target="https://login.consultant.ru/link/?req=doc&amp;base=LAW&amp;n=500136&amp;date=18.09.2025" TargetMode = "External"/>
	<Relationship Id="rId662" Type="http://schemas.openxmlformats.org/officeDocument/2006/relationships/hyperlink" Target="https://login.consultant.ru/link/?req=doc&amp;base=LAW&amp;n=454130&amp;date=18.09.2025&amp;dst=100174&amp;field=134" TargetMode = "External"/>
	<Relationship Id="rId663" Type="http://schemas.openxmlformats.org/officeDocument/2006/relationships/hyperlink" Target="https://login.consultant.ru/link/?req=doc&amp;base=LAW&amp;n=511151&amp;date=18.09.2025&amp;dst=100770&amp;field=134" TargetMode = "External"/>
	<Relationship Id="rId664" Type="http://schemas.openxmlformats.org/officeDocument/2006/relationships/hyperlink" Target="https://login.consultant.ru/link/?req=doc&amp;base=LAW&amp;n=511151&amp;date=18.09.2025&amp;dst=100771&amp;field=134" TargetMode = "External"/>
	<Relationship Id="rId665" Type="http://schemas.openxmlformats.org/officeDocument/2006/relationships/hyperlink" Target="https://login.consultant.ru/link/?req=doc&amp;base=LAW&amp;n=511151&amp;date=18.09.2025&amp;dst=100772&amp;field=134" TargetMode = "External"/>
	<Relationship Id="rId666" Type="http://schemas.openxmlformats.org/officeDocument/2006/relationships/hyperlink" Target="https://login.consultant.ru/link/?req=doc&amp;base=LAW&amp;n=393848&amp;date=18.09.2025&amp;dst=100012&amp;field=134" TargetMode = "External"/>
	<Relationship Id="rId667" Type="http://schemas.openxmlformats.org/officeDocument/2006/relationships/hyperlink" Target="https://login.consultant.ru/link/?req=doc&amp;base=LAW&amp;n=511151&amp;date=18.09.2025&amp;dst=100773&amp;field=134" TargetMode = "External"/>
	<Relationship Id="rId668" Type="http://schemas.openxmlformats.org/officeDocument/2006/relationships/hyperlink" Target="https://login.consultant.ru/link/?req=doc&amp;base=LAW&amp;n=511151&amp;date=18.09.2025&amp;dst=100774&amp;field=134" TargetMode = "External"/>
	<Relationship Id="rId669" Type="http://schemas.openxmlformats.org/officeDocument/2006/relationships/hyperlink" Target="https://login.consultant.ru/link/?req=doc&amp;base=LAW&amp;n=341808&amp;date=18.09.2025&amp;dst=100094&amp;field=134" TargetMode = "External"/>
	<Relationship Id="rId670" Type="http://schemas.openxmlformats.org/officeDocument/2006/relationships/hyperlink" Target="https://login.consultant.ru/link/?req=doc&amp;base=LAW&amp;n=387142&amp;date=18.09.2025&amp;dst=100113&amp;field=134" TargetMode = "External"/>
	<Relationship Id="rId671" Type="http://schemas.openxmlformats.org/officeDocument/2006/relationships/hyperlink" Target="https://login.consultant.ru/link/?req=doc&amp;base=LAW&amp;n=302854&amp;date=18.09.2025&amp;dst=100075&amp;field=134" TargetMode = "External"/>
	<Relationship Id="rId672" Type="http://schemas.openxmlformats.org/officeDocument/2006/relationships/hyperlink" Target="https://login.consultant.ru/link/?req=doc&amp;base=LAW&amp;n=341808&amp;date=18.09.2025&amp;dst=100095&amp;field=134" TargetMode = "External"/>
	<Relationship Id="rId673" Type="http://schemas.openxmlformats.org/officeDocument/2006/relationships/hyperlink" Target="https://login.consultant.ru/link/?req=doc&amp;base=LAW&amp;n=98762&amp;date=18.09.2025" TargetMode = "External"/>
	<Relationship Id="rId674" Type="http://schemas.openxmlformats.org/officeDocument/2006/relationships/hyperlink" Target="https://login.consultant.ru/link/?req=doc&amp;base=LAW&amp;n=341808&amp;date=18.09.2025&amp;dst=100096&amp;field=134" TargetMode = "External"/>
	<Relationship Id="rId675" Type="http://schemas.openxmlformats.org/officeDocument/2006/relationships/hyperlink" Target="https://login.consultant.ru/link/?req=doc&amp;base=LAW&amp;n=341808&amp;date=18.09.2025&amp;dst=100097&amp;field=134" TargetMode = "External"/>
	<Relationship Id="rId676" Type="http://schemas.openxmlformats.org/officeDocument/2006/relationships/hyperlink" Target="https://login.consultant.ru/link/?req=doc&amp;base=LAW&amp;n=499863&amp;date=18.09.2025" TargetMode = "External"/>
	<Relationship Id="rId677" Type="http://schemas.openxmlformats.org/officeDocument/2006/relationships/hyperlink" Target="https://login.consultant.ru/link/?req=doc&amp;base=LAW&amp;n=302854&amp;date=18.09.2025&amp;dst=100076&amp;field=134" TargetMode = "External"/>
	<Relationship Id="rId678" Type="http://schemas.openxmlformats.org/officeDocument/2006/relationships/hyperlink" Target="https://login.consultant.ru/link/?req=doc&amp;base=LAW&amp;n=200730&amp;date=18.09.2025&amp;dst=100011&amp;field=134" TargetMode = "External"/>
	<Relationship Id="rId679" Type="http://schemas.openxmlformats.org/officeDocument/2006/relationships/hyperlink" Target="https://login.consultant.ru/link/?req=doc&amp;base=LAW&amp;n=200730&amp;date=18.09.2025&amp;dst=100011&amp;field=134" TargetMode = "External"/>
	<Relationship Id="rId680" Type="http://schemas.openxmlformats.org/officeDocument/2006/relationships/hyperlink" Target="https://login.consultant.ru/link/?req=doc&amp;base=LAW&amp;n=449598&amp;date=18.09.2025&amp;dst=100050&amp;field=134" TargetMode = "External"/>
	<Relationship Id="rId681" Type="http://schemas.openxmlformats.org/officeDocument/2006/relationships/hyperlink" Target="https://login.consultant.ru/link/?req=doc&amp;base=LAW&amp;n=372677&amp;date=18.09.2025&amp;dst=100357&amp;field=134" TargetMode = "External"/>
	<Relationship Id="rId682" Type="http://schemas.openxmlformats.org/officeDocument/2006/relationships/hyperlink" Target="https://login.consultant.ru/link/?req=doc&amp;base=LAW&amp;n=500138&amp;date=18.09.2025" TargetMode = "External"/>
	<Relationship Id="rId683" Type="http://schemas.openxmlformats.org/officeDocument/2006/relationships/hyperlink" Target="https://login.consultant.ru/link/?req=doc&amp;base=LAW&amp;n=508526&amp;date=18.09.2025&amp;dst=100001&amp;field=134" TargetMode = "External"/>
	<Relationship Id="rId684" Type="http://schemas.openxmlformats.org/officeDocument/2006/relationships/hyperlink" Target="https://login.consultant.ru/link/?req=doc&amp;base=LAW&amp;n=449598&amp;date=18.09.2025&amp;dst=100051&amp;field=134" TargetMode = "External"/>
	<Relationship Id="rId685" Type="http://schemas.openxmlformats.org/officeDocument/2006/relationships/hyperlink" Target="https://login.consultant.ru/link/?req=doc&amp;base=LAW&amp;n=449598&amp;date=18.09.2025&amp;dst=100056&amp;field=134" TargetMode = "External"/>
	<Relationship Id="rId686" Type="http://schemas.openxmlformats.org/officeDocument/2006/relationships/hyperlink" Target="https://login.consultant.ru/link/?req=doc&amp;base=LAW&amp;n=200730&amp;date=18.09.2025&amp;dst=100011&amp;field=134" TargetMode = "External"/>
	<Relationship Id="rId687" Type="http://schemas.openxmlformats.org/officeDocument/2006/relationships/hyperlink" Target="https://login.consultant.ru/link/?req=doc&amp;base=LAW&amp;n=466000&amp;date=18.09.2025" TargetMode = "External"/>
	<Relationship Id="rId688" Type="http://schemas.openxmlformats.org/officeDocument/2006/relationships/hyperlink" Target="https://login.consultant.ru/link/?req=doc&amp;base=LAW&amp;n=501392&amp;date=18.09.2025&amp;dst=100515&amp;field=134" TargetMode = "External"/>
	<Relationship Id="rId689" Type="http://schemas.openxmlformats.org/officeDocument/2006/relationships/hyperlink" Target="https://login.consultant.ru/link/?req=doc&amp;base=LAW&amp;n=501392&amp;date=18.09.2025&amp;dst=100516&amp;field=134" TargetMode = "External"/>
	<Relationship Id="rId690" Type="http://schemas.openxmlformats.org/officeDocument/2006/relationships/hyperlink" Target="https://login.consultant.ru/link/?req=doc&amp;base=LAW&amp;n=442351&amp;date=18.09.2025&amp;dst=100034&amp;field=134" TargetMode = "External"/>
	<Relationship Id="rId691" Type="http://schemas.openxmlformats.org/officeDocument/2006/relationships/hyperlink" Target="https://login.consultant.ru/link/?req=doc&amp;base=LAW&amp;n=454941&amp;date=18.09.2025&amp;dst=100013&amp;field=134" TargetMode = "External"/>
	<Relationship Id="rId692" Type="http://schemas.openxmlformats.org/officeDocument/2006/relationships/hyperlink" Target="https://login.consultant.ru/link/?req=doc&amp;base=LAW&amp;n=454941&amp;date=18.09.2025&amp;dst=100118&amp;field=134" TargetMode = "External"/>
	<Relationship Id="rId693" Type="http://schemas.openxmlformats.org/officeDocument/2006/relationships/hyperlink" Target="https://login.consultant.ru/link/?req=doc&amp;base=LAW&amp;n=442351&amp;date=18.09.2025&amp;dst=100036&amp;field=134" TargetMode = "External"/>
	<Relationship Id="rId694" Type="http://schemas.openxmlformats.org/officeDocument/2006/relationships/hyperlink" Target="https://login.consultant.ru/link/?req=doc&amp;base=LAW&amp;n=449598&amp;date=18.09.2025&amp;dst=100057&amp;field=134" TargetMode = "External"/>
	<Relationship Id="rId695" Type="http://schemas.openxmlformats.org/officeDocument/2006/relationships/hyperlink" Target="https://login.consultant.ru/link/?req=doc&amp;base=LAW&amp;n=314666&amp;date=18.09.2025&amp;dst=100255&amp;field=134" TargetMode = "External"/>
	<Relationship Id="rId696" Type="http://schemas.openxmlformats.org/officeDocument/2006/relationships/hyperlink" Target="https://login.consultant.ru/link/?req=doc&amp;base=LAW&amp;n=500339&amp;date=18.09.2025&amp;dst=100490&amp;field=134" TargetMode = "External"/>
	<Relationship Id="rId697" Type="http://schemas.openxmlformats.org/officeDocument/2006/relationships/hyperlink" Target="https://login.consultant.ru/link/?req=doc&amp;base=LAW&amp;n=200730&amp;date=18.09.2025&amp;dst=100011&amp;field=134" TargetMode = "External"/>
	<Relationship Id="rId698" Type="http://schemas.openxmlformats.org/officeDocument/2006/relationships/hyperlink" Target="https://login.consultant.ru/link/?req=doc&amp;base=LAW&amp;n=200730&amp;date=18.09.2025&amp;dst=100011&amp;field=134" TargetMode = "External"/>
	<Relationship Id="rId699" Type="http://schemas.openxmlformats.org/officeDocument/2006/relationships/hyperlink" Target="https://login.consultant.ru/link/?req=doc&amp;base=LAW&amp;n=464084&amp;date=18.09.2025&amp;dst=100057&amp;field=134" TargetMode = "External"/>
	<Relationship Id="rId700" Type="http://schemas.openxmlformats.org/officeDocument/2006/relationships/hyperlink" Target="https://login.consultant.ru/link/?req=doc&amp;base=LAW&amp;n=464084&amp;date=18.09.2025&amp;dst=100058&amp;field=134" TargetMode = "External"/>
	<Relationship Id="rId701" Type="http://schemas.openxmlformats.org/officeDocument/2006/relationships/hyperlink" Target="https://login.consultant.ru/link/?req=doc&amp;base=LAW&amp;n=449598&amp;date=18.09.2025&amp;dst=100059&amp;field=134" TargetMode = "External"/>
	<Relationship Id="rId702" Type="http://schemas.openxmlformats.org/officeDocument/2006/relationships/hyperlink" Target="https://login.consultant.ru/link/?req=doc&amp;base=LAW&amp;n=449598&amp;date=18.09.2025&amp;dst=100061&amp;field=134" TargetMode = "External"/>
	<Relationship Id="rId703" Type="http://schemas.openxmlformats.org/officeDocument/2006/relationships/hyperlink" Target="https://login.consultant.ru/link/?req=doc&amp;base=LAW&amp;n=499863&amp;date=18.09.2025&amp;dst=100333&amp;field=134" TargetMode = "External"/>
	<Relationship Id="rId704" Type="http://schemas.openxmlformats.org/officeDocument/2006/relationships/hyperlink" Target="https://login.consultant.ru/link/?req=doc&amp;base=LAW&amp;n=499863&amp;date=18.09.2025&amp;dst=100337&amp;field=134" TargetMode = "External"/>
	<Relationship Id="rId705" Type="http://schemas.openxmlformats.org/officeDocument/2006/relationships/hyperlink" Target="https://login.consultant.ru/link/?req=doc&amp;base=LAW&amp;n=315176&amp;date=18.09.2025&amp;dst=100008&amp;field=134" TargetMode = "External"/>
	<Relationship Id="rId706" Type="http://schemas.openxmlformats.org/officeDocument/2006/relationships/hyperlink" Target="https://login.consultant.ru/link/?req=doc&amp;base=LAW&amp;n=500339&amp;date=18.09.2025&amp;dst=44&amp;field=134" TargetMode = "External"/>
	<Relationship Id="rId707" Type="http://schemas.openxmlformats.org/officeDocument/2006/relationships/hyperlink" Target="https://login.consultant.ru/link/?req=doc&amp;base=LAW&amp;n=449598&amp;date=18.09.2025&amp;dst=100063&amp;field=134" TargetMode = "External"/>
	<Relationship Id="rId708" Type="http://schemas.openxmlformats.org/officeDocument/2006/relationships/hyperlink" Target="https://login.consultant.ru/link/?req=doc&amp;base=LAW&amp;n=200730&amp;date=18.09.2025&amp;dst=100011&amp;field=134" TargetMode = "External"/>
	<Relationship Id="rId709" Type="http://schemas.openxmlformats.org/officeDocument/2006/relationships/hyperlink" Target="https://login.consultant.ru/link/?req=doc&amp;base=LAW&amp;n=499863&amp;date=18.09.2025&amp;dst=1013&amp;field=134" TargetMode = "External"/>
	<Relationship Id="rId710" Type="http://schemas.openxmlformats.org/officeDocument/2006/relationships/hyperlink" Target="https://login.consultant.ru/link/?req=doc&amp;base=LAW&amp;n=314666&amp;date=18.09.2025&amp;dst=100257&amp;field=134" TargetMode = "External"/>
	<Relationship Id="rId711" Type="http://schemas.openxmlformats.org/officeDocument/2006/relationships/hyperlink" Target="https://login.consultant.ru/link/?req=doc&amp;base=LAW&amp;n=370246&amp;date=18.09.2025&amp;dst=100009&amp;field=134" TargetMode = "External"/>
	<Relationship Id="rId712" Type="http://schemas.openxmlformats.org/officeDocument/2006/relationships/hyperlink" Target="https://login.consultant.ru/link/?req=doc&amp;base=LAW&amp;n=454248&amp;date=18.09.2025&amp;dst=100023&amp;field=134" TargetMode = "External"/>
	<Relationship Id="rId713" Type="http://schemas.openxmlformats.org/officeDocument/2006/relationships/hyperlink" Target="https://login.consultant.ru/link/?req=doc&amp;base=LAW&amp;n=454248&amp;date=18.09.2025&amp;dst=100025&amp;field=134" TargetMode = "External"/>
	<Relationship Id="rId714" Type="http://schemas.openxmlformats.org/officeDocument/2006/relationships/hyperlink" Target="https://login.consultant.ru/link/?req=doc&amp;base=LAW&amp;n=472205&amp;date=18.09.2025&amp;dst=100014&amp;field=134" TargetMode = "External"/>
	<Relationship Id="rId715" Type="http://schemas.openxmlformats.org/officeDocument/2006/relationships/hyperlink" Target="https://login.consultant.ru/link/?req=doc&amp;base=LAW&amp;n=483050&amp;date=18.09.2025&amp;dst=100047&amp;field=134" TargetMode = "External"/>
	<Relationship Id="rId716" Type="http://schemas.openxmlformats.org/officeDocument/2006/relationships/hyperlink" Target="https://login.consultant.ru/link/?req=doc&amp;base=LAW&amp;n=454248&amp;date=18.09.2025&amp;dst=100028&amp;field=134" TargetMode = "External"/>
	<Relationship Id="rId717" Type="http://schemas.openxmlformats.org/officeDocument/2006/relationships/hyperlink" Target="https://login.consultant.ru/link/?req=doc&amp;base=LAW&amp;n=485220&amp;date=18.09.2025&amp;dst=100012&amp;field=134" TargetMode = "External"/>
	<Relationship Id="rId718" Type="http://schemas.openxmlformats.org/officeDocument/2006/relationships/hyperlink" Target="https://login.consultant.ru/link/?req=doc&amp;base=LAW&amp;n=482880&amp;date=18.09.2025&amp;dst=53&amp;field=134" TargetMode = "External"/>
	<Relationship Id="rId719" Type="http://schemas.openxmlformats.org/officeDocument/2006/relationships/hyperlink" Target="https://login.consultant.ru/link/?req=doc&amp;base=LAW&amp;n=494613&amp;date=18.09.2025&amp;dst=106&amp;field=134" TargetMode = "External"/>
	<Relationship Id="rId720" Type="http://schemas.openxmlformats.org/officeDocument/2006/relationships/hyperlink" Target="https://login.consultant.ru/link/?req=doc&amp;base=LAW&amp;n=491533&amp;date=18.09.2025&amp;dst=100010&amp;field=134" TargetMode = "External"/>
	<Relationship Id="rId721" Type="http://schemas.openxmlformats.org/officeDocument/2006/relationships/hyperlink" Target="https://login.consultant.ru/link/?req=doc&amp;base=LAW&amp;n=492059&amp;date=18.09.2025&amp;dst=100010&amp;field=134" TargetMode = "External"/>
	<Relationship Id="rId722" Type="http://schemas.openxmlformats.org/officeDocument/2006/relationships/hyperlink" Target="https://login.consultant.ru/link/?req=doc&amp;base=LAW&amp;n=509984&amp;date=18.09.2025&amp;dst=100010&amp;field=134" TargetMode = "External"/>
	<Relationship Id="rId723" Type="http://schemas.openxmlformats.org/officeDocument/2006/relationships/hyperlink" Target="https://login.consultant.ru/link/?req=doc&amp;base=LAW&amp;n=499863&amp;date=18.09.2025&amp;dst=101065&amp;field=134" TargetMode = "External"/>
	<Relationship Id="rId724" Type="http://schemas.openxmlformats.org/officeDocument/2006/relationships/hyperlink" Target="https://login.consultant.ru/link/?req=doc&amp;base=LAW&amp;n=499738&amp;date=18.09.2025&amp;dst=100048&amp;field=134" TargetMode = "External"/>
	<Relationship Id="rId725" Type="http://schemas.openxmlformats.org/officeDocument/2006/relationships/hyperlink" Target="https://login.consultant.ru/link/?req=doc&amp;base=LAW&amp;n=472312&amp;date=18.09.2025&amp;dst=100011&amp;field=134" TargetMode = "External"/>
	<Relationship Id="rId726" Type="http://schemas.openxmlformats.org/officeDocument/2006/relationships/hyperlink" Target="https://login.consultant.ru/link/?req=doc&amp;base=LAW&amp;n=485222&amp;date=18.09.2025&amp;dst=100010&amp;field=134" TargetMode = "External"/>
	<Relationship Id="rId727" Type="http://schemas.openxmlformats.org/officeDocument/2006/relationships/hyperlink" Target="https://login.consultant.ru/link/?req=doc&amp;base=LAW&amp;n=485221&amp;date=18.09.2025&amp;dst=100009&amp;field=134" TargetMode = "External"/>
	<Relationship Id="rId728" Type="http://schemas.openxmlformats.org/officeDocument/2006/relationships/hyperlink" Target="https://login.consultant.ru/link/?req=doc&amp;base=LAW&amp;n=455141&amp;date=18.09.2025&amp;dst=100420&amp;field=134" TargetMode = "External"/>
	<Relationship Id="rId729" Type="http://schemas.openxmlformats.org/officeDocument/2006/relationships/hyperlink" Target="https://login.consultant.ru/link/?req=doc&amp;base=LAW&amp;n=425474&amp;date=18.09.2025&amp;dst=100608&amp;field=134" TargetMode = "External"/>
	<Relationship Id="rId730" Type="http://schemas.openxmlformats.org/officeDocument/2006/relationships/hyperlink" Target="https://login.consultant.ru/link/?req=doc&amp;base=LAW&amp;n=460034&amp;date=18.09.2025&amp;dst=100312&amp;field=134" TargetMode = "External"/>
	<Relationship Id="rId731" Type="http://schemas.openxmlformats.org/officeDocument/2006/relationships/hyperlink" Target="https://login.consultant.ru/link/?req=doc&amp;base=LAW&amp;n=482717&amp;date=18.09.2025&amp;dst=22&amp;field=134" TargetMode = "External"/>
	<Relationship Id="rId732" Type="http://schemas.openxmlformats.org/officeDocument/2006/relationships/hyperlink" Target="https://login.consultant.ru/link/?req=doc&amp;base=LAW&amp;n=499941&amp;date=18.09.2025&amp;dst=100011&amp;field=134" TargetMode = "External"/>
	<Relationship Id="rId733" Type="http://schemas.openxmlformats.org/officeDocument/2006/relationships/hyperlink" Target="https://login.consultant.ru/link/?req=doc&amp;base=LAW&amp;n=463936&amp;date=18.09.2025" TargetMode = "External"/>
	<Relationship Id="rId734" Type="http://schemas.openxmlformats.org/officeDocument/2006/relationships/hyperlink" Target="https://login.consultant.ru/link/?req=doc&amp;base=LAW&amp;n=451653&amp;date=18.09.2025&amp;dst=100023&amp;field=134" TargetMode = "External"/>
	<Relationship Id="rId735" Type="http://schemas.openxmlformats.org/officeDocument/2006/relationships/hyperlink" Target="https://login.consultant.ru/link/?req=doc&amp;base=LAW&amp;n=483050&amp;date=18.09.2025&amp;dst=100048&amp;field=134" TargetMode = "External"/>
	<Relationship Id="rId736" Type="http://schemas.openxmlformats.org/officeDocument/2006/relationships/hyperlink" Target="https://login.consultant.ru/link/?req=doc&amp;base=LAW&amp;n=483050&amp;date=18.09.2025&amp;dst=100050&amp;field=134" TargetMode = "External"/>
	<Relationship Id="rId737" Type="http://schemas.openxmlformats.org/officeDocument/2006/relationships/hyperlink" Target="https://login.consultant.ru/link/?req=doc&amp;base=LAW&amp;n=412718&amp;date=18.09.2025&amp;dst=100124&amp;field=134" TargetMode = "External"/>
	<Relationship Id="rId738" Type="http://schemas.openxmlformats.org/officeDocument/2006/relationships/hyperlink" Target="https://login.consultant.ru/link/?req=doc&amp;base=LAW&amp;n=440507&amp;date=18.09.2025&amp;dst=101206&amp;field=134" TargetMode = "External"/>
	<Relationship Id="rId739" Type="http://schemas.openxmlformats.org/officeDocument/2006/relationships/hyperlink" Target="https://login.consultant.ru/link/?req=doc&amp;base=LAW&amp;n=440260&amp;date=18.09.2025&amp;dst=100067&amp;field=134" TargetMode = "External"/>
	<Relationship Id="rId740" Type="http://schemas.openxmlformats.org/officeDocument/2006/relationships/hyperlink" Target="https://login.consultant.ru/link/?req=doc&amp;base=LAW&amp;n=440261&amp;date=18.09.2025&amp;dst=100070&amp;field=134" TargetMode = "External"/>
	<Relationship Id="rId741" Type="http://schemas.openxmlformats.org/officeDocument/2006/relationships/hyperlink" Target="https://login.consultant.ru/link/?req=doc&amp;base=LAW&amp;n=440262&amp;date=18.09.2025&amp;dst=100070&amp;field=134" TargetMode = "External"/>
	<Relationship Id="rId742" Type="http://schemas.openxmlformats.org/officeDocument/2006/relationships/hyperlink" Target="https://login.consultant.ru/link/?req=doc&amp;base=LAW&amp;n=440263&amp;date=18.09.2025&amp;dst=100070&amp;field=134" TargetMode = "External"/>
	<Relationship Id="rId743" Type="http://schemas.openxmlformats.org/officeDocument/2006/relationships/hyperlink" Target="https://login.consultant.ru/link/?req=doc&amp;base=LAW&amp;n=500700&amp;date=18.09.2025&amp;dst=101204&amp;field=134" TargetMode = "External"/>
	<Relationship Id="rId744" Type="http://schemas.openxmlformats.org/officeDocument/2006/relationships/hyperlink" Target="https://login.consultant.ru/link/?req=doc&amp;base=LAW&amp;n=505555&amp;date=18.09.2025&amp;dst=100066&amp;field=134" TargetMode = "External"/>
	<Relationship Id="rId745" Type="http://schemas.openxmlformats.org/officeDocument/2006/relationships/hyperlink" Target="https://login.consultant.ru/link/?req=doc&amp;base=LAW&amp;n=493064&amp;date=18.09.2025&amp;dst=100064&amp;field=134" TargetMode = "External"/>
	<Relationship Id="rId746" Type="http://schemas.openxmlformats.org/officeDocument/2006/relationships/hyperlink" Target="https://login.consultant.ru/link/?req=doc&amp;base=LAW&amp;n=501392&amp;date=18.09.2025&amp;dst=100517&amp;field=134" TargetMode = "External"/>
	<Relationship Id="rId747" Type="http://schemas.openxmlformats.org/officeDocument/2006/relationships/hyperlink" Target="https://login.consultant.ru/link/?req=doc&amp;base=LAW&amp;n=506896&amp;date=18.09.2025&amp;dst=100035&amp;field=134" TargetMode = "External"/>
	<Relationship Id="rId748" Type="http://schemas.openxmlformats.org/officeDocument/2006/relationships/hyperlink" Target="https://login.consultant.ru/link/?req=doc&amp;base=LAW&amp;n=484877&amp;date=18.09.2025" TargetMode = "External"/>
	<Relationship Id="rId749" Type="http://schemas.openxmlformats.org/officeDocument/2006/relationships/hyperlink" Target="https://login.consultant.ru/link/?req=doc&amp;base=LAW&amp;n=460034&amp;date=18.09.2025" TargetMode = "External"/>
	<Relationship Id="rId750" Type="http://schemas.openxmlformats.org/officeDocument/2006/relationships/hyperlink" Target="https://login.consultant.ru/link/?req=doc&amp;base=LAW&amp;n=499814&amp;date=18.09.2025" TargetMode = "External"/>
	<Relationship Id="rId751" Type="http://schemas.openxmlformats.org/officeDocument/2006/relationships/hyperlink" Target="https://login.consultant.ru/link/?req=doc&amp;base=LAW&amp;n=500134&amp;date=18.09.2025" TargetMode = "External"/>
	<Relationship Id="rId752" Type="http://schemas.openxmlformats.org/officeDocument/2006/relationships/hyperlink" Target="https://login.consultant.ru/link/?req=doc&amp;base=LAW&amp;n=482880&amp;date=18.09.2025" TargetMode = "External"/>
	<Relationship Id="rId753" Type="http://schemas.openxmlformats.org/officeDocument/2006/relationships/hyperlink" Target="https://login.consultant.ru/link/?req=doc&amp;base=LAW&amp;n=455141&amp;date=18.09.2025" TargetMode = "External"/>
	<Relationship Id="rId754" Type="http://schemas.openxmlformats.org/officeDocument/2006/relationships/hyperlink" Target="https://login.consultant.ru/link/?req=doc&amp;base=LAW&amp;n=425474&amp;date=18.09.2025" TargetMode = "External"/>
	<Relationship Id="rId755" Type="http://schemas.openxmlformats.org/officeDocument/2006/relationships/hyperlink" Target="https://login.consultant.ru/link/?req=doc&amp;base=LAW&amp;n=482717&amp;date=18.09.2025" TargetMode = "External"/>
	<Relationship Id="rId756" Type="http://schemas.openxmlformats.org/officeDocument/2006/relationships/hyperlink" Target="https://login.consultant.ru/link/?req=doc&amp;base=LAW&amp;n=511394&amp;date=18.09.2025" TargetMode = "External"/>
	<Relationship Id="rId757" Type="http://schemas.openxmlformats.org/officeDocument/2006/relationships/hyperlink" Target="https://login.consultant.ru/link/?req=doc&amp;base=LAW&amp;n=500131&amp;date=18.09.2025" TargetMode = "External"/>
	<Relationship Id="rId758" Type="http://schemas.openxmlformats.org/officeDocument/2006/relationships/hyperlink" Target="https://login.consultant.ru/link/?req=doc&amp;base=LAW&amp;n=479640&amp;date=18.09.2025" TargetMode = "External"/>
	<Relationship Id="rId759" Type="http://schemas.openxmlformats.org/officeDocument/2006/relationships/hyperlink" Target="https://login.consultant.ru/link/?req=doc&amp;base=LAW&amp;n=470984&amp;date=18.09.2025" TargetMode = "External"/>
	<Relationship Id="rId760" Type="http://schemas.openxmlformats.org/officeDocument/2006/relationships/hyperlink" Target="https://login.consultant.ru/link/?req=doc&amp;base=LAW&amp;n=471087&amp;date=18.09.2025" TargetMode = "External"/>
	<Relationship Id="rId761" Type="http://schemas.openxmlformats.org/officeDocument/2006/relationships/hyperlink" Target="https://login.consultant.ru/link/?req=doc&amp;base=LAW&amp;n=477037&amp;date=18.09.2025&amp;dst=100013&amp;field=134" TargetMode = "External"/>
	<Relationship Id="rId762" Type="http://schemas.openxmlformats.org/officeDocument/2006/relationships/hyperlink" Target="https://login.consultant.ru/link/?req=doc&amp;base=LAW&amp;n=511151&amp;date=18.09.2025&amp;dst=100779&amp;field=134" TargetMode = "External"/>
	<Relationship Id="rId763" Type="http://schemas.openxmlformats.org/officeDocument/2006/relationships/hyperlink" Target="https://login.consultant.ru/link/?req=doc&amp;base=LAW&amp;n=505555&amp;date=18.09.2025&amp;dst=100108&amp;field=134" TargetMode = "External"/>
	<Relationship Id="rId764" Type="http://schemas.openxmlformats.org/officeDocument/2006/relationships/hyperlink" Target="https://login.consultant.ru/link/?req=doc&amp;base=LAW&amp;n=484451&amp;date=18.09.2025" TargetMode = "External"/>
	<Relationship Id="rId765" Type="http://schemas.openxmlformats.org/officeDocument/2006/relationships/hyperlink" Target="https://login.consultant.ru/link/?req=doc&amp;base=LAW&amp;n=484877&amp;date=18.09.2025" TargetMode = "External"/>
	<Relationship Id="rId766" Type="http://schemas.openxmlformats.org/officeDocument/2006/relationships/hyperlink" Target="https://login.consultant.ru/link/?req=doc&amp;base=LAW&amp;n=500134&amp;date=18.09.2025" TargetMode = "External"/>
	<Relationship Id="rId767" Type="http://schemas.openxmlformats.org/officeDocument/2006/relationships/hyperlink" Target="https://login.consultant.ru/link/?req=doc&amp;base=LAW&amp;n=482717&amp;date=18.09.2025" TargetMode = "External"/>
	<Relationship Id="rId768" Type="http://schemas.openxmlformats.org/officeDocument/2006/relationships/hyperlink" Target="https://login.consultant.ru/link/?req=doc&amp;base=LAW&amp;n=482880&amp;date=18.09.2025" TargetMode = "External"/>
	<Relationship Id="rId769" Type="http://schemas.openxmlformats.org/officeDocument/2006/relationships/hyperlink" Target="https://login.consultant.ru/link/?req=doc&amp;base=LAW&amp;n=511394&amp;date=18.09.2025" TargetMode = "External"/>
	<Relationship Id="rId770" Type="http://schemas.openxmlformats.org/officeDocument/2006/relationships/hyperlink" Target="https://login.consultant.ru/link/?req=doc&amp;base=LAW&amp;n=500131&amp;date=18.09.2025" TargetMode = "External"/>
	<Relationship Id="rId771" Type="http://schemas.openxmlformats.org/officeDocument/2006/relationships/hyperlink" Target="https://login.consultant.ru/link/?req=doc&amp;base=LAW&amp;n=500166&amp;date=18.09.2025" TargetMode = "External"/>
	<Relationship Id="rId772" Type="http://schemas.openxmlformats.org/officeDocument/2006/relationships/hyperlink" Target="https://login.consultant.ru/link/?req=doc&amp;base=LAW&amp;n=479640&amp;date=18.09.2025" TargetMode = "External"/>
	<Relationship Id="rId773" Type="http://schemas.openxmlformats.org/officeDocument/2006/relationships/hyperlink" Target="https://login.consultant.ru/link/?req=doc&amp;base=LAW&amp;n=470984&amp;date=18.09.2025" TargetMode = "External"/>
	<Relationship Id="rId774" Type="http://schemas.openxmlformats.org/officeDocument/2006/relationships/hyperlink" Target="https://login.consultant.ru/link/?req=doc&amp;base=LAW&amp;n=471087&amp;date=18.09.2025" TargetMode = "External"/>
	<Relationship Id="rId775" Type="http://schemas.openxmlformats.org/officeDocument/2006/relationships/hyperlink" Target="https://login.consultant.ru/link/?req=doc&amp;base=LAW&amp;n=484451&amp;date=18.09.2025" TargetMode = "External"/>
	<Relationship Id="rId776" Type="http://schemas.openxmlformats.org/officeDocument/2006/relationships/hyperlink" Target="https://login.consultant.ru/link/?req=doc&amp;base=LAW&amp;n=484451&amp;date=18.09.2025" TargetMode = "External"/>
	<Relationship Id="rId777" Type="http://schemas.openxmlformats.org/officeDocument/2006/relationships/hyperlink" Target="https://login.consultant.ru/link/?req=doc&amp;base=LAW&amp;n=484451&amp;date=18.09.2025" TargetMode = "External"/>
	<Relationship Id="rId778" Type="http://schemas.openxmlformats.org/officeDocument/2006/relationships/hyperlink" Target="https://login.consultant.ru/link/?req=doc&amp;base=LAW&amp;n=499669&amp;date=18.09.2025" TargetMode = "External"/>
	<Relationship Id="rId779" Type="http://schemas.openxmlformats.org/officeDocument/2006/relationships/hyperlink" Target="https://login.consultant.ru/link/?req=doc&amp;base=LAW&amp;n=493064&amp;date=18.09.2025&amp;dst=100066&amp;field=134" TargetMode = "External"/>
	<Relationship Id="rId780" Type="http://schemas.openxmlformats.org/officeDocument/2006/relationships/hyperlink" Target="https://login.consultant.ru/link/?req=doc&amp;base=LAW&amp;n=493765&amp;date=18.09.2025&amp;dst=100011&amp;field=134" TargetMode = "External"/>
	<Relationship Id="rId781" Type="http://schemas.openxmlformats.org/officeDocument/2006/relationships/hyperlink" Target="https://login.consultant.ru/link/?req=doc&amp;base=LAW&amp;n=505555&amp;date=18.09.2025&amp;dst=100066&amp;field=134" TargetMode = "External"/>
	<Relationship Id="rId782" Type="http://schemas.openxmlformats.org/officeDocument/2006/relationships/hyperlink" Target="https://login.consultant.ru/link/?req=doc&amp;base=LAW&amp;n=493064&amp;date=18.09.2025&amp;dst=100069&amp;field=134" TargetMode = "External"/>
	<Relationship Id="rId783" Type="http://schemas.openxmlformats.org/officeDocument/2006/relationships/hyperlink" Target="https://login.consultant.ru/link/?req=doc&amp;base=LAW&amp;n=493064&amp;date=18.09.2025&amp;dst=100070&amp;field=134" TargetMode = "External"/>
	<Relationship Id="rId784" Type="http://schemas.openxmlformats.org/officeDocument/2006/relationships/hyperlink" Target="https://login.consultant.ru/link/?req=doc&amp;base=LAW&amp;n=511394&amp;date=18.09.2025&amp;dst=3298&amp;field=134" TargetMode = "External"/>
	<Relationship Id="rId785" Type="http://schemas.openxmlformats.org/officeDocument/2006/relationships/hyperlink" Target="https://login.consultant.ru/link/?req=doc&amp;base=LAW&amp;n=483055&amp;date=18.09.2025&amp;dst=100046&amp;field=134" TargetMode = "External"/>
	<Relationship Id="rId786" Type="http://schemas.openxmlformats.org/officeDocument/2006/relationships/hyperlink" Target="https://login.consultant.ru/link/?req=doc&amp;base=LAW&amp;n=493064&amp;date=18.09.2025&amp;dst=100072&amp;field=134" TargetMode = "External"/>
	<Relationship Id="rId787" Type="http://schemas.openxmlformats.org/officeDocument/2006/relationships/hyperlink" Target="https://login.consultant.ru/link/?req=doc&amp;base=LAW&amp;n=500700&amp;date=18.09.2025&amp;dst=101261&amp;field=134" TargetMode = "External"/>
	<Relationship Id="rId788" Type="http://schemas.openxmlformats.org/officeDocument/2006/relationships/hyperlink" Target="https://login.consultant.ru/link/?req=doc&amp;base=LAW&amp;n=440507&amp;date=18.09.2025&amp;dst=101231&amp;field=134" TargetMode = "External"/>
	<Relationship Id="rId789" Type="http://schemas.openxmlformats.org/officeDocument/2006/relationships/hyperlink" Target="https://login.consultant.ru/link/?req=doc&amp;base=LAW&amp;n=499669&amp;date=18.09.2025" TargetMode = "External"/>
	<Relationship Id="rId790" Type="http://schemas.openxmlformats.org/officeDocument/2006/relationships/hyperlink" Target="https://login.consultant.ru/link/?req=doc&amp;base=LAW&amp;n=412718&amp;date=18.09.2025&amp;dst=100127&amp;field=134" TargetMode = "External"/>
	<Relationship Id="rId791" Type="http://schemas.openxmlformats.org/officeDocument/2006/relationships/hyperlink" Target="https://login.consultant.ru/link/?req=doc&amp;base=LAW&amp;n=500700&amp;date=18.09.2025&amp;dst=101263&amp;field=134" TargetMode = "External"/>
	<Relationship Id="rId792" Type="http://schemas.openxmlformats.org/officeDocument/2006/relationships/hyperlink" Target="https://login.consultant.ru/link/?req=doc&amp;base=LAW&amp;n=412718&amp;date=18.09.2025&amp;dst=100129&amp;field=134" TargetMode = "External"/>
	<Relationship Id="rId793" Type="http://schemas.openxmlformats.org/officeDocument/2006/relationships/hyperlink" Target="https://login.consultant.ru/link/?req=doc&amp;base=LAW&amp;n=483055&amp;date=18.09.2025&amp;dst=100047&amp;field=134" TargetMode = "External"/>
	<Relationship Id="rId794" Type="http://schemas.openxmlformats.org/officeDocument/2006/relationships/hyperlink" Target="https://login.consultant.ru/link/?req=doc&amp;base=LAW&amp;n=500025&amp;date=18.09.2025" TargetMode = "External"/>
	<Relationship Id="rId795" Type="http://schemas.openxmlformats.org/officeDocument/2006/relationships/hyperlink" Target="https://login.consultant.ru/link/?req=doc&amp;base=LAW&amp;n=470984&amp;date=18.09.2025&amp;dst=100337&amp;field=134" TargetMode = "External"/>
	<Relationship Id="rId796" Type="http://schemas.openxmlformats.org/officeDocument/2006/relationships/hyperlink" Target="https://login.consultant.ru/link/?req=doc&amp;base=LAW&amp;n=329577&amp;date=18.09.2025&amp;dst=100008&amp;field=134" TargetMode = "External"/>
	<Relationship Id="rId797" Type="http://schemas.openxmlformats.org/officeDocument/2006/relationships/hyperlink" Target="https://login.consultant.ru/link/?req=doc&amp;base=LAW&amp;n=505797&amp;date=18.09.2025&amp;dst=100013&amp;field=134" TargetMode = "External"/>
	<Relationship Id="rId798" Type="http://schemas.openxmlformats.org/officeDocument/2006/relationships/hyperlink" Target="https://login.consultant.ru/link/?req=doc&amp;base=LAW&amp;n=482846&amp;date=18.09.2025&amp;dst=100076&amp;field=134" TargetMode = "External"/>
	<Relationship Id="rId799" Type="http://schemas.openxmlformats.org/officeDocument/2006/relationships/hyperlink" Target="https://login.consultant.ru/link/?req=doc&amp;base=LAW&amp;n=471094&amp;date=18.09.2025&amp;dst=100186&amp;field=134" TargetMode = "External"/>
	<Relationship Id="rId800" Type="http://schemas.openxmlformats.org/officeDocument/2006/relationships/hyperlink" Target="https://login.consultant.ru/link/?req=doc&amp;base=LAW&amp;n=494426&amp;date=18.09.2025&amp;dst=100135&amp;field=134" TargetMode = "External"/>
	<Relationship Id="rId801" Type="http://schemas.openxmlformats.org/officeDocument/2006/relationships/hyperlink" Target="https://login.consultant.ru/link/?req=doc&amp;base=LAW&amp;n=470984&amp;date=18.09.2025&amp;dst=100339&amp;field=134" TargetMode = "External"/>
	<Relationship Id="rId802" Type="http://schemas.openxmlformats.org/officeDocument/2006/relationships/hyperlink" Target="https://login.consultant.ru/link/?req=doc&amp;base=LAW&amp;n=303483&amp;date=18.09.2025&amp;dst=100014&amp;field=134" TargetMode = "External"/>
	<Relationship Id="rId803" Type="http://schemas.openxmlformats.org/officeDocument/2006/relationships/hyperlink" Target="https://login.consultant.ru/link/?req=doc&amp;base=LAW&amp;n=506591&amp;date=18.09.2025&amp;dst=100013&amp;field=134" TargetMode = "External"/>
	<Relationship Id="rId804" Type="http://schemas.openxmlformats.org/officeDocument/2006/relationships/hyperlink" Target="https://login.consultant.ru/link/?req=doc&amp;base=LAW&amp;n=506591&amp;date=18.09.2025&amp;dst=100107&amp;field=134" TargetMode = "External"/>
	<Relationship Id="rId805" Type="http://schemas.openxmlformats.org/officeDocument/2006/relationships/hyperlink" Target="https://login.consultant.ru/link/?req=doc&amp;base=LAW&amp;n=470984&amp;date=18.09.2025&amp;dst=100347&amp;field=134" TargetMode = "External"/>
	<Relationship Id="rId806" Type="http://schemas.openxmlformats.org/officeDocument/2006/relationships/hyperlink" Target="https://login.consultant.ru/link/?req=doc&amp;base=LAW&amp;n=470984&amp;date=18.09.2025&amp;dst=100348&amp;field=134" TargetMode = "External"/>
	<Relationship Id="rId807" Type="http://schemas.openxmlformats.org/officeDocument/2006/relationships/hyperlink" Target="https://login.consultant.ru/link/?req=doc&amp;base=LAW&amp;n=482846&amp;date=18.09.2025&amp;dst=100080&amp;field=134" TargetMode = "External"/>
	<Relationship Id="rId808" Type="http://schemas.openxmlformats.org/officeDocument/2006/relationships/hyperlink" Target="https://login.consultant.ru/link/?req=doc&amp;base=LAW&amp;n=482846&amp;date=18.09.2025&amp;dst=100081&amp;field=134" TargetMode = "External"/>
	<Relationship Id="rId809" Type="http://schemas.openxmlformats.org/officeDocument/2006/relationships/hyperlink" Target="https://login.consultant.ru/link/?req=doc&amp;base=LAW&amp;n=470984&amp;date=18.09.2025&amp;dst=100349&amp;field=134" TargetMode = "External"/>
	<Relationship Id="rId810" Type="http://schemas.openxmlformats.org/officeDocument/2006/relationships/hyperlink" Target="https://login.consultant.ru/link/?req=doc&amp;base=LAW&amp;n=506591&amp;date=18.09.2025&amp;dst=100107&amp;field=134" TargetMode = "External"/>
	<Relationship Id="rId811" Type="http://schemas.openxmlformats.org/officeDocument/2006/relationships/hyperlink" Target="https://login.consultant.ru/link/?req=doc&amp;base=LAW&amp;n=493064&amp;date=18.09.2025&amp;dst=100073&amp;field=134" TargetMode = "External"/>
	<Relationship Id="rId812" Type="http://schemas.openxmlformats.org/officeDocument/2006/relationships/hyperlink" Target="https://login.consultant.ru/link/?req=doc&amp;base=LAW&amp;n=506806&amp;date=18.09.2025&amp;dst=100016&amp;field=134" TargetMode = "External"/>
	<Relationship Id="rId813" Type="http://schemas.openxmlformats.org/officeDocument/2006/relationships/hyperlink" Target="https://login.consultant.ru/link/?req=doc&amp;base=LAW&amp;n=451295&amp;date=18.09.2025&amp;dst=100009&amp;field=134" TargetMode = "External"/>
	<Relationship Id="rId814" Type="http://schemas.openxmlformats.org/officeDocument/2006/relationships/hyperlink" Target="https://login.consultant.ru/link/?req=doc&amp;base=LAW&amp;n=470984&amp;date=18.09.2025&amp;dst=100355&amp;field=134" TargetMode = "External"/>
	<Relationship Id="rId815" Type="http://schemas.openxmlformats.org/officeDocument/2006/relationships/hyperlink" Target="https://login.consultant.ru/link/?req=doc&amp;base=LAW&amp;n=320298&amp;date=18.09.2025&amp;dst=100006&amp;field=134" TargetMode = "External"/>
	<Relationship Id="rId816" Type="http://schemas.openxmlformats.org/officeDocument/2006/relationships/hyperlink" Target="https://login.consultant.ru/link/?req=doc&amp;base=LAW&amp;n=446103&amp;date=18.09.2025&amp;dst=100015&amp;field=134" TargetMode = "External"/>
	<Relationship Id="rId817" Type="http://schemas.openxmlformats.org/officeDocument/2006/relationships/hyperlink" Target="https://login.consultant.ru/link/?req=doc&amp;base=LAW&amp;n=506470&amp;date=18.09.2025&amp;dst=100011&amp;field=134" TargetMode = "External"/>
	<Relationship Id="rId818" Type="http://schemas.openxmlformats.org/officeDocument/2006/relationships/hyperlink" Target="https://login.consultant.ru/link/?req=doc&amp;base=LAW&amp;n=446103&amp;date=18.09.2025&amp;dst=100016&amp;field=134" TargetMode = "External"/>
	<Relationship Id="rId819" Type="http://schemas.openxmlformats.org/officeDocument/2006/relationships/hyperlink" Target="https://login.consultant.ru/link/?req=doc&amp;base=LAW&amp;n=511151&amp;date=18.09.2025&amp;dst=100780&amp;field=134" TargetMode = "External"/>
	<Relationship Id="rId820" Type="http://schemas.openxmlformats.org/officeDocument/2006/relationships/hyperlink" Target="https://login.consultant.ru/link/?req=doc&amp;base=LAW&amp;n=303483&amp;date=18.09.2025&amp;dst=100016&amp;field=134" TargetMode = "External"/>
	<Relationship Id="rId821" Type="http://schemas.openxmlformats.org/officeDocument/2006/relationships/hyperlink" Target="https://login.consultant.ru/link/?req=doc&amp;base=LAW&amp;n=303483&amp;date=18.09.2025&amp;dst=100021&amp;field=134" TargetMode = "External"/>
	<Relationship Id="rId822" Type="http://schemas.openxmlformats.org/officeDocument/2006/relationships/hyperlink" Target="https://login.consultant.ru/link/?req=doc&amp;base=LAW&amp;n=470984&amp;date=18.09.2025&amp;dst=100359&amp;field=134" TargetMode = "External"/>
	<Relationship Id="rId823" Type="http://schemas.openxmlformats.org/officeDocument/2006/relationships/hyperlink" Target="https://login.consultant.ru/link/?req=doc&amp;base=LAW&amp;n=483055&amp;date=18.09.2025&amp;dst=100050&amp;field=134" TargetMode = "External"/>
	<Relationship Id="rId824" Type="http://schemas.openxmlformats.org/officeDocument/2006/relationships/hyperlink" Target="https://login.consultant.ru/link/?req=doc&amp;base=LAW&amp;n=511151&amp;date=18.09.2025&amp;dst=100782&amp;field=134" TargetMode = "External"/>
	<Relationship Id="rId825" Type="http://schemas.openxmlformats.org/officeDocument/2006/relationships/hyperlink" Target="https://login.consultant.ru/link/?req=doc&amp;base=LAW&amp;n=483055&amp;date=18.09.2025&amp;dst=100051&amp;field=134" TargetMode = "External"/>
	<Relationship Id="rId826" Type="http://schemas.openxmlformats.org/officeDocument/2006/relationships/hyperlink" Target="https://login.consultant.ru/link/?req=doc&amp;base=LAW&amp;n=471087&amp;date=18.09.2025&amp;dst=100224&amp;field=134" TargetMode = "External"/>
	<Relationship Id="rId827" Type="http://schemas.openxmlformats.org/officeDocument/2006/relationships/hyperlink" Target="https://login.consultant.ru/link/?req=doc&amp;base=LAW&amp;n=506498&amp;date=18.09.2025&amp;dst=100008&amp;field=134" TargetMode = "External"/>
	<Relationship Id="rId828" Type="http://schemas.openxmlformats.org/officeDocument/2006/relationships/hyperlink" Target="https://login.consultant.ru/link/?req=doc&amp;base=LAW&amp;n=511151&amp;date=18.09.2025&amp;dst=100783&amp;field=134" TargetMode = "External"/>
	<Relationship Id="rId829" Type="http://schemas.openxmlformats.org/officeDocument/2006/relationships/hyperlink" Target="https://login.consultant.ru/link/?req=doc&amp;base=LAW&amp;n=506498&amp;date=18.09.2025&amp;dst=100014&amp;field=134" TargetMode = "External"/>
	<Relationship Id="rId830" Type="http://schemas.openxmlformats.org/officeDocument/2006/relationships/hyperlink" Target="https://login.consultant.ru/link/?req=doc&amp;base=LAW&amp;n=506498&amp;date=18.09.2025&amp;dst=100101&amp;field=134" TargetMode = "External"/>
	<Relationship Id="rId831" Type="http://schemas.openxmlformats.org/officeDocument/2006/relationships/hyperlink" Target="https://login.consultant.ru/link/?req=doc&amp;base=LAW&amp;n=506498&amp;date=18.09.2025&amp;dst=100029&amp;field=134" TargetMode = "External"/>
	<Relationship Id="rId832" Type="http://schemas.openxmlformats.org/officeDocument/2006/relationships/hyperlink" Target="https://login.consultant.ru/link/?req=doc&amp;base=LAW&amp;n=506498&amp;date=18.09.2025&amp;dst=100047&amp;field=134" TargetMode = "External"/>
	<Relationship Id="rId833" Type="http://schemas.openxmlformats.org/officeDocument/2006/relationships/hyperlink" Target="https://login.consultant.ru/link/?req=doc&amp;base=LAW&amp;n=483055&amp;date=18.09.2025&amp;dst=100052&amp;field=134" TargetMode = "External"/>
	<Relationship Id="rId834" Type="http://schemas.openxmlformats.org/officeDocument/2006/relationships/hyperlink" Target="https://login.consultant.ru/link/?req=doc&amp;base=LAW&amp;n=511151&amp;date=18.09.2025&amp;dst=100785&amp;field=134" TargetMode = "External"/>
	<Relationship Id="rId835" Type="http://schemas.openxmlformats.org/officeDocument/2006/relationships/hyperlink" Target="https://login.consultant.ru/link/?req=doc&amp;base=LAW&amp;n=341808&amp;date=18.09.2025&amp;dst=100100&amp;field=134" TargetMode = "External"/>
	<Relationship Id="rId836" Type="http://schemas.openxmlformats.org/officeDocument/2006/relationships/hyperlink" Target="https://login.consultant.ru/link/?req=doc&amp;base=LAW&amp;n=341808&amp;date=18.09.2025&amp;dst=100098&amp;field=134" TargetMode = "External"/>
	<Relationship Id="rId837" Type="http://schemas.openxmlformats.org/officeDocument/2006/relationships/hyperlink" Target="https://login.consultant.ru/link/?req=doc&amp;base=LAW&amp;n=483055&amp;date=18.09.2025&amp;dst=100058&amp;field=134" TargetMode = "External"/>
	<Relationship Id="rId838" Type="http://schemas.openxmlformats.org/officeDocument/2006/relationships/hyperlink" Target="https://login.consultant.ru/link/?req=doc&amp;base=LAW&amp;n=483055&amp;date=18.09.2025&amp;dst=100059&amp;field=134" TargetMode = "External"/>
	<Relationship Id="rId839" Type="http://schemas.openxmlformats.org/officeDocument/2006/relationships/hyperlink" Target="https://login.consultant.ru/link/?req=doc&amp;base=LAW&amp;n=483055&amp;date=18.09.2025&amp;dst=100061&amp;field=134" TargetMode = "External"/>
	<Relationship Id="rId840" Type="http://schemas.openxmlformats.org/officeDocument/2006/relationships/hyperlink" Target="https://login.consultant.ru/link/?req=doc&amp;base=LAW&amp;n=501392&amp;date=18.09.2025&amp;dst=100520&amp;field=134" TargetMode = "External"/>
	<Relationship Id="rId841" Type="http://schemas.openxmlformats.org/officeDocument/2006/relationships/hyperlink" Target="https://login.consultant.ru/link/?req=doc&amp;base=LAW&amp;n=483055&amp;date=18.09.2025&amp;dst=100062&amp;field=134" TargetMode = "External"/>
	<Relationship Id="rId842" Type="http://schemas.openxmlformats.org/officeDocument/2006/relationships/hyperlink" Target="https://login.consultant.ru/link/?req=doc&amp;base=LAW&amp;n=501392&amp;date=18.09.2025&amp;dst=100521&amp;field=134" TargetMode = "External"/>
	<Relationship Id="rId843" Type="http://schemas.openxmlformats.org/officeDocument/2006/relationships/hyperlink" Target="https://login.consultant.ru/link/?req=doc&amp;base=LAW&amp;n=304303&amp;date=18.09.2025&amp;dst=100096&amp;field=134" TargetMode = "External"/>
	<Relationship Id="rId844" Type="http://schemas.openxmlformats.org/officeDocument/2006/relationships/hyperlink" Target="https://login.consultant.ru/link/?req=doc&amp;base=LAW&amp;n=511151&amp;date=18.09.2025&amp;dst=100786&amp;field=134" TargetMode = "External"/>
	<Relationship Id="rId845" Type="http://schemas.openxmlformats.org/officeDocument/2006/relationships/hyperlink" Target="https://login.consultant.ru/link/?req=doc&amp;base=LAW&amp;n=511151&amp;date=18.09.2025&amp;dst=100789&amp;field=134" TargetMode = "External"/>
	<Relationship Id="rId846" Type="http://schemas.openxmlformats.org/officeDocument/2006/relationships/hyperlink" Target="https://login.consultant.ru/link/?req=doc&amp;base=LAW&amp;n=511151&amp;date=18.09.2025&amp;dst=100790&amp;field=134" TargetMode = "External"/>
	<Relationship Id="rId847" Type="http://schemas.openxmlformats.org/officeDocument/2006/relationships/hyperlink" Target="https://login.consultant.ru/link/?req=doc&amp;base=LAW&amp;n=483055&amp;date=18.09.2025&amp;dst=100065&amp;field=134" TargetMode = "External"/>
	<Relationship Id="rId848" Type="http://schemas.openxmlformats.org/officeDocument/2006/relationships/hyperlink" Target="https://login.consultant.ru/link/?req=doc&amp;base=LAW&amp;n=483055&amp;date=18.09.2025&amp;dst=100067&amp;field=134" TargetMode = "External"/>
	<Relationship Id="rId849" Type="http://schemas.openxmlformats.org/officeDocument/2006/relationships/hyperlink" Target="https://login.consultant.ru/link/?req=doc&amp;base=LAW&amp;n=511151&amp;date=18.09.2025&amp;dst=100791&amp;field=134" TargetMode = "External"/>
	<Relationship Id="rId850" Type="http://schemas.openxmlformats.org/officeDocument/2006/relationships/hyperlink" Target="https://login.consultant.ru/link/?req=doc&amp;base=LAW&amp;n=465620&amp;date=18.09.2025&amp;dst=100032&amp;field=134" TargetMode = "External"/>
	<Relationship Id="rId851" Type="http://schemas.openxmlformats.org/officeDocument/2006/relationships/hyperlink" Target="https://login.consultant.ru/link/?req=doc&amp;base=LAW&amp;n=501483&amp;date=18.09.2025&amp;dst=100903&amp;field=134" TargetMode = "External"/>
	<Relationship Id="rId852" Type="http://schemas.openxmlformats.org/officeDocument/2006/relationships/hyperlink" Target="https://login.consultant.ru/link/?req=doc&amp;base=LAW&amp;n=465620&amp;date=18.09.2025&amp;dst=100038&amp;field=134" TargetMode = "External"/>
	<Relationship Id="rId853" Type="http://schemas.openxmlformats.org/officeDocument/2006/relationships/hyperlink" Target="https://login.consultant.ru/link/?req=doc&amp;base=LAW&amp;n=465620&amp;date=18.09.2025&amp;dst=100078&amp;field=134" TargetMode = "External"/>
	<Relationship Id="rId854" Type="http://schemas.openxmlformats.org/officeDocument/2006/relationships/hyperlink" Target="https://login.consultant.ru/link/?req=doc&amp;base=LAW&amp;n=479808&amp;date=18.09.2025&amp;dst=100078&amp;field=134" TargetMode = "External"/>
	<Relationship Id="rId855" Type="http://schemas.openxmlformats.org/officeDocument/2006/relationships/hyperlink" Target="https://login.consultant.ru/link/?req=doc&amp;base=LAW&amp;n=479489&amp;date=18.09.2025&amp;dst=100011&amp;field=134" TargetMode = "External"/>
	<Relationship Id="rId856" Type="http://schemas.openxmlformats.org/officeDocument/2006/relationships/hyperlink" Target="https://login.consultant.ru/link/?req=doc&amp;base=LAW&amp;n=503698&amp;date=18.09.2025" TargetMode = "External"/>
	<Relationship Id="rId857" Type="http://schemas.openxmlformats.org/officeDocument/2006/relationships/hyperlink" Target="https://login.consultant.ru/link/?req=doc&amp;base=LAW&amp;n=479808&amp;date=18.09.2025&amp;dst=100010&amp;field=134" TargetMode = "External"/>
	<Relationship Id="rId858" Type="http://schemas.openxmlformats.org/officeDocument/2006/relationships/hyperlink" Target="https://login.consultant.ru/link/?req=doc&amp;base=LAW&amp;n=479558&amp;date=18.09.2025&amp;dst=100014&amp;field=134" TargetMode = "External"/>
	<Relationship Id="rId859" Type="http://schemas.openxmlformats.org/officeDocument/2006/relationships/hyperlink" Target="https://login.consultant.ru/link/?req=doc&amp;base=LAW&amp;n=479558&amp;date=18.09.2025&amp;dst=100038&amp;field=134" TargetMode = "External"/>
	<Relationship Id="rId860" Type="http://schemas.openxmlformats.org/officeDocument/2006/relationships/hyperlink" Target="https://login.consultant.ru/link/?req=doc&amp;base=LAW&amp;n=470984&amp;date=18.09.2025&amp;dst=100378&amp;field=134" TargetMode = "External"/>
	<Relationship Id="rId861" Type="http://schemas.openxmlformats.org/officeDocument/2006/relationships/hyperlink" Target="https://login.consultant.ru/link/?req=doc&amp;base=LAW&amp;n=483055&amp;date=18.09.2025&amp;dst=100069&amp;field=134" TargetMode = "External"/>
	<Relationship Id="rId862" Type="http://schemas.openxmlformats.org/officeDocument/2006/relationships/hyperlink" Target="https://login.consultant.ru/link/?req=doc&amp;base=LAW&amp;n=26967&amp;date=18.09.2025&amp;dst=100008&amp;field=134" TargetMode = "External"/>
	<Relationship Id="rId863" Type="http://schemas.openxmlformats.org/officeDocument/2006/relationships/hyperlink" Target="https://login.consultant.ru/link/?req=doc&amp;base=LAW&amp;n=303483&amp;date=18.09.2025&amp;dst=100023&amp;field=134" TargetMode = "External"/>
	<Relationship Id="rId864" Type="http://schemas.openxmlformats.org/officeDocument/2006/relationships/hyperlink" Target="https://login.consultant.ru/link/?req=doc&amp;base=LAW&amp;n=483055&amp;date=18.09.2025&amp;dst=100070&amp;field=134" TargetMode = "External"/>
	<Relationship Id="rId865" Type="http://schemas.openxmlformats.org/officeDocument/2006/relationships/hyperlink" Target="https://login.consultant.ru/link/?req=doc&amp;base=LAW&amp;n=348420&amp;date=18.09.2025&amp;dst=100010&amp;field=134" TargetMode = "External"/>
	<Relationship Id="rId866" Type="http://schemas.openxmlformats.org/officeDocument/2006/relationships/hyperlink" Target="https://login.consultant.ru/link/?req=doc&amp;base=LAW&amp;n=500700&amp;date=18.09.2025&amp;dst=101269&amp;field=134" TargetMode = "External"/>
	<Relationship Id="rId867" Type="http://schemas.openxmlformats.org/officeDocument/2006/relationships/hyperlink" Target="https://login.consultant.ru/link/?req=doc&amp;base=LAW&amp;n=501392&amp;date=18.09.2025&amp;dst=100522&amp;field=134" TargetMode = "External"/>
	<Relationship Id="rId868" Type="http://schemas.openxmlformats.org/officeDocument/2006/relationships/hyperlink" Target="https://login.consultant.ru/link/?req=doc&amp;base=LAW&amp;n=493064&amp;date=18.09.2025&amp;dst=100076&amp;field=134" TargetMode = "External"/>
	<Relationship Id="rId869" Type="http://schemas.openxmlformats.org/officeDocument/2006/relationships/hyperlink" Target="https://login.consultant.ru/link/?req=doc&amp;base=LAW&amp;n=93980&amp;date=18.09.2025&amp;dst=100003&amp;field=134" TargetMode = "External"/>
	<Relationship Id="rId870" Type="http://schemas.openxmlformats.org/officeDocument/2006/relationships/hyperlink" Target="https://login.consultant.ru/link/?req=doc&amp;base=LAW&amp;n=378689&amp;date=18.09.2025&amp;dst=100026&amp;field=134" TargetMode = "External"/>
	<Relationship Id="rId871" Type="http://schemas.openxmlformats.org/officeDocument/2006/relationships/hyperlink" Target="https://login.consultant.ru/link/?req=doc&amp;base=LAW&amp;n=505562&amp;date=18.09.2025&amp;dst=100014&amp;field=134" TargetMode = "External"/>
	<Relationship Id="rId872" Type="http://schemas.openxmlformats.org/officeDocument/2006/relationships/hyperlink" Target="https://login.consultant.ru/link/?req=doc&amp;base=LAW&amp;n=511151&amp;date=18.09.2025&amp;dst=100792&amp;field=134" TargetMode = "External"/>
	<Relationship Id="rId873" Type="http://schemas.openxmlformats.org/officeDocument/2006/relationships/hyperlink" Target="https://login.consultant.ru/link/?req=doc&amp;base=LAW&amp;n=149679&amp;date=18.09.2025&amp;dst=100038&amp;field=134" TargetMode = "External"/>
	<Relationship Id="rId874" Type="http://schemas.openxmlformats.org/officeDocument/2006/relationships/hyperlink" Target="https://login.consultant.ru/link/?req=doc&amp;base=LAW&amp;n=470984&amp;date=18.09.2025&amp;dst=100405&amp;field=134" TargetMode = "External"/>
	<Relationship Id="rId875" Type="http://schemas.openxmlformats.org/officeDocument/2006/relationships/hyperlink" Target="https://login.consultant.ru/link/?req=doc&amp;base=LAW&amp;n=456333&amp;date=18.09.2025&amp;dst=100036&amp;field=134" TargetMode = "External"/>
	<Relationship Id="rId876" Type="http://schemas.openxmlformats.org/officeDocument/2006/relationships/hyperlink" Target="https://login.consultant.ru/link/?req=doc&amp;base=LAW&amp;n=456333&amp;date=18.09.2025&amp;dst=100527&amp;field=134" TargetMode = "External"/>
	<Relationship Id="rId877" Type="http://schemas.openxmlformats.org/officeDocument/2006/relationships/hyperlink" Target="https://login.consultant.ru/link/?req=doc&amp;base=LAW&amp;n=470984&amp;date=18.09.2025&amp;dst=100406&amp;field=134" TargetMode = "External"/>
	<Relationship Id="rId878" Type="http://schemas.openxmlformats.org/officeDocument/2006/relationships/hyperlink" Target="https://login.consultant.ru/link/?req=doc&amp;base=LAW&amp;n=500700&amp;date=18.09.2025&amp;dst=101271&amp;field=134" TargetMode = "External"/>
	<Relationship Id="rId879" Type="http://schemas.openxmlformats.org/officeDocument/2006/relationships/hyperlink" Target="https://login.consultant.ru/link/?req=doc&amp;base=LAW&amp;n=483055&amp;date=18.09.2025&amp;dst=100071&amp;field=134" TargetMode = "External"/>
	<Relationship Id="rId880" Type="http://schemas.openxmlformats.org/officeDocument/2006/relationships/hyperlink" Target="https://login.consultant.ru/link/?req=doc&amp;base=LAW&amp;n=501392&amp;date=18.09.2025&amp;dst=100524&amp;field=134" TargetMode = "External"/>
	<Relationship Id="rId881" Type="http://schemas.openxmlformats.org/officeDocument/2006/relationships/hyperlink" Target="https://login.consultant.ru/link/?req=doc&amp;base=LAW&amp;n=493064&amp;date=18.09.2025&amp;dst=100077&amp;field=134" TargetMode = "External"/>
	<Relationship Id="rId882" Type="http://schemas.openxmlformats.org/officeDocument/2006/relationships/hyperlink" Target="https://login.consultant.ru/link/?req=doc&amp;base=LAW&amp;n=511151&amp;date=18.09.2025&amp;dst=100794&amp;field=134" TargetMode = "External"/>
	<Relationship Id="rId883" Type="http://schemas.openxmlformats.org/officeDocument/2006/relationships/hyperlink" Target="https://login.consultant.ru/link/?req=doc&amp;base=LAW&amp;n=426677&amp;date=18.09.2025&amp;dst=100014&amp;field=134" TargetMode = "External"/>
	<Relationship Id="rId884" Type="http://schemas.openxmlformats.org/officeDocument/2006/relationships/hyperlink" Target="https://login.consultant.ru/link/?req=doc&amp;base=LAW&amp;n=511151&amp;date=18.09.2025&amp;dst=100795&amp;field=134" TargetMode = "External"/>
	<Relationship Id="rId885" Type="http://schemas.openxmlformats.org/officeDocument/2006/relationships/hyperlink" Target="https://login.consultant.ru/link/?req=doc&amp;base=LAW&amp;n=511151&amp;date=18.09.2025&amp;dst=100796&amp;field=134" TargetMode = "External"/>
	<Relationship Id="rId886" Type="http://schemas.openxmlformats.org/officeDocument/2006/relationships/hyperlink" Target="https://login.consultant.ru/link/?req=doc&amp;base=LAW&amp;n=511151&amp;date=18.09.2025&amp;dst=100798&amp;field=134" TargetMode = "External"/>
	<Relationship Id="rId887" Type="http://schemas.openxmlformats.org/officeDocument/2006/relationships/hyperlink" Target="https://login.consultant.ru/link/?req=doc&amp;base=LAW&amp;n=506597&amp;date=18.09.2025&amp;dst=100009&amp;field=134" TargetMode = "External"/>
	<Relationship Id="rId888" Type="http://schemas.openxmlformats.org/officeDocument/2006/relationships/hyperlink" Target="https://login.consultant.ru/link/?req=doc&amp;base=LAW&amp;n=500700&amp;date=18.09.2025&amp;dst=101273&amp;field=134" TargetMode = "External"/>
	<Relationship Id="rId889" Type="http://schemas.openxmlformats.org/officeDocument/2006/relationships/hyperlink" Target="https://login.consultant.ru/link/?req=doc&amp;base=LAW&amp;n=501392&amp;date=18.09.2025&amp;dst=100526&amp;field=134" TargetMode = "External"/>
	<Relationship Id="rId890" Type="http://schemas.openxmlformats.org/officeDocument/2006/relationships/hyperlink" Target="https://login.consultant.ru/link/?req=doc&amp;base=LAW&amp;n=511151&amp;date=18.09.2025&amp;dst=100800&amp;field=134" TargetMode = "External"/>
	<Relationship Id="rId891" Type="http://schemas.openxmlformats.org/officeDocument/2006/relationships/hyperlink" Target="https://login.consultant.ru/link/?req=doc&amp;base=LAW&amp;n=511151&amp;date=18.09.2025&amp;dst=100801&amp;field=134" TargetMode = "External"/>
	<Relationship Id="rId892" Type="http://schemas.openxmlformats.org/officeDocument/2006/relationships/hyperlink" Target="https://login.consultant.ru/link/?req=doc&amp;base=LAW&amp;n=511151&amp;date=18.09.2025&amp;dst=100803&amp;field=134" TargetMode = "External"/>
	<Relationship Id="rId893" Type="http://schemas.openxmlformats.org/officeDocument/2006/relationships/hyperlink" Target="https://login.consultant.ru/link/?req=doc&amp;base=LAW&amp;n=511151&amp;date=18.09.2025&amp;dst=100805&amp;field=134" TargetMode = "External"/>
	<Relationship Id="rId894" Type="http://schemas.openxmlformats.org/officeDocument/2006/relationships/hyperlink" Target="https://login.consultant.ru/link/?req=doc&amp;base=LAW&amp;n=511151&amp;date=18.09.2025&amp;dst=100807&amp;field=134" TargetMode = "External"/>
	<Relationship Id="rId895" Type="http://schemas.openxmlformats.org/officeDocument/2006/relationships/hyperlink" Target="https://login.consultant.ru/link/?req=doc&amp;base=LAW&amp;n=500700&amp;date=18.09.2025&amp;dst=101274&amp;field=134" TargetMode = "External"/>
	<Relationship Id="rId896" Type="http://schemas.openxmlformats.org/officeDocument/2006/relationships/hyperlink" Target="https://login.consultant.ru/link/?req=doc&amp;base=LAW&amp;n=470964&amp;date=18.09.2025&amp;dst=100364&amp;field=134" TargetMode = "External"/>
	<Relationship Id="rId897" Type="http://schemas.openxmlformats.org/officeDocument/2006/relationships/hyperlink" Target="https://login.consultant.ru/link/?req=doc&amp;base=LAW&amp;n=495254&amp;date=18.09.2025&amp;dst=100143&amp;field=134" TargetMode = "External"/>
	<Relationship Id="rId898" Type="http://schemas.openxmlformats.org/officeDocument/2006/relationships/hyperlink" Target="https://login.consultant.ru/link/?req=doc&amp;base=LAW&amp;n=508699&amp;date=18.09.2025" TargetMode = "External"/>
	<Relationship Id="rId899" Type="http://schemas.openxmlformats.org/officeDocument/2006/relationships/hyperlink" Target="https://login.consultant.ru/link/?req=doc&amp;base=LAW&amp;n=479093&amp;date=18.09.2025&amp;dst=101445&amp;field=134" TargetMode = "External"/>
	<Relationship Id="rId900" Type="http://schemas.openxmlformats.org/officeDocument/2006/relationships/hyperlink" Target="https://login.consultant.ru/link/?req=doc&amp;base=LAW&amp;n=465620&amp;date=18.09.2025&amp;dst=100065&amp;field=134" TargetMode = "External"/>
	<Relationship Id="rId901" Type="http://schemas.openxmlformats.org/officeDocument/2006/relationships/hyperlink" Target="https://login.consultant.ru/link/?req=doc&amp;base=LAW&amp;n=479093&amp;date=18.09.2025&amp;dst=101446&amp;field=134" TargetMode = "External"/>
	<Relationship Id="rId902" Type="http://schemas.openxmlformats.org/officeDocument/2006/relationships/hyperlink" Target="https://login.consultant.ru/link/?req=doc&amp;base=LAW&amp;n=479093&amp;date=18.09.2025&amp;dst=101447&amp;field=134" TargetMode = "External"/>
	<Relationship Id="rId903" Type="http://schemas.openxmlformats.org/officeDocument/2006/relationships/hyperlink" Target="https://login.consultant.ru/link/?req=doc&amp;base=LAW&amp;n=465620&amp;date=18.09.2025&amp;dst=100066&amp;field=134" TargetMode = "External"/>
	<Relationship Id="rId904" Type="http://schemas.openxmlformats.org/officeDocument/2006/relationships/hyperlink" Target="https://login.consultant.ru/link/?req=doc&amp;base=LAW&amp;n=412718&amp;date=18.09.2025&amp;dst=100131&amp;field=134" TargetMode = "External"/>
	<Relationship Id="rId905" Type="http://schemas.openxmlformats.org/officeDocument/2006/relationships/hyperlink" Target="https://login.consultant.ru/link/?req=doc&amp;base=LAW&amp;n=509581&amp;date=18.09.2025&amp;dst=104340&amp;field=134" TargetMode = "External"/>
	<Relationship Id="rId906" Type="http://schemas.openxmlformats.org/officeDocument/2006/relationships/hyperlink" Target="https://login.consultant.ru/link/?req=doc&amp;base=LAW&amp;n=453909&amp;date=18.09.2025&amp;dst=100033&amp;field=134" TargetMode = "External"/>
	<Relationship Id="rId907" Type="http://schemas.openxmlformats.org/officeDocument/2006/relationships/hyperlink" Target="https://login.consultant.ru/link/?req=doc&amp;base=LAW&amp;n=500918&amp;date=18.09.2025&amp;dst=100012&amp;field=134" TargetMode = "External"/>
	<Relationship Id="rId908" Type="http://schemas.openxmlformats.org/officeDocument/2006/relationships/hyperlink" Target="https://login.consultant.ru/link/?req=doc&amp;base=LAW&amp;n=500918&amp;date=18.09.2025&amp;dst=100014&amp;field=134" TargetMode = "External"/>
	<Relationship Id="rId909" Type="http://schemas.openxmlformats.org/officeDocument/2006/relationships/hyperlink" Target="https://login.consultant.ru/link/?req=doc&amp;base=LAW&amp;n=500918&amp;date=18.09.2025&amp;dst=100015&amp;field=134" TargetMode = "External"/>
	<Relationship Id="rId910" Type="http://schemas.openxmlformats.org/officeDocument/2006/relationships/hyperlink" Target="https://login.consultant.ru/link/?req=doc&amp;base=LAW&amp;n=509581&amp;date=18.09.2025&amp;dst=104340&amp;field=134" TargetMode = "External"/>
	<Relationship Id="rId911" Type="http://schemas.openxmlformats.org/officeDocument/2006/relationships/hyperlink" Target="https://login.consultant.ru/link/?req=doc&amp;base=LAW&amp;n=453909&amp;date=18.09.2025&amp;dst=100034&amp;field=134" TargetMode = "External"/>
	<Relationship Id="rId912" Type="http://schemas.openxmlformats.org/officeDocument/2006/relationships/hyperlink" Target="https://login.consultant.ru/link/?req=doc&amp;base=LAW&amp;n=492516&amp;date=18.09.2025&amp;dst=100057&amp;field=134" TargetMode = "External"/>
	<Relationship Id="rId913" Type="http://schemas.openxmlformats.org/officeDocument/2006/relationships/hyperlink" Target="https://login.consultant.ru/link/?req=doc&amp;base=LAW&amp;n=470984&amp;date=18.09.2025&amp;dst=100431&amp;field=134" TargetMode = "External"/>
	<Relationship Id="rId914" Type="http://schemas.openxmlformats.org/officeDocument/2006/relationships/hyperlink" Target="https://login.consultant.ru/link/?req=doc&amp;base=LAW&amp;n=492516&amp;date=18.09.2025&amp;dst=100057&amp;field=134" TargetMode = "External"/>
	<Relationship Id="rId915" Type="http://schemas.openxmlformats.org/officeDocument/2006/relationships/hyperlink" Target="https://login.consultant.ru/link/?req=doc&amp;base=LAW&amp;n=470984&amp;date=18.09.2025&amp;dst=100432&amp;field=134" TargetMode = "External"/>
	<Relationship Id="rId916" Type="http://schemas.openxmlformats.org/officeDocument/2006/relationships/hyperlink" Target="https://login.consultant.ru/link/?req=doc&amp;base=LAW&amp;n=286953&amp;date=18.09.2025&amp;dst=100215&amp;field=134" TargetMode = "External"/>
	<Relationship Id="rId917" Type="http://schemas.openxmlformats.org/officeDocument/2006/relationships/hyperlink" Target="https://login.consultant.ru/link/?req=doc&amp;base=LAW&amp;n=494613&amp;date=18.09.2025&amp;dst=100367&amp;field=134" TargetMode = "External"/>
	<Relationship Id="rId918" Type="http://schemas.openxmlformats.org/officeDocument/2006/relationships/hyperlink" Target="https://login.consultant.ru/link/?req=doc&amp;base=LAW&amp;n=412718&amp;date=18.09.2025&amp;dst=100138&amp;field=134" TargetMode = "External"/>
	<Relationship Id="rId919" Type="http://schemas.openxmlformats.org/officeDocument/2006/relationships/hyperlink" Target="https://login.consultant.ru/link/?req=doc&amp;base=LAW&amp;n=304303&amp;date=18.09.2025&amp;dst=100099&amp;field=134" TargetMode = "External"/>
	<Relationship Id="rId920" Type="http://schemas.openxmlformats.org/officeDocument/2006/relationships/hyperlink" Target="https://login.consultant.ru/link/?req=doc&amp;base=LAW&amp;n=412718&amp;date=18.09.2025&amp;dst=100139&amp;field=134" TargetMode = "External"/>
	<Relationship Id="rId921" Type="http://schemas.openxmlformats.org/officeDocument/2006/relationships/hyperlink" Target="https://login.consultant.ru/link/?req=doc&amp;base=LAW&amp;n=453909&amp;date=18.09.2025&amp;dst=100036&amp;field=134" TargetMode = "External"/>
	<Relationship Id="rId922" Type="http://schemas.openxmlformats.org/officeDocument/2006/relationships/hyperlink" Target="https://login.consultant.ru/link/?req=doc&amp;base=LAW&amp;n=500918&amp;date=18.09.2025&amp;dst=100012&amp;field=134" TargetMode = "External"/>
	<Relationship Id="rId923" Type="http://schemas.openxmlformats.org/officeDocument/2006/relationships/hyperlink" Target="https://login.consultant.ru/link/?req=doc&amp;base=LAW&amp;n=500918&amp;date=18.09.2025&amp;dst=100014&amp;field=134" TargetMode = "External"/>
	<Relationship Id="rId924" Type="http://schemas.openxmlformats.org/officeDocument/2006/relationships/hyperlink" Target="https://login.consultant.ru/link/?req=doc&amp;base=LAW&amp;n=500918&amp;date=18.09.2025&amp;dst=100015&amp;field=134" TargetMode = "External"/>
	<Relationship Id="rId925" Type="http://schemas.openxmlformats.org/officeDocument/2006/relationships/hyperlink" Target="https://login.consultant.ru/link/?req=doc&amp;base=LAW&amp;n=453909&amp;date=18.09.2025&amp;dst=100037&amp;field=134" TargetMode = "External"/>
	<Relationship Id="rId926" Type="http://schemas.openxmlformats.org/officeDocument/2006/relationships/hyperlink" Target="https://login.consultant.ru/link/?req=doc&amp;base=LAW&amp;n=508506&amp;date=18.09.2025&amp;dst=102604&amp;field=134" TargetMode = "External"/>
	<Relationship Id="rId927" Type="http://schemas.openxmlformats.org/officeDocument/2006/relationships/hyperlink" Target="https://login.consultant.ru/link/?req=doc&amp;base=LAW&amp;n=453909&amp;date=18.09.2025&amp;dst=100038&amp;field=134" TargetMode = "External"/>
	<Relationship Id="rId928" Type="http://schemas.openxmlformats.org/officeDocument/2006/relationships/hyperlink" Target="https://login.consultant.ru/link/?req=doc&amp;base=LAW&amp;n=453909&amp;date=18.09.2025&amp;dst=100093&amp;field=134" TargetMode = "External"/>
	<Relationship Id="rId929" Type="http://schemas.openxmlformats.org/officeDocument/2006/relationships/hyperlink" Target="https://login.consultant.ru/link/?req=doc&amp;base=LAW&amp;n=453909&amp;date=18.09.2025&amp;dst=100038&amp;field=134" TargetMode = "External"/>
	<Relationship Id="rId930" Type="http://schemas.openxmlformats.org/officeDocument/2006/relationships/hyperlink" Target="https://login.consultant.ru/link/?req=doc&amp;base=LAW&amp;n=465303&amp;date=18.09.2025&amp;dst=100009&amp;field=134" TargetMode = "External"/>
	<Relationship Id="rId931" Type="http://schemas.openxmlformats.org/officeDocument/2006/relationships/hyperlink" Target="https://login.consultant.ru/link/?req=doc&amp;base=LAW&amp;n=466206&amp;date=18.09.2025&amp;dst=100009&amp;field=134" TargetMode = "External"/>
	<Relationship Id="rId932" Type="http://schemas.openxmlformats.org/officeDocument/2006/relationships/hyperlink" Target="https://login.consultant.ru/link/?req=doc&amp;base=LAW&amp;n=465741&amp;date=18.09.2025&amp;dst=100026&amp;field=134" TargetMode = "External"/>
	<Relationship Id="rId933" Type="http://schemas.openxmlformats.org/officeDocument/2006/relationships/hyperlink" Target="https://login.consultant.ru/link/?req=doc&amp;base=LAW&amp;n=462757&amp;date=18.09.2025&amp;dst=100012&amp;field=134" TargetMode = "External"/>
	<Relationship Id="rId934" Type="http://schemas.openxmlformats.org/officeDocument/2006/relationships/hyperlink" Target="https://login.consultant.ru/link/?req=doc&amp;base=LAW&amp;n=462757&amp;date=18.09.2025&amp;dst=100010&amp;field=134" TargetMode = "External"/>
	<Relationship Id="rId935" Type="http://schemas.openxmlformats.org/officeDocument/2006/relationships/hyperlink" Target="https://login.consultant.ru/link/?req=doc&amp;base=LAW&amp;n=462757&amp;date=18.09.2025&amp;dst=100090&amp;field=134" TargetMode = "External"/>
	<Relationship Id="rId936" Type="http://schemas.openxmlformats.org/officeDocument/2006/relationships/hyperlink" Target="https://login.consultant.ru/link/?req=doc&amp;base=LAW&amp;n=453909&amp;date=18.09.2025&amp;dst=100038&amp;field=134" TargetMode = "External"/>
	<Relationship Id="rId937" Type="http://schemas.openxmlformats.org/officeDocument/2006/relationships/hyperlink" Target="https://login.consultant.ru/link/?req=doc&amp;base=LAW&amp;n=472314&amp;date=18.09.2025&amp;dst=100015&amp;field=134" TargetMode = "External"/>
	<Relationship Id="rId938" Type="http://schemas.openxmlformats.org/officeDocument/2006/relationships/hyperlink" Target="https://login.consultant.ru/link/?req=doc&amp;base=LAW&amp;n=472314&amp;date=18.09.2025&amp;dst=100012&amp;field=134" TargetMode = "External"/>
	<Relationship Id="rId939" Type="http://schemas.openxmlformats.org/officeDocument/2006/relationships/hyperlink" Target="https://login.consultant.ru/link/?req=doc&amp;base=LAW&amp;n=472314&amp;date=18.09.2025&amp;dst=100052&amp;field=134" TargetMode = "External"/>
	<Relationship Id="rId940" Type="http://schemas.openxmlformats.org/officeDocument/2006/relationships/hyperlink" Target="https://login.consultant.ru/link/?req=doc&amp;base=LAW&amp;n=453909&amp;date=18.09.2025&amp;dst=100093&amp;field=134" TargetMode = "External"/>
	<Relationship Id="rId941" Type="http://schemas.openxmlformats.org/officeDocument/2006/relationships/hyperlink" Target="https://login.consultant.ru/link/?req=doc&amp;base=LAW&amp;n=453909&amp;date=18.09.2025&amp;dst=100038&amp;field=134" TargetMode = "External"/>
	<Relationship Id="rId942" Type="http://schemas.openxmlformats.org/officeDocument/2006/relationships/hyperlink" Target="https://login.consultant.ru/link/?req=doc&amp;base=LAW&amp;n=465741&amp;date=18.09.2025&amp;dst=100027&amp;field=134" TargetMode = "External"/>
	<Relationship Id="rId943" Type="http://schemas.openxmlformats.org/officeDocument/2006/relationships/hyperlink" Target="https://login.consultant.ru/link/?req=doc&amp;base=LAW&amp;n=511286&amp;date=18.09.2025&amp;dst=100058&amp;field=134" TargetMode = "External"/>
	<Relationship Id="rId944" Type="http://schemas.openxmlformats.org/officeDocument/2006/relationships/hyperlink" Target="https://login.consultant.ru/link/?req=doc&amp;base=LAW&amp;n=453909&amp;date=18.09.2025&amp;dst=100096&amp;field=134" TargetMode = "External"/>
	<Relationship Id="rId945" Type="http://schemas.openxmlformats.org/officeDocument/2006/relationships/hyperlink" Target="https://login.consultant.ru/link/?req=doc&amp;base=LAW&amp;n=511394&amp;date=18.09.2025" TargetMode = "External"/>
	<Relationship Id="rId946" Type="http://schemas.openxmlformats.org/officeDocument/2006/relationships/hyperlink" Target="https://login.consultant.ru/link/?req=doc&amp;base=LAW&amp;n=492062&amp;date=18.09.2025&amp;dst=100012&amp;field=134" TargetMode = "External"/>
	<Relationship Id="rId947" Type="http://schemas.openxmlformats.org/officeDocument/2006/relationships/hyperlink" Target="https://login.consultant.ru/link/?req=doc&amp;base=LAW&amp;n=492062&amp;date=18.09.2025&amp;dst=100010&amp;field=134" TargetMode = "External"/>
	<Relationship Id="rId948" Type="http://schemas.openxmlformats.org/officeDocument/2006/relationships/hyperlink" Target="https://login.consultant.ru/link/?req=doc&amp;base=LAW&amp;n=511394&amp;date=18.09.2025&amp;dst=101896&amp;field=134" TargetMode = "External"/>
	<Relationship Id="rId949" Type="http://schemas.openxmlformats.org/officeDocument/2006/relationships/hyperlink" Target="https://login.consultant.ru/link/?req=doc&amp;base=LAW&amp;n=453909&amp;date=18.09.2025&amp;dst=100097&amp;field=134" TargetMode = "External"/>
	<Relationship Id="rId950" Type="http://schemas.openxmlformats.org/officeDocument/2006/relationships/hyperlink" Target="https://login.consultant.ru/link/?req=doc&amp;base=LAW&amp;n=489324&amp;date=18.09.2025&amp;dst=100054&amp;field=134" TargetMode = "External"/>
	<Relationship Id="rId951" Type="http://schemas.openxmlformats.org/officeDocument/2006/relationships/hyperlink" Target="https://login.consultant.ru/link/?req=doc&amp;base=LAW&amp;n=453909&amp;date=18.09.2025&amp;dst=100097&amp;field=134" TargetMode = "External"/>
	<Relationship Id="rId952" Type="http://schemas.openxmlformats.org/officeDocument/2006/relationships/hyperlink" Target="https://login.consultant.ru/link/?req=doc&amp;base=LAW&amp;n=489324&amp;date=18.09.2025&amp;dst=100014&amp;field=134" TargetMode = "External"/>
	<Relationship Id="rId953" Type="http://schemas.openxmlformats.org/officeDocument/2006/relationships/hyperlink" Target="https://login.consultant.ru/link/?req=doc&amp;base=LAW&amp;n=2875&amp;date=18.09.2025" TargetMode = "External"/>
	<Relationship Id="rId954" Type="http://schemas.openxmlformats.org/officeDocument/2006/relationships/hyperlink" Target="https://login.consultant.ru/link/?req=doc&amp;base=LAW&amp;n=453320&amp;date=18.09.2025&amp;dst=100817&amp;field=134" TargetMode = "External"/>
	<Relationship Id="rId955" Type="http://schemas.openxmlformats.org/officeDocument/2006/relationships/hyperlink" Target="https://login.consultant.ru/link/?req=doc&amp;base=LAW&amp;n=440511&amp;date=18.09.2025&amp;dst=100233&amp;field=134" TargetMode = "External"/>
	<Relationship Id="rId956" Type="http://schemas.openxmlformats.org/officeDocument/2006/relationships/hyperlink" Target="https://login.consultant.ru/link/?req=doc&amp;base=LAW&amp;n=412719&amp;date=18.09.2025&amp;dst=100010&amp;field=134" TargetMode = "External"/>
	<Relationship Id="rId957" Type="http://schemas.openxmlformats.org/officeDocument/2006/relationships/hyperlink" Target="https://login.consultant.ru/link/?req=doc&amp;base=LAW&amp;n=32468&amp;date=18.09.2025&amp;dst=100006&amp;field=134" TargetMode = "External"/>
	<Relationship Id="rId958" Type="http://schemas.openxmlformats.org/officeDocument/2006/relationships/hyperlink" Target="https://login.consultant.ru/link/?req=doc&amp;base=LAW&amp;n=32468&amp;date=18.09.2025&amp;dst=100472&amp;field=134" TargetMode = "External"/>
	<Relationship Id="rId959" Type="http://schemas.openxmlformats.org/officeDocument/2006/relationships/hyperlink" Target="https://login.consultant.ru/link/?req=doc&amp;base=LAW&amp;n=509581&amp;date=18.09.2025" TargetMode = "External"/>
	<Relationship Id="rId960" Type="http://schemas.openxmlformats.org/officeDocument/2006/relationships/hyperlink" Target="https://login.consultant.ru/link/?req=doc&amp;base=LAW&amp;n=1671&amp;date=18.09.2025" TargetMode = "External"/>
	<Relationship Id="rId961" Type="http://schemas.openxmlformats.org/officeDocument/2006/relationships/hyperlink" Target="https://login.consultant.ru/link/?req=doc&amp;base=LAW&amp;n=22458&amp;date=18.09.2025&amp;dst=100010&amp;field=134" TargetMode = "External"/>
	<Relationship Id="rId962" Type="http://schemas.openxmlformats.org/officeDocument/2006/relationships/hyperlink" Target="https://login.consultant.ru/link/?req=doc&amp;base=LAW&amp;n=32458&amp;date=18.09.2025" TargetMode = "External"/>
	<Relationship Id="rId963" Type="http://schemas.openxmlformats.org/officeDocument/2006/relationships/hyperlink" Target="https://login.consultant.ru/link/?req=doc&amp;base=EXP&amp;n=222165&amp;date=18.09.2025" TargetMode = "External"/>
	<Relationship Id="rId964" Type="http://schemas.openxmlformats.org/officeDocument/2006/relationships/hyperlink" Target="https://login.consultant.ru/link/?req=doc&amp;base=LAW&amp;n=34800&amp;date=18.09.2025&amp;dst=100010&amp;field=134" TargetMode = "External"/>
	<Relationship Id="rId965" Type="http://schemas.openxmlformats.org/officeDocument/2006/relationships/hyperlink" Target="https://login.consultant.ru/link/?req=doc&amp;base=LAW&amp;n=511151&amp;date=18.09.2025&amp;dst=100809&amp;field=134" TargetMode = "External"/>
	<Relationship Id="rId966" Type="http://schemas.openxmlformats.org/officeDocument/2006/relationships/hyperlink" Target="https://login.consultant.ru/link/?req=doc&amp;base=LAW&amp;n=471087&amp;date=18.09.2025" TargetMode = "External"/>
	<Relationship Id="rId967" Type="http://schemas.openxmlformats.org/officeDocument/2006/relationships/hyperlink" Target="https://login.consultant.ru/link/?req=doc&amp;base=LAW&amp;n=505888&amp;date=18.09.2025&amp;dst=212&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10.01.2002 N 7-ФЗ
(ред. от 31.07.2025)
"Об охране окружающей среды"</dc:title>
  <dcterms:created xsi:type="dcterms:W3CDTF">2025-09-18T00:54:54Z</dcterms:created>
</cp:coreProperties>
</file>