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ИРКУТСКОЙ ОБЛАСТИ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25 мая 2026 г. N 439-пп</w:t>
      </w:r>
    </w:p>
    <w:p>
      <w:pPr>
        <w:pStyle w:val="2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 В ПОЛОЖЕНИЕ О РЕГИОНАЛЬНОМ</w:t>
      </w:r>
    </w:p>
    <w:p>
      <w:pPr>
        <w:pStyle w:val="2"/>
        <w:jc w:val="center"/>
      </w:pPr>
      <w:r>
        <w:rPr>
          <w:sz w:val="24"/>
        </w:rPr>
        <w:t xml:space="preserve">ГОСУДАРСТВЕННОМ КОНТРОЛЕ (НАДЗОРЕ) В ОБЛАСТИ ОХРАНЫ</w:t>
      </w:r>
    </w:p>
    <w:p>
      <w:pPr>
        <w:pStyle w:val="2"/>
        <w:jc w:val="center"/>
      </w:pPr>
      <w:r>
        <w:rPr>
          <w:sz w:val="24"/>
        </w:rPr>
        <w:t xml:space="preserve">И ИСПОЛЬЗОВАНИЯ ОСОБО ОХРАНЯЕМЫХ ПРИРОДНЫХ ТЕРРИТОРИЙ</w:t>
      </w:r>
    </w:p>
    <w:p>
      <w:pPr>
        <w:pStyle w:val="2"/>
        <w:jc w:val="center"/>
      </w:pPr>
      <w:r>
        <w:rPr>
          <w:sz w:val="24"/>
        </w:rPr>
        <w:t xml:space="preserve">РЕГИОНАЛЬНОГО ЗНАЧЕНИЯ В ИРКУТСКОЙ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Федеральный закон от 14.03.1995 N 33-ФЗ (ред. от 29.12.2025) &quot;Об особо охраняемых природных территориях&quot; (с изм. и доп., вступ. в силу с 01.03.2026) {КонсультантПлюс}">
        <w:r>
          <w:rPr>
            <w:sz w:val="24"/>
            <w:color w:val="0000ff"/>
          </w:rPr>
          <w:t xml:space="preserve">статьей 34</w:t>
        </w:r>
      </w:hyperlink>
      <w:r>
        <w:rPr>
          <w:sz w:val="24"/>
        </w:rPr>
        <w:t xml:space="preserve"> Федерального закона от 14 марта 1995 года N 33-ФЗ "Об особо охраняемых природных территориях", руководствуясь </w:t>
      </w:r>
      <w:hyperlink w:history="0" r:id="rId8" w:tooltip="&quot;Устав Иркутской области&quot; от 17.04.2009 N 1 (принят Постановлением Законодательного Собрания Иркутской области от 15.04.2009 N 9/5-ЗС) (ред. от 20.04.2026) {КонсультантПлюс}">
        <w:r>
          <w:rPr>
            <w:sz w:val="24"/>
            <w:color w:val="0000ff"/>
          </w:rPr>
          <w:t xml:space="preserve">статьями 57</w:t>
        </w:r>
      </w:hyperlink>
      <w:r>
        <w:rPr>
          <w:sz w:val="24"/>
        </w:rPr>
        <w:t xml:space="preserve">, </w:t>
      </w:r>
      <w:hyperlink w:history="0" r:id="rId9" w:tooltip="&quot;Устав Иркутской области&quot; от 17.04.2009 N 1 (принят Постановлением Законодательного Собрания Иркутской области от 15.04.2009 N 9/5-ЗС) (ред. от 20.04.2026) {КонсультантПлюс}">
        <w:r>
          <w:rPr>
            <w:sz w:val="24"/>
            <w:color w:val="0000ff"/>
          </w:rPr>
          <w:t xml:space="preserve">66</w:t>
        </w:r>
      </w:hyperlink>
      <w:r>
        <w:rPr>
          <w:sz w:val="24"/>
        </w:rPr>
        <w:t xml:space="preserve">, </w:t>
      </w:r>
      <w:hyperlink w:history="0" r:id="rId10" w:tooltip="&quot;Устав Иркутской области&quot; от 17.04.2009 N 1 (принят Постановлением Законодательного Собрания Иркутской области от 15.04.2009 N 9/5-ЗС) (ред. от 20.04.2026) {КонсультантПлюс}">
        <w:r>
          <w:rPr>
            <w:sz w:val="24"/>
            <w:color w:val="0000ff"/>
          </w:rPr>
          <w:t xml:space="preserve">67</w:t>
        </w:r>
      </w:hyperlink>
      <w:r>
        <w:rPr>
          <w:sz w:val="24"/>
        </w:rPr>
        <w:t xml:space="preserve"> Устава Иркутской области, указом Губернатора Иркутской области от 1 мая 2026 года N 34-угк "О Кобзеве И.И.", Правительство Иркутской области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Внести в </w:t>
      </w:r>
      <w:hyperlink w:history="0" r:id="rId11" w:tooltip="Постановление Правительства Иркутской области от 01.12.2021 N 921-пп (ред. от 08.05.2026) &quot;Об организации 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&quot; (вместе с &quot;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)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утвержденное постановлением Правительства Иркутской области от 1 декабря 2021 года N 921-пп, изменение, дополнив его пунктом 6(1)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"6(1). Должностным лицам, указанным в пункте 5 настоящего Положения, выдаются служебные удостоверения и форменная одежда образца, установленного исполнительным органом государственной власти Иркутской области, осуществляющим функции по управлению в области охраны окружающей среды.".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Настоящее постановление подлежит официальному опубликованию в сетевом издании "Официальный интернет-портал правовой информации Иркутской области" (</w:t>
      </w:r>
      <w:hyperlink w:history="0" r:id="rId12">
        <w:r>
          <w:rPr>
            <w:sz w:val="24"/>
            <w:color w:val="0000ff"/>
          </w:rPr>
          <w:t xml:space="preserve">www.ogirk.ru</w:t>
        </w:r>
      </w:hyperlink>
      <w:r>
        <w:rPr>
          <w:sz w:val="24"/>
        </w:rPr>
        <w:t xml:space="preserve">), а также на "Официальном интернет-портале правовой информации" (</w:t>
      </w:r>
      <w:hyperlink w:history="0" r:id="rId13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Иркутской области</w:t>
      </w:r>
    </w:p>
    <w:p>
      <w:pPr>
        <w:pStyle w:val="0"/>
        <w:jc w:val="right"/>
      </w:pPr>
      <w:r>
        <w:rPr>
          <w:sz w:val="24"/>
        </w:rPr>
        <w:t xml:space="preserve">И.И.КОБЗЕВ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25.05.2026 N 439-пп</w:t>
            <w:br/>
            <w:t>"О внесении изменения в Положение о региональном 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25.05.2026 N 439-пп "О внесении изменения в Положение о региональном 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790&amp;date=09.06.2026&amp;dst=165&amp;field=134" TargetMode = "External"/><Relationship Id="rId8" Type="http://schemas.openxmlformats.org/officeDocument/2006/relationships/hyperlink" Target="https://login.consultant.ru/link/?req=doc&amp;base=RLAW411&amp;n=230259&amp;date=09.06.2026&amp;dst=101155&amp;field=134" TargetMode = "External"/><Relationship Id="rId9" Type="http://schemas.openxmlformats.org/officeDocument/2006/relationships/hyperlink" Target="https://login.consultant.ru/link/?req=doc&amp;base=RLAW411&amp;n=230259&amp;date=09.06.2026&amp;dst=101227&amp;field=134" TargetMode = "External"/><Relationship Id="rId10" Type="http://schemas.openxmlformats.org/officeDocument/2006/relationships/hyperlink" Target="https://login.consultant.ru/link/?req=doc&amp;base=RLAW411&amp;n=230259&amp;date=09.06.2026&amp;dst=100563&amp;field=134" TargetMode = "External"/><Relationship Id="rId11" Type="http://schemas.openxmlformats.org/officeDocument/2006/relationships/hyperlink" Target="https://login.consultant.ru/link/?req=doc&amp;base=RLAW411&amp;n=230756&amp;date=09.06.2026&amp;dst=100014&amp;field=134" TargetMode = "External"/><Relationship Id="rId12" Type="http://schemas.openxmlformats.org/officeDocument/2006/relationships/hyperlink" Target="www.ogirk.ru" TargetMode = "External"/><Relationship Id="rId13" Type="http://schemas.openxmlformats.org/officeDocument/2006/relationships/hyperlink" Target="http://pravo.gov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25.05.2026 N 439-пп
"О внесении изменения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области"</dc:title>
  <dcterms:created xsi:type="dcterms:W3CDTF">2026-06-09T06:25:43Z</dcterms:created>
</cp:coreProperties>
</file>