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24.11.1996 N 132-ФЗ</w:t>
              <w:br/>
              <w:t xml:space="preserve">(ред. от 04.07.2026)</w:t>
              <w:br/>
              <w:t xml:space="preserve">"Об основах туристской деятельности в Российской Федерации"</w:t>
              <w:br/>
              <w:t xml:space="preserve">(с изм. и доп., вступ. в силу с 01.09.2026)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24 ноября 1996 года</w:t>
            </w:r>
          </w:p>
        </w:tc>
        <w:tc>
          <w:tcPr>
            <w:tcW w:w="5103" w:type="dxa"/>
            <w:tcBorders>
              <w:top w:val="nil"/>
              <w:left w:val="nil"/>
              <w:bottom w:val="nil"/>
              <w:right w:val="nil"/>
            </w:tcBorders>
          </w:tcPr>
          <w:p>
            <w:pPr>
              <w:pStyle w:val="0"/>
              <w:jc w:val="right"/>
            </w:pPr>
            <w:r>
              <w:rPr>
                <w:sz w:val="24"/>
              </w:rPr>
              <w:t xml:space="preserve">N 132-ФЗ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ОСНОВАХ ТУРИСТСКОЙ ДЕЯТЕЛЬНОСТИ В РОССИЙСКОЙ ФЕДЕРАЦИИ</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4 октября 1996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14 ноября 1996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10.01.2003 </w:t>
            </w:r>
            <w:hyperlink w:history="0" r:id="rId8"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N 15-ФЗ</w:t>
              </w:r>
            </w:hyperlink>
            <w:r>
              <w:rPr>
                <w:sz w:val="24"/>
                <w:color w:val="392c69"/>
              </w:rPr>
              <w:t xml:space="preserve">,</w:t>
            </w:r>
          </w:p>
          <w:p>
            <w:pPr>
              <w:pStyle w:val="0"/>
              <w:jc w:val="center"/>
            </w:pPr>
            <w:r>
              <w:rPr>
                <w:sz w:val="24"/>
                <w:color w:val="392c69"/>
              </w:rPr>
              <w:t xml:space="preserve">от 22.08.2004 </w:t>
            </w:r>
            <w:hyperlink w:history="0" r:id="rId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N 122-ФЗ</w:t>
              </w:r>
            </w:hyperlink>
            <w:r>
              <w:rPr>
                <w:sz w:val="24"/>
                <w:color w:val="392c69"/>
              </w:rPr>
              <w:t xml:space="preserve">, от 05.02.2007 </w:t>
            </w:r>
            <w:hyperlink w:history="0" r:id="rId10" w:tooltip="Федеральный закон от 05.02.2007 N 12-ФЗ (ред. от 04.06.2018)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12-ФЗ</w:t>
              </w:r>
            </w:hyperlink>
            <w:r>
              <w:rPr>
                <w:sz w:val="24"/>
                <w:color w:val="392c69"/>
              </w:rPr>
              <w:t xml:space="preserve">, от 30.12.2008 </w:t>
            </w:r>
            <w:hyperlink w:history="0" r:id="rId1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color w:val="392c69"/>
              </w:rPr>
              <w:t xml:space="preserve">,</w:t>
            </w:r>
          </w:p>
          <w:p>
            <w:pPr>
              <w:pStyle w:val="0"/>
              <w:jc w:val="center"/>
            </w:pPr>
            <w:r>
              <w:rPr>
                <w:sz w:val="24"/>
                <w:color w:val="392c69"/>
              </w:rPr>
              <w:t xml:space="preserve">от 28.06.2009 </w:t>
            </w:r>
            <w:hyperlink w:history="0" r:id="rId12" w:tooltip="Федеральный закон от 28.06.2009 N 123-ФЗ &quot;О внесении изменения в статью 17.2 Федерального закона &quot;Об основах туристской деятельности в Российской Федерации&quot; {КонсультантПлюс}">
              <w:r>
                <w:rPr>
                  <w:sz w:val="24"/>
                  <w:color w:val="0000ff"/>
                </w:rPr>
                <w:t xml:space="preserve">N 123-ФЗ</w:t>
              </w:r>
            </w:hyperlink>
            <w:r>
              <w:rPr>
                <w:sz w:val="24"/>
                <w:color w:val="392c69"/>
              </w:rPr>
              <w:t xml:space="preserve">, от 27.12.2009 </w:t>
            </w:r>
            <w:hyperlink w:history="0" r:id="rId13"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N 365-ФЗ</w:t>
              </w:r>
            </w:hyperlink>
            <w:r>
              <w:rPr>
                <w:sz w:val="24"/>
                <w:color w:val="392c69"/>
              </w:rPr>
              <w:t xml:space="preserve">, от 30.07.2010 </w:t>
            </w:r>
            <w:hyperlink w:history="0" r:id="rId14"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01.07.2011 </w:t>
            </w:r>
            <w:hyperlink w:history="0" r:id="rId15"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color w:val="392c69"/>
              </w:rPr>
              <w:t xml:space="preserve">, от 03.05.2012 </w:t>
            </w:r>
            <w:hyperlink w:history="0" r:id="rId16"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47-ФЗ</w:t>
              </w:r>
            </w:hyperlink>
            <w:r>
              <w:rPr>
                <w:sz w:val="24"/>
                <w:color w:val="392c69"/>
              </w:rPr>
              <w:t xml:space="preserve">, от 29.06.2015 </w:t>
            </w:r>
            <w:hyperlink w:history="0" r:id="rId17" w:tooltip="Федеральный закон от 29.06.2015 N 155-ФЗ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color w:val="392c69"/>
              </w:rPr>
              <w:t xml:space="preserve">,</w:t>
            </w:r>
          </w:p>
          <w:p>
            <w:pPr>
              <w:pStyle w:val="0"/>
              <w:jc w:val="center"/>
            </w:pPr>
            <w:r>
              <w:rPr>
                <w:sz w:val="24"/>
                <w:color w:val="392c69"/>
              </w:rPr>
              <w:t xml:space="preserve">от 02.03.2016 </w:t>
            </w:r>
            <w:hyperlink w:history="0" r:id="rId1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color w:val="392c69"/>
              </w:rPr>
              <w:t xml:space="preserve">, от 05.04.2016 </w:t>
            </w:r>
            <w:hyperlink w:history="0" r:id="rId19"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color w:val="392c69"/>
              </w:rPr>
              <w:t xml:space="preserve">, от 28.12.2016 </w:t>
            </w:r>
            <w:hyperlink w:history="0" r:id="rId20"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4"/>
                  <w:color w:val="0000ff"/>
                </w:rPr>
                <w:t xml:space="preserve">N 465-ФЗ</w:t>
              </w:r>
            </w:hyperlink>
            <w:r>
              <w:rPr>
                <w:sz w:val="24"/>
                <w:color w:val="392c69"/>
              </w:rPr>
              <w:t xml:space="preserve">,</w:t>
            </w:r>
          </w:p>
          <w:p>
            <w:pPr>
              <w:pStyle w:val="0"/>
              <w:jc w:val="center"/>
            </w:pPr>
            <w:r>
              <w:rPr>
                <w:sz w:val="24"/>
                <w:color w:val="392c69"/>
              </w:rPr>
              <w:t xml:space="preserve">от 05.02.2018 </w:t>
            </w:r>
            <w:hyperlink w:history="0" r:id="rId21"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N 16-ФЗ</w:t>
              </w:r>
            </w:hyperlink>
            <w:r>
              <w:rPr>
                <w:sz w:val="24"/>
                <w:color w:val="392c69"/>
              </w:rPr>
              <w:t xml:space="preserve">, от 18.04.2018 </w:t>
            </w:r>
            <w:hyperlink w:history="0" r:id="rId22" w:tooltip="Федеральный закон от 18.04.2018 N 71-ФЗ &quot;О внесении изменения в статью 1 Федерального закона &quot;Об основах туристской деятельности в Российской Федерации&quot; {КонсультантПлюс}">
              <w:r>
                <w:rPr>
                  <w:sz w:val="24"/>
                  <w:color w:val="0000ff"/>
                </w:rPr>
                <w:t xml:space="preserve">N 71-ФЗ</w:t>
              </w:r>
            </w:hyperlink>
            <w:r>
              <w:rPr>
                <w:sz w:val="24"/>
                <w:color w:val="392c69"/>
              </w:rPr>
              <w:t xml:space="preserve">, от 04.06.2018 </w:t>
            </w:r>
            <w:hyperlink w:history="0" r:id="rId23"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color w:val="392c69"/>
              </w:rPr>
              <w:t xml:space="preserve">,</w:t>
            </w:r>
          </w:p>
          <w:p>
            <w:pPr>
              <w:pStyle w:val="0"/>
              <w:jc w:val="center"/>
            </w:pPr>
            <w:r>
              <w:rPr>
                <w:sz w:val="24"/>
                <w:color w:val="392c69"/>
              </w:rPr>
              <w:t xml:space="preserve">от 03.07.2019 </w:t>
            </w:r>
            <w:hyperlink w:history="0" r:id="rId24"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4"/>
                  <w:color w:val="0000ff"/>
                </w:rPr>
                <w:t xml:space="preserve">N 170-ФЗ</w:t>
              </w:r>
            </w:hyperlink>
            <w:r>
              <w:rPr>
                <w:sz w:val="24"/>
                <w:color w:val="392c69"/>
              </w:rPr>
              <w:t xml:space="preserve">, от 16.10.2019 </w:t>
            </w:r>
            <w:hyperlink w:history="0" r:id="rId25"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4"/>
                  <w:color w:val="0000ff"/>
                </w:rPr>
                <w:t xml:space="preserve">N 336-ФЗ</w:t>
              </w:r>
            </w:hyperlink>
            <w:r>
              <w:rPr>
                <w:sz w:val="24"/>
                <w:color w:val="392c69"/>
              </w:rPr>
              <w:t xml:space="preserve">, от 02.12.2019 </w:t>
            </w:r>
            <w:hyperlink w:history="0" r:id="rId26" w:tooltip="Федеральный закон от 02.12.2019 N 419-ФЗ &quot;О внесении изменений в статьи 1 и 5 Федерального закона &quot;Об основах туристской деятельности в Российской Федерации&quot;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N 419-ФЗ</w:t>
              </w:r>
            </w:hyperlink>
            <w:r>
              <w:rPr>
                <w:sz w:val="24"/>
                <w:color w:val="392c69"/>
              </w:rPr>
              <w:t xml:space="preserve">,</w:t>
            </w:r>
          </w:p>
          <w:p>
            <w:pPr>
              <w:pStyle w:val="0"/>
              <w:jc w:val="center"/>
            </w:pPr>
            <w:r>
              <w:rPr>
                <w:sz w:val="24"/>
                <w:color w:val="392c69"/>
              </w:rPr>
              <w:t xml:space="preserve">от 01.04.2020 </w:t>
            </w:r>
            <w:hyperlink w:history="0" r:id="rId27"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 от 08.06.2020 </w:t>
            </w:r>
            <w:hyperlink w:history="0" r:id="rId28"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color w:val="392c69"/>
              </w:rPr>
              <w:t xml:space="preserve">, от 09.03.2021 </w:t>
            </w:r>
            <w:hyperlink w:history="0" r:id="rId29" w:tooltip="Федеральный закон от 09.03.2021 N 45-ФЗ &quot;О внесении изменений в статьи 3.1 и 3.3 Федерального закона &quot;Об основах туристской деятельности в Российской Федерации&quot; {КонсультантПлюс}">
              <w:r>
                <w:rPr>
                  <w:sz w:val="24"/>
                  <w:color w:val="0000ff"/>
                </w:rPr>
                <w:t xml:space="preserve">N 45-ФЗ</w:t>
              </w:r>
            </w:hyperlink>
            <w:r>
              <w:rPr>
                <w:sz w:val="24"/>
                <w:color w:val="392c69"/>
              </w:rPr>
              <w:t xml:space="preserve">,</w:t>
            </w:r>
          </w:p>
          <w:p>
            <w:pPr>
              <w:pStyle w:val="0"/>
              <w:jc w:val="center"/>
            </w:pPr>
            <w:r>
              <w:rPr>
                <w:sz w:val="24"/>
                <w:color w:val="392c69"/>
              </w:rPr>
              <w:t xml:space="preserve">от 24.03.2021 </w:t>
            </w:r>
            <w:hyperlink w:history="0" r:id="rId30"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color w:val="392c69"/>
              </w:rPr>
              <w:t xml:space="preserve">, от 20.04.2021 </w:t>
            </w:r>
            <w:hyperlink w:history="0" r:id="rId31"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N 93-ФЗ</w:t>
              </w:r>
            </w:hyperlink>
            <w:r>
              <w:rPr>
                <w:sz w:val="24"/>
                <w:color w:val="392c69"/>
              </w:rPr>
              <w:t xml:space="preserve">, от 11.06.2021 </w:t>
            </w:r>
            <w:hyperlink w:history="0" r:id="rId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02.07.2021 </w:t>
            </w:r>
            <w:hyperlink w:history="0" r:id="rId33" w:tooltip="Федеральный закон от 02.07.2021 N 318-ФЗ &quot;О внесении изменений в Федеральный закон &quot;Об основах туристской деятельности в Российской Федерации&quot; и статью 7 Федерального закона &quot;О развитии сельского хозяйства&quot; {КонсультантПлюс}">
              <w:r>
                <w:rPr>
                  <w:sz w:val="24"/>
                  <w:color w:val="0000ff"/>
                </w:rPr>
                <w:t xml:space="preserve">N 318-ФЗ</w:t>
              </w:r>
            </w:hyperlink>
            <w:r>
              <w:rPr>
                <w:sz w:val="24"/>
                <w:color w:val="392c69"/>
              </w:rPr>
              <w:t xml:space="preserve">, от 02.07.2021 </w:t>
            </w:r>
            <w:hyperlink w:history="0" r:id="rId34"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4"/>
                  <w:color w:val="0000ff"/>
                </w:rPr>
                <w:t xml:space="preserve">N 343-ФЗ</w:t>
              </w:r>
            </w:hyperlink>
            <w:r>
              <w:rPr>
                <w:sz w:val="24"/>
                <w:color w:val="392c69"/>
              </w:rPr>
              <w:t xml:space="preserve">, от 02.07.2021 </w:t>
            </w:r>
            <w:hyperlink w:history="0" r:id="rId35"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N 352-ФЗ</w:t>
              </w:r>
            </w:hyperlink>
            <w:r>
              <w:rPr>
                <w:sz w:val="24"/>
                <w:color w:val="392c69"/>
              </w:rPr>
              <w:t xml:space="preserve">,</w:t>
            </w:r>
          </w:p>
          <w:p>
            <w:pPr>
              <w:pStyle w:val="0"/>
              <w:jc w:val="center"/>
            </w:pPr>
            <w:r>
              <w:rPr>
                <w:sz w:val="24"/>
                <w:color w:val="392c69"/>
              </w:rPr>
              <w:t xml:space="preserve">от 28.05.2022 </w:t>
            </w:r>
            <w:hyperlink w:history="0" r:id="rId36"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148-ФЗ</w:t>
              </w:r>
            </w:hyperlink>
            <w:r>
              <w:rPr>
                <w:sz w:val="24"/>
                <w:color w:val="392c69"/>
              </w:rPr>
              <w:t xml:space="preserve">, от 13.06.2023 </w:t>
            </w:r>
            <w:hyperlink w:history="0" r:id="rId37" w:tooltip="Федеральный закон от 13.06.2023 N 252-ФЗ &quot;О внесении изменений в отдельные законодательные акты Российской Федерации&quot; {КонсультантПлюс}">
              <w:r>
                <w:rPr>
                  <w:sz w:val="24"/>
                  <w:color w:val="0000ff"/>
                </w:rPr>
                <w:t xml:space="preserve">N 252-ФЗ</w:t>
              </w:r>
            </w:hyperlink>
            <w:r>
              <w:rPr>
                <w:sz w:val="24"/>
                <w:color w:val="392c69"/>
              </w:rPr>
              <w:t xml:space="preserve">, от 25.12.2023 </w:t>
            </w:r>
            <w:hyperlink w:history="0" r:id="rId38" w:tooltip="Федеральный закон от 25.12.2023 N 639-ФЗ &quot;О внесении изменений в отдельные законодательные акты Российской Федерации&quot; {КонсультантПлюс}">
              <w:r>
                <w:rPr>
                  <w:sz w:val="24"/>
                  <w:color w:val="0000ff"/>
                </w:rPr>
                <w:t xml:space="preserve">N 639-ФЗ</w:t>
              </w:r>
            </w:hyperlink>
            <w:r>
              <w:rPr>
                <w:sz w:val="24"/>
                <w:color w:val="392c69"/>
              </w:rPr>
              <w:t xml:space="preserve">,</w:t>
            </w:r>
          </w:p>
          <w:p>
            <w:pPr>
              <w:pStyle w:val="0"/>
              <w:jc w:val="center"/>
            </w:pPr>
            <w:r>
              <w:rPr>
                <w:sz w:val="24"/>
                <w:color w:val="392c69"/>
              </w:rPr>
              <w:t xml:space="preserve">от 23.03.2024 </w:t>
            </w:r>
            <w:hyperlink w:history="0" r:id="rId39"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63-ФЗ</w:t>
              </w:r>
            </w:hyperlink>
            <w:r>
              <w:rPr>
                <w:sz w:val="24"/>
                <w:color w:val="392c69"/>
              </w:rPr>
              <w:t xml:space="preserve">, от 22.06.2024 </w:t>
            </w:r>
            <w:hyperlink w:history="0" r:id="rId40" w:tooltip="Федеральный закон от 22.06.2024 N 143-ФЗ &quot;О внесении изменений в Федеральный закон &quot;Об основах туристской деятельности в Российской Федерации&quot; и статью 2 Федерального закона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4"/>
                  <w:color w:val="0000ff"/>
                </w:rPr>
                <w:t xml:space="preserve">N 143-ФЗ</w:t>
              </w:r>
            </w:hyperlink>
            <w:r>
              <w:rPr>
                <w:sz w:val="24"/>
                <w:color w:val="392c69"/>
              </w:rPr>
              <w:t xml:space="preserve">, от 08.08.2024 </w:t>
            </w:r>
            <w:hyperlink w:history="0" r:id="rId41" w:tooltip="Федеральный закон от 08.08.2024 N 256-ФЗ (ред. от 28.02.2025) &quot;О внесении изменений в Федеральный закон &quot;О взаимном страховании&quot; и отдельные законодательные акты Российской Федерации&quot; (с изм. и доп., вступ. в силу с 01.06.2025) {КонсультантПлюс}">
              <w:r>
                <w:rPr>
                  <w:sz w:val="24"/>
                  <w:color w:val="0000ff"/>
                </w:rPr>
                <w:t xml:space="preserve">N 256-ФЗ</w:t>
              </w:r>
            </w:hyperlink>
            <w:r>
              <w:rPr>
                <w:sz w:val="24"/>
                <w:color w:val="392c69"/>
              </w:rPr>
              <w:t xml:space="preserve">,</w:t>
            </w:r>
          </w:p>
          <w:p>
            <w:pPr>
              <w:pStyle w:val="0"/>
              <w:jc w:val="center"/>
            </w:pPr>
            <w:r>
              <w:rPr>
                <w:sz w:val="24"/>
                <w:color w:val="392c69"/>
              </w:rPr>
              <w:t xml:space="preserve">от 14.10.2024 </w:t>
            </w:r>
            <w:hyperlink w:history="0" r:id="rId42" w:tooltip="Федеральный закон от 14.10.2024 N 346-ФЗ &quot;О внесении изменений в статьи 1 и 3.1 Федерального закона &quot;Об основах туристской деятельности в Российской Федерации&quot; {КонсультантПлюс}">
              <w:r>
                <w:rPr>
                  <w:sz w:val="24"/>
                  <w:color w:val="0000ff"/>
                </w:rPr>
                <w:t xml:space="preserve">N 346-ФЗ</w:t>
              </w:r>
            </w:hyperlink>
            <w:r>
              <w:rPr>
                <w:sz w:val="24"/>
                <w:color w:val="392c69"/>
              </w:rPr>
              <w:t xml:space="preserve">, от 30.11.2024 </w:t>
            </w:r>
            <w:hyperlink w:history="0" r:id="rId43"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436-ФЗ</w:t>
              </w:r>
            </w:hyperlink>
            <w:r>
              <w:rPr>
                <w:sz w:val="24"/>
                <w:color w:val="392c69"/>
              </w:rPr>
              <w:t xml:space="preserve">, от 13.12.2024 </w:t>
            </w:r>
            <w:hyperlink w:history="0" r:id="rId44"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color w:val="392c69"/>
              </w:rPr>
              <w:t xml:space="preserve">,</w:t>
            </w:r>
          </w:p>
          <w:p>
            <w:pPr>
              <w:pStyle w:val="0"/>
              <w:jc w:val="center"/>
            </w:pPr>
            <w:r>
              <w:rPr>
                <w:sz w:val="24"/>
                <w:color w:val="392c69"/>
              </w:rPr>
              <w:t xml:space="preserve">от 28.02.2025 </w:t>
            </w:r>
            <w:hyperlink w:history="0" r:id="rId45" w:tooltip="Федеральный закон от 28.02.2025 N 26-ФЗ &quot;О внесении изменений в статью 3.1 Федерального закона &quot;Об основах туристской деятельности в Российской Федерации&quot; и статьи 2 и 3 Федерального закона &quot;Устав железнодорожного транспорта Российской Федерации&quot; {КонсультантПлюс}">
              <w:r>
                <w:rPr>
                  <w:sz w:val="24"/>
                  <w:color w:val="0000ff"/>
                </w:rPr>
                <w:t xml:space="preserve">N 26-ФЗ</w:t>
              </w:r>
            </w:hyperlink>
            <w:r>
              <w:rPr>
                <w:sz w:val="24"/>
                <w:color w:val="392c69"/>
              </w:rPr>
              <w:t xml:space="preserve">, от 07.06.2025 </w:t>
            </w:r>
            <w:hyperlink w:history="0" r:id="rId46" w:tooltip="Федеральный закон от 07.06.2025 N 143-ФЗ &quot;О внесении изменения в статью 3.1 Федерального закона &quot;Об основах туристской деятельности в Российской Федерации&quot; {КонсультантПлюс}">
              <w:r>
                <w:rPr>
                  <w:sz w:val="24"/>
                  <w:color w:val="0000ff"/>
                </w:rPr>
                <w:t xml:space="preserve">N 143-ФЗ</w:t>
              </w:r>
            </w:hyperlink>
            <w:r>
              <w:rPr>
                <w:sz w:val="24"/>
                <w:color w:val="392c69"/>
              </w:rPr>
              <w:t xml:space="preserve">, от 24.06.2025 </w:t>
            </w:r>
            <w:hyperlink w:history="0" r:id="rId47" w:tooltip="Федеральный закон от 24.06.2025 N 183-ФЗ &quot;О внесении изменений в статьи 3.1 и 3.2 Федерального закона &quot;Об основах туристской деятельности в Российской Федерации&quot; {КонсультантПлюс}">
              <w:r>
                <w:rPr>
                  <w:sz w:val="24"/>
                  <w:color w:val="0000ff"/>
                </w:rPr>
                <w:t xml:space="preserve">N 183-ФЗ</w:t>
              </w:r>
            </w:hyperlink>
            <w:r>
              <w:rPr>
                <w:sz w:val="24"/>
                <w:color w:val="392c69"/>
              </w:rPr>
              <w:t xml:space="preserve">,</w:t>
            </w:r>
          </w:p>
          <w:p>
            <w:pPr>
              <w:pStyle w:val="0"/>
              <w:jc w:val="center"/>
            </w:pPr>
            <w:r>
              <w:rPr>
                <w:sz w:val="24"/>
                <w:color w:val="392c69"/>
              </w:rPr>
              <w:t xml:space="preserve">от 24.06.2025 </w:t>
            </w:r>
            <w:hyperlink w:history="0" r:id="rId48" w:tooltip="Федеральный закон от 24.06.2025 N 184-ФЗ &quot;О внесении изменений в статьи 4.4 и 19.5 Федерального закона &quot;Об основах туристской деятельности в Российской Федерации&quot; {КонсультантПлюс}">
              <w:r>
                <w:rPr>
                  <w:sz w:val="24"/>
                  <w:color w:val="0000ff"/>
                </w:rPr>
                <w:t xml:space="preserve">N 184-ФЗ</w:t>
              </w:r>
            </w:hyperlink>
            <w:r>
              <w:rPr>
                <w:sz w:val="24"/>
                <w:color w:val="392c69"/>
              </w:rPr>
              <w:t xml:space="preserve">, от 23.07.2025 </w:t>
            </w:r>
            <w:hyperlink w:history="0" r:id="rId49"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238-ФЗ</w:t>
              </w:r>
            </w:hyperlink>
            <w:r>
              <w:rPr>
                <w:sz w:val="24"/>
                <w:color w:val="392c69"/>
              </w:rPr>
              <w:t xml:space="preserve"> от 23.07.2025 </w:t>
            </w:r>
            <w:hyperlink w:history="0" r:id="rId50" w:tooltip="Федеральный закон от 23.07.2025 N 260-ФЗ &quot;О внесении изменений в статьи 1 и 14 Федерального закона &quot;Об основах туристской деятельности в Российской Федерации&quot; {КонсультантПлюс}">
              <w:r>
                <w:rPr>
                  <w:sz w:val="24"/>
                  <w:color w:val="0000ff"/>
                </w:rPr>
                <w:t xml:space="preserve">N 260-ФЗ</w:t>
              </w:r>
            </w:hyperlink>
            <w:r>
              <w:rPr>
                <w:sz w:val="24"/>
                <w:color w:val="392c69"/>
              </w:rPr>
              <w:t xml:space="preserve">,</w:t>
            </w:r>
          </w:p>
          <w:p>
            <w:pPr>
              <w:pStyle w:val="0"/>
              <w:jc w:val="center"/>
            </w:pPr>
            <w:r>
              <w:rPr>
                <w:sz w:val="24"/>
                <w:color w:val="392c69"/>
              </w:rPr>
              <w:t xml:space="preserve">от 31.07.2025 </w:t>
            </w:r>
            <w:hyperlink w:history="0" r:id="rId5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 от 29.12.2025 </w:t>
            </w:r>
            <w:hyperlink w:history="0" r:id="rId52"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КонсультантПлюс}">
              <w:r>
                <w:rPr>
                  <w:sz w:val="24"/>
                  <w:color w:val="0000ff"/>
                </w:rPr>
                <w:t xml:space="preserve">N 552-ФЗ</w:t>
              </w:r>
            </w:hyperlink>
            <w:r>
              <w:rPr>
                <w:sz w:val="24"/>
                <w:color w:val="392c69"/>
              </w:rPr>
              <w:t xml:space="preserve">, от 29.12.2025 </w:t>
            </w:r>
            <w:hyperlink w:history="0" r:id="rId53" w:tooltip="Федеральный закон от 29.12.2025 N 553-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553-ФЗ</w:t>
              </w:r>
            </w:hyperlink>
            <w:r>
              <w:rPr>
                <w:sz w:val="24"/>
                <w:color w:val="392c69"/>
              </w:rPr>
              <w:t xml:space="preserve">,</w:t>
            </w:r>
          </w:p>
          <w:p>
            <w:pPr>
              <w:pStyle w:val="0"/>
              <w:jc w:val="center"/>
            </w:pPr>
            <w:r>
              <w:rPr>
                <w:sz w:val="24"/>
                <w:color w:val="392c69"/>
              </w:rPr>
              <w:t xml:space="preserve">от 29.12.2025 </w:t>
            </w:r>
            <w:hyperlink w:history="0" r:id="rId54" w:tooltip="Федеральный закон от 29.12.2025 N 579-ФЗ &quot;О внесении изменений в статьи 9 и 10 Федерального закона &quot;О виноградарстве и виноделии в Российской Федерации&quot; и отдельные законодательные акты Российской Федерации&quot; {КонсультантПлюс}">
              <w:r>
                <w:rPr>
                  <w:sz w:val="24"/>
                  <w:color w:val="0000ff"/>
                </w:rPr>
                <w:t xml:space="preserve">N 579-ФЗ</w:t>
              </w:r>
            </w:hyperlink>
            <w:r>
              <w:rPr>
                <w:sz w:val="24"/>
                <w:color w:val="392c69"/>
              </w:rPr>
              <w:t xml:space="preserve">, от 04.07.2026 </w:t>
            </w:r>
            <w:hyperlink w:history="0" r:id="rId55"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235-ФЗ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Настоящий Федеральный закон определяет принципы государственной политики, направленной на установление правовых основ единого туристского рынка в Российской Федерации, и регулирует отношения, возникающие при реализации права граждан Российской Федерации, иностранных граждан и лиц без гражданства на отдых, свободу передвижения и иных прав при совершении путешествий, а также определяет порядок рационального использования туристских ресурсов Российской Федерации.</w:t>
      </w:r>
    </w:p>
    <w:p>
      <w:pPr>
        <w:pStyle w:val="0"/>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Основные понятия</w:t>
      </w:r>
    </w:p>
    <w:p>
      <w:pPr>
        <w:pStyle w:val="0"/>
        <w:ind w:firstLine="540"/>
        <w:jc w:val="both"/>
      </w:pPr>
      <w:r>
        <w:rPr>
          <w:sz w:val="24"/>
        </w:rPr>
      </w:r>
    </w:p>
    <w:p>
      <w:pPr>
        <w:pStyle w:val="0"/>
        <w:ind w:firstLine="540"/>
        <w:jc w:val="both"/>
      </w:pPr>
      <w:r>
        <w:rPr>
          <w:sz w:val="24"/>
        </w:rPr>
        <w:t xml:space="preserve">(в ред. Федерального </w:t>
      </w:r>
      <w:hyperlink w:history="0" r:id="rId56" w:tooltip="Федеральный закон от 05.02.2007 N 12-ФЗ (ред. от 04.06.2018)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05.02.2007 N 12-ФЗ)</w:t>
      </w:r>
    </w:p>
    <w:p>
      <w:pPr>
        <w:pStyle w:val="0"/>
      </w:pPr>
      <w:r>
        <w:rPr>
          <w:sz w:val="24"/>
        </w:rPr>
      </w:r>
    </w:p>
    <w:p>
      <w:pPr>
        <w:pStyle w:val="0"/>
        <w:ind w:firstLine="540"/>
        <w:jc w:val="both"/>
      </w:pPr>
      <w:r>
        <w:rPr>
          <w:sz w:val="24"/>
        </w:rPr>
        <w:t xml:space="preserve">Институты, понятия и термины гражданского, семейного законодательства и других отраслей законодательства Российской Федерации, используемые в настоящем Федеральном законе, применяются в том значении, в котором они используются в этих отраслях законодательства, если иное не предусмотрено настоящим Федеральным законом. В целях настоящего Федерального закона используются следующие основные понятия:</w:t>
      </w:r>
    </w:p>
    <w:p>
      <w:pPr>
        <w:pStyle w:val="0"/>
        <w:jc w:val="both"/>
      </w:pPr>
      <w:r>
        <w:rPr>
          <w:sz w:val="24"/>
        </w:rPr>
        <w:t xml:space="preserve">(в ред. Федерального </w:t>
      </w:r>
      <w:hyperlink w:history="0" r:id="rId57"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туризм - временные выезды (путешествия) граждан Российской Федерации, иностранных граждан и лиц без гражданства (далее - лица) с постоянного места жительства в лечебно-оздоровительных, рекреационных, познавательных, физкультурно-спортивных, профессионально-деловых и иных целях без занятия деятельностью, связанной с получением дохода от источников в стране (месте) временного пребывания;</w:t>
      </w:r>
    </w:p>
    <w:p>
      <w:pPr>
        <w:pStyle w:val="0"/>
        <w:jc w:val="both"/>
      </w:pPr>
      <w:r>
        <w:rPr>
          <w:sz w:val="24"/>
        </w:rPr>
        <w:t xml:space="preserve">(в ред. Федерального </w:t>
      </w:r>
      <w:hyperlink w:history="0" r:id="rId58"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4"/>
            <w:color w:val="0000ff"/>
          </w:rPr>
          <w:t xml:space="preserve">закона</w:t>
        </w:r>
      </w:hyperlink>
      <w:r>
        <w:rPr>
          <w:sz w:val="24"/>
        </w:rPr>
        <w:t xml:space="preserve"> от 03.07.2019 N 170-ФЗ)</w:t>
      </w:r>
    </w:p>
    <w:p>
      <w:pPr>
        <w:pStyle w:val="0"/>
        <w:spacing w:before="240" w:lineRule="auto"/>
        <w:ind w:firstLine="540"/>
        <w:jc w:val="both"/>
      </w:pPr>
      <w:r>
        <w:rPr>
          <w:sz w:val="24"/>
        </w:rPr>
        <w:t xml:space="preserve">туристская деятельность - туроператорская и турагентская деятельность, а также </w:t>
      </w:r>
      <w:hyperlink w:history="0" r:id="rId59" w:tooltip="&lt;Письмо&gt; Роспотребнадзора от 07.08.2009 N 01/11347-9-32 &quot;Об осуществлении контроля (надзора) за исполнением законодательства о защите прав потребителей при оказании туристских услуг&quot; {КонсультантПлюс}">
        <w:r>
          <w:rPr>
            <w:sz w:val="24"/>
            <w:color w:val="0000ff"/>
          </w:rPr>
          <w:t xml:space="preserve">иная</w:t>
        </w:r>
      </w:hyperlink>
      <w:r>
        <w:rPr>
          <w:sz w:val="24"/>
        </w:rPr>
        <w:t xml:space="preserve"> деятельность по организации путешествий;</w:t>
      </w:r>
    </w:p>
    <w:p>
      <w:pPr>
        <w:pStyle w:val="0"/>
        <w:spacing w:before="240" w:lineRule="auto"/>
        <w:ind w:firstLine="540"/>
        <w:jc w:val="both"/>
      </w:pPr>
      <w:r>
        <w:rPr>
          <w:sz w:val="24"/>
        </w:rPr>
        <w:t xml:space="preserve">туризм внутренний - туризм в пределах территории Российской Федерации лиц, постоянно проживающих в Российской Федерации;</w:t>
      </w:r>
    </w:p>
    <w:p>
      <w:pPr>
        <w:pStyle w:val="0"/>
        <w:spacing w:before="240" w:lineRule="auto"/>
        <w:ind w:firstLine="540"/>
        <w:jc w:val="both"/>
      </w:pPr>
      <w:r>
        <w:rPr>
          <w:sz w:val="24"/>
        </w:rPr>
        <w:t xml:space="preserve">туризм выездной - туризм лиц, постоянно проживающих в Российской Федерации, в другую страну;</w:t>
      </w:r>
    </w:p>
    <w:p>
      <w:pPr>
        <w:pStyle w:val="0"/>
        <w:spacing w:before="240" w:lineRule="auto"/>
        <w:ind w:firstLine="540"/>
        <w:jc w:val="both"/>
      </w:pPr>
      <w:r>
        <w:rPr>
          <w:sz w:val="24"/>
        </w:rPr>
        <w:t xml:space="preserve">туризм въездной - туризм в пределах территории Российской Федерации лиц, не проживающих постоянно в Российской Федерации;</w:t>
      </w:r>
    </w:p>
    <w:p>
      <w:pPr>
        <w:pStyle w:val="0"/>
        <w:spacing w:before="240" w:lineRule="auto"/>
        <w:ind w:firstLine="540"/>
        <w:jc w:val="both"/>
      </w:pPr>
      <w:r>
        <w:rPr>
          <w:sz w:val="24"/>
        </w:rPr>
        <w:t xml:space="preserve">туризм международный - туризм выездной или въездной;</w:t>
      </w:r>
    </w:p>
    <w:p>
      <w:pPr>
        <w:pStyle w:val="0"/>
        <w:spacing w:before="240" w:lineRule="auto"/>
        <w:ind w:firstLine="540"/>
        <w:jc w:val="both"/>
      </w:pPr>
      <w:r>
        <w:rPr>
          <w:sz w:val="24"/>
        </w:rPr>
        <w:t xml:space="preserve">туризм социальный - туризм, полностью или частично осуществляемый за счет бюджетных средств, средств государственных внебюджетных фондов (в том числе средств, выделяемых в рамках государственной социальной помощи), а также средств работодателей;</w:t>
      </w:r>
    </w:p>
    <w:p>
      <w:pPr>
        <w:pStyle w:val="0"/>
        <w:spacing w:before="240" w:lineRule="auto"/>
        <w:ind w:firstLine="540"/>
        <w:jc w:val="both"/>
      </w:pPr>
      <w:r>
        <w:rPr>
          <w:sz w:val="24"/>
        </w:rPr>
        <w:t xml:space="preserve">туризм самодеятельный - туризм, организуемый туристами самостоятельно;</w:t>
      </w:r>
    </w:p>
    <w:p>
      <w:pPr>
        <w:pStyle w:val="0"/>
        <w:spacing w:before="240" w:lineRule="auto"/>
        <w:ind w:firstLine="540"/>
        <w:jc w:val="both"/>
      </w:pPr>
      <w:r>
        <w:rPr>
          <w:sz w:val="24"/>
        </w:rPr>
        <w:t xml:space="preserve">турист - лицо, посещающее страну (место) временного пребывания в лечебно-оздоровительных, рекреационных, познавательных, физкультурно-спортивных, профессионально-деловых и иных целях без занятия деятельностью, связанной с получением дохода от источников в стране (месте) временного пребывания, на период от 24 часов до 6 месяцев подряд или осуществляющее не менее одной ночевки в стране (месте) временного пребывания;</w:t>
      </w:r>
    </w:p>
    <w:p>
      <w:pPr>
        <w:pStyle w:val="0"/>
        <w:jc w:val="both"/>
      </w:pPr>
      <w:r>
        <w:rPr>
          <w:sz w:val="24"/>
        </w:rPr>
        <w:t xml:space="preserve">(в ред. Федерального </w:t>
      </w:r>
      <w:hyperlink w:history="0" r:id="rId60"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4"/>
            <w:color w:val="0000ff"/>
          </w:rPr>
          <w:t xml:space="preserve">закона</w:t>
        </w:r>
      </w:hyperlink>
      <w:r>
        <w:rPr>
          <w:sz w:val="24"/>
        </w:rPr>
        <w:t xml:space="preserve"> от 03.07.2019 N 170-ФЗ)</w:t>
      </w:r>
    </w:p>
    <w:p>
      <w:pPr>
        <w:pStyle w:val="0"/>
        <w:spacing w:before="240" w:lineRule="auto"/>
        <w:ind w:firstLine="540"/>
        <w:jc w:val="both"/>
      </w:pPr>
      <w:r>
        <w:rPr>
          <w:sz w:val="24"/>
        </w:rPr>
        <w:t xml:space="preserve">туристские ресурсы - природные, исторические, социально-культурные объекты, включающие объекты туристского показа, а также иные объекты, способные удовлетворить духовные и иные потребности туристов, содействовать поддержанию их жизнедеятельности, восстановлению и развитию их физических сил;</w:t>
      </w:r>
    </w:p>
    <w:p>
      <w:pPr>
        <w:pStyle w:val="0"/>
        <w:spacing w:before="240" w:lineRule="auto"/>
        <w:ind w:firstLine="540"/>
        <w:jc w:val="both"/>
      </w:pPr>
      <w:r>
        <w:rPr>
          <w:sz w:val="24"/>
        </w:rPr>
        <w:t xml:space="preserve">туристская индустрия - комплексная сфера экономической деятельности, связанная с использованием туристских ресурсов и объектов туристской индустрии в целях предоставления туристских услуг, в том числе в составе туристских продуктов, и иных услуг, обеспечивающих потребности туристов, включая услуги по питанию, перевозке, санаторно-курортному лечению, информационному обеспечению, игорно-развлекательные и конгрессно-выставочные услуги;</w:t>
      </w:r>
    </w:p>
    <w:p>
      <w:pPr>
        <w:pStyle w:val="0"/>
        <w:jc w:val="both"/>
      </w:pPr>
      <w:r>
        <w:rPr>
          <w:sz w:val="24"/>
        </w:rPr>
        <w:t xml:space="preserve">(в ред. Федерального </w:t>
      </w:r>
      <w:hyperlink w:history="0" r:id="rId61" w:tooltip="Федеральный закон от 23.07.2025 N 260-ФЗ &quot;О внесении изменений в статьи 1 и 14 Федерального закона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260-ФЗ)</w:t>
      </w:r>
    </w:p>
    <w:p>
      <w:pPr>
        <w:pStyle w:val="0"/>
        <w:spacing w:before="240" w:lineRule="auto"/>
        <w:ind w:firstLine="540"/>
        <w:jc w:val="both"/>
      </w:pPr>
      <w:r>
        <w:rPr>
          <w:sz w:val="24"/>
        </w:rPr>
        <w:t xml:space="preserve">туристский продукт - комплекс услуг, предоставляемых за общую цену по договору о реализации туристского продукта, формируемого с учетом особенностей, установленных настоящим Федеральным законом;</w:t>
      </w:r>
    </w:p>
    <w:p>
      <w:pPr>
        <w:pStyle w:val="0"/>
        <w:jc w:val="both"/>
      </w:pPr>
      <w:r>
        <w:rPr>
          <w:sz w:val="24"/>
        </w:rPr>
        <w:t xml:space="preserve">(в ред. Федерального </w:t>
      </w:r>
      <w:hyperlink w:history="0" r:id="rId62" w:tooltip="Федеральный закон от 29.12.2025 N 553-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29.12.2025 N 553-ФЗ)</w:t>
      </w:r>
    </w:p>
    <w:p>
      <w:pPr>
        <w:pStyle w:val="0"/>
        <w:spacing w:before="240" w:lineRule="auto"/>
        <w:ind w:firstLine="540"/>
        <w:jc w:val="both"/>
      </w:pPr>
      <w:r>
        <w:rPr>
          <w:sz w:val="24"/>
        </w:rPr>
        <w:t xml:space="preserve">туроператорская деятельность - деятельность по формированию, продвижению и реализации туристского продукта, осуществляемая юридическим лицом (далее - туроператор);</w:t>
      </w:r>
    </w:p>
    <w:p>
      <w:pPr>
        <w:pStyle w:val="0"/>
        <w:spacing w:before="240" w:lineRule="auto"/>
        <w:ind w:firstLine="540"/>
        <w:jc w:val="both"/>
      </w:pPr>
      <w:r>
        <w:rPr>
          <w:sz w:val="24"/>
        </w:rPr>
        <w:t xml:space="preserve">турагентская деятельность - деятельность по продвижению и реализации туристского продукта, осуществляемая юридическим лицом или индивидуальным предпринимателем, сведения о которых внесены в единый федеральный реестр турагентов, субагентов в порядке, предусмотренном настоящим Федеральным законом (далее - турагент);</w:t>
      </w:r>
    </w:p>
    <w:p>
      <w:pPr>
        <w:pStyle w:val="0"/>
        <w:jc w:val="both"/>
      </w:pPr>
      <w:r>
        <w:rPr>
          <w:sz w:val="24"/>
        </w:rPr>
        <w:t xml:space="preserve">(в ред. Федерального </w:t>
      </w:r>
      <w:hyperlink w:history="0" r:id="rId63"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субагент - юридическое лицо или индивидуальный предприниматель, которым турагентом передано исполнение поручения туроператора на продвижение и реализацию туристского продукта в порядке, предусмотренном настоящим Федеральным законом, и сведения о которых внесены в единый федеральный реестр турагентов, субагентов в порядке, предусмотренном настоящим Федеральным законом;</w:t>
      </w:r>
    </w:p>
    <w:p>
      <w:pPr>
        <w:pStyle w:val="0"/>
        <w:jc w:val="both"/>
      </w:pPr>
      <w:r>
        <w:rPr>
          <w:sz w:val="24"/>
        </w:rPr>
        <w:t xml:space="preserve">(абзац введен Федеральным </w:t>
      </w:r>
      <w:hyperlink w:history="0" r:id="rId64"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pStyle w:val="0"/>
        <w:spacing w:before="240" w:lineRule="auto"/>
        <w:ind w:firstLine="540"/>
        <w:jc w:val="both"/>
      </w:pPr>
      <w:r>
        <w:rPr>
          <w:sz w:val="24"/>
        </w:rPr>
        <w:t xml:space="preserve">заказчик туристского продукта - турист или иное лицо, заказывающее туристский продукт от имени туриста, в том числе </w:t>
      </w:r>
      <w:hyperlink w:history="0" r:id="rId65"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несовершеннолетнего туриста;</w:t>
      </w:r>
    </w:p>
    <w:p>
      <w:pPr>
        <w:pStyle w:val="0"/>
        <w:spacing w:before="240" w:lineRule="auto"/>
        <w:ind w:firstLine="540"/>
        <w:jc w:val="both"/>
      </w:pPr>
      <w:r>
        <w:rPr>
          <w:sz w:val="24"/>
        </w:rPr>
        <w:t xml:space="preserve">формирование туристского продукта - деятельность туроператора по заключению и исполнению договоров с третьими лицами, оказывающими отдельные услуги, входящие в туристский продукт (средства размещения, перевозчики, экскурсоводы (гиды) и другие);</w:t>
      </w:r>
    </w:p>
    <w:p>
      <w:pPr>
        <w:pStyle w:val="0"/>
        <w:jc w:val="both"/>
      </w:pPr>
      <w:r>
        <w:rPr>
          <w:sz w:val="24"/>
        </w:rPr>
        <w:t xml:space="preserve">(в ред. Федерального </w:t>
      </w:r>
      <w:hyperlink w:history="0" r:id="rId66"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продвижение туристского продукта - комплекс мер, направленных на реализацию туристского продукта (реклама, участие в специализированных выставках, ярмарках, организация туристских информационных центров, издание каталогов, буклетов и другое);</w:t>
      </w:r>
    </w:p>
    <w:p>
      <w:pPr>
        <w:pStyle w:val="0"/>
        <w:spacing w:before="240" w:lineRule="auto"/>
        <w:ind w:firstLine="540"/>
        <w:jc w:val="both"/>
      </w:pPr>
      <w:r>
        <w:rPr>
          <w:sz w:val="24"/>
        </w:rPr>
        <w:t xml:space="preserve">реализация туристского продукта - деятельность туроператора или турагента по заключению договора о реализации туристского продукта с туристом или иным заказчиком туристского продукта, а также деятельность туроператора и (или) третьих лиц по оказанию туристу услуг в соответствии с данным договором;</w:t>
      </w:r>
    </w:p>
    <w:p>
      <w:pPr>
        <w:pStyle w:val="0"/>
        <w:spacing w:before="240" w:lineRule="auto"/>
        <w:ind w:firstLine="540"/>
        <w:jc w:val="both"/>
      </w:pPr>
      <w:r>
        <w:rPr>
          <w:sz w:val="24"/>
        </w:rPr>
        <w:t xml:space="preserve">общая цена туристского продукта в сфере выездного туризма - величина, полученная путем суммирования общих цен туристского продукта, указанных в договорах о реализации туристского продукта в сфере выездного туризма, заключенных туроператором и турагентами по поручению туроператора;</w:t>
      </w:r>
    </w:p>
    <w:p>
      <w:pPr>
        <w:pStyle w:val="0"/>
        <w:jc w:val="both"/>
      </w:pPr>
      <w:r>
        <w:rPr>
          <w:sz w:val="24"/>
        </w:rPr>
        <w:t xml:space="preserve">(абзац введен Федеральным </w:t>
      </w:r>
      <w:hyperlink w:history="0" r:id="rId67"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23.07.2025 N 238-ФЗ)</w:t>
      </w:r>
    </w:p>
    <w:p>
      <w:pPr>
        <w:pStyle w:val="0"/>
        <w:spacing w:before="240" w:lineRule="auto"/>
        <w:ind w:firstLine="540"/>
        <w:jc w:val="both"/>
      </w:pPr>
      <w:r>
        <w:rPr>
          <w:sz w:val="24"/>
        </w:rPr>
        <w:t xml:space="preserve">экскурсант - лицо, посещающее страну (место) временного пребывания в познавательных целях на период менее 24 часов без ночевки в стране (месте) временного пребывания и использующее услуги экскурсовода (гида), гида-переводчика, инструктора-проводника;</w:t>
      </w:r>
    </w:p>
    <w:p>
      <w:pPr>
        <w:pStyle w:val="0"/>
        <w:jc w:val="both"/>
      </w:pPr>
      <w:r>
        <w:rPr>
          <w:sz w:val="24"/>
        </w:rPr>
        <w:t xml:space="preserve">(в ред. Федерального </w:t>
      </w:r>
      <w:hyperlink w:history="0" r:id="rId68"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закона</w:t>
        </w:r>
      </w:hyperlink>
      <w:r>
        <w:rPr>
          <w:sz w:val="24"/>
        </w:rPr>
        <w:t xml:space="preserve"> от 20.04.2021 N 93-ФЗ)</w:t>
      </w:r>
    </w:p>
    <w:p>
      <w:pPr>
        <w:pStyle w:val="0"/>
        <w:spacing w:before="240" w:lineRule="auto"/>
        <w:ind w:firstLine="540"/>
        <w:jc w:val="both"/>
      </w:pPr>
      <w:r>
        <w:rPr>
          <w:sz w:val="24"/>
        </w:rPr>
        <w:t xml:space="preserve">экскурсовод (гид) - лицо, являющееся гражданином Российской Федерации, если иное не предусмотрено международными договорами Российской Федерации, прошедшее аттестацию, оказывающее в очной форме услуги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на основании договора, заключенного в соответствии с законодательством Российской Федерации;</w:t>
      </w:r>
    </w:p>
    <w:p>
      <w:pPr>
        <w:pStyle w:val="0"/>
        <w:jc w:val="both"/>
      </w:pPr>
      <w:r>
        <w:rPr>
          <w:sz w:val="24"/>
        </w:rPr>
        <w:t xml:space="preserve">(в ред. Федерального </w:t>
      </w:r>
      <w:hyperlink w:history="0" r:id="rId69" w:tooltip="Федеральный закон от 22.06.2024 N 143-ФЗ &quot;О внесении изменений в Федеральный закон &quot;Об основах туристской деятельности в Российской Федерации&quot; и статью 2 Федерального закона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4"/>
            <w:color w:val="0000ff"/>
          </w:rPr>
          <w:t xml:space="preserve">закона</w:t>
        </w:r>
      </w:hyperlink>
      <w:r>
        <w:rPr>
          <w:sz w:val="24"/>
        </w:rPr>
        <w:t xml:space="preserve"> от 22.06.2024 N 143-ФЗ)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абз. 24 ст. 1 вносятся изменения (</w:t>
            </w:r>
            <w:hyperlink w:history="0" r:id="rId70"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 См. будущую </w:t>
            </w:r>
            <w:hyperlink w:history="0" r:id="rId71" w:tooltip="Федеральный закон от 24.11.1996 N 132-ФЗ (ред. от 04.07.2026) &quot;Об основах туристской деятельности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hyperlink w:history="0" r:id="rId72" w:tooltip="Приказ Минздравсоцразвития РФ от 12.03.2012 N 220н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рганизаций сферы туризма&quot; (Зарегистрировано в Минюсте РФ 02.04.2012 N 23681) {КонсультантПлюс}">
        <w:r>
          <w:rPr>
            <w:sz w:val="24"/>
            <w:color w:val="0000ff"/>
          </w:rPr>
          <w:t xml:space="preserve">гид-переводчик</w:t>
        </w:r>
      </w:hyperlink>
      <w:r>
        <w:rPr>
          <w:sz w:val="24"/>
        </w:rPr>
        <w:t xml:space="preserve"> - лицо, являющееся гражданином Российской Федерации, если иное не предусмотрено международными договорами Российской Федерации, прошедшее аттестацию, свободно владеющее иностранным языком, знание которого необходимо для оказания в очной форме туристам (экскурсантам) услуг гида-переводчика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Оказание услуг гида-переводчика осуществляется на основании договора, заключенного в соответствии с </w:t>
      </w:r>
      <w:hyperlink w:history="0" r:id="rId73" w:tooltip="Приказ Минэкономразвития России от 18.11.2025 N 766 (ред. от 11.02.2026) &quot;Об утверждении типовых форм договора о реализации туристского продукта, заключаемого между туроператором и туристом и (или) иным заказчиком, и договора о реализации туристского продукта, заключаемого между турагентом и туристом и (или) иным заказчиком&quot; (Зарегистрировано в Минюсте России 28.11.2025 N 84374)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74" w:tooltip="Федеральный закон от 22.06.2024 N 143-ФЗ &quot;О внесении изменений в Федеральный закон &quot;Об основах туристской деятельности в Российской Федерации&quot; и статью 2 Федерального закона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4"/>
            <w:color w:val="0000ff"/>
          </w:rPr>
          <w:t xml:space="preserve">закона</w:t>
        </w:r>
      </w:hyperlink>
      <w:r>
        <w:rPr>
          <w:sz w:val="24"/>
        </w:rPr>
        <w:t xml:space="preserve"> от 22.06.2024 N 143-ФЗ)</w:t>
      </w:r>
    </w:p>
    <w:p>
      <w:pPr>
        <w:pStyle w:val="0"/>
        <w:spacing w:before="240" w:lineRule="auto"/>
        <w:ind w:firstLine="540"/>
        <w:jc w:val="both"/>
      </w:pPr>
      <w:r>
        <w:rPr>
          <w:sz w:val="24"/>
        </w:rPr>
        <w:t xml:space="preserve">инструктор-проводник - лицо, прошедшее аттестацию, сопровождающее туристов (экскурсантов) и обеспечивающее их безопасность при прохождении туристского маршрута (части туристского маршрута) определенных Правительством Российской Федерации вида и категории сложности, при прохождении которого туристами (экскурсантами) требуется специальное сопровождение (далее - туристский маршрут, требующий специального сопровождения);</w:t>
      </w:r>
    </w:p>
    <w:p>
      <w:pPr>
        <w:pStyle w:val="0"/>
        <w:jc w:val="both"/>
      </w:pPr>
      <w:r>
        <w:rPr>
          <w:sz w:val="24"/>
        </w:rPr>
        <w:t xml:space="preserve">(в ред. Федерального </w:t>
      </w:r>
      <w:hyperlink w:history="0" r:id="rId75"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абзац утратил силу. - Федеральный </w:t>
      </w:r>
      <w:hyperlink w:history="0" r:id="rId76"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03.05.2012 N 47-ФЗ;</w:t>
      </w:r>
    </w:p>
    <w:p>
      <w:pPr>
        <w:pStyle w:val="0"/>
        <w:spacing w:before="240" w:lineRule="auto"/>
        <w:ind w:firstLine="540"/>
        <w:jc w:val="both"/>
      </w:pPr>
      <w:r>
        <w:rPr>
          <w:sz w:val="24"/>
        </w:rPr>
        <w:t xml:space="preserve">экстренная помощь - действия по организации перевозки туриста из страны временного пребывания (оплата услуг по перевозке) и (или) иные действия (в том числе оплата услуг по размещению), осуществляемые объединением туроператоров в сфере выездного туризма в соответствии с настоящим Федеральным законом в случае неисполнения туроператором своих обязательств по договору о реализации туристского продукта в сфере выездного туризма в части неоказания полностью или частично туристу входящих в него услуг по перевозке и (или) размещению в связи с прекращением туроператорской деятельности по причине невозможности исполнения всех обязательств по договорам о реализации туристского продукта;</w:t>
      </w:r>
    </w:p>
    <w:p>
      <w:pPr>
        <w:pStyle w:val="0"/>
        <w:jc w:val="both"/>
      </w:pPr>
      <w:r>
        <w:rPr>
          <w:sz w:val="24"/>
        </w:rPr>
        <w:t xml:space="preserve">(в ред. Федерального </w:t>
      </w:r>
      <w:hyperlink w:history="0" r:id="rId77"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электронная путевка - документ, сформированный в электронной форме в единой информационной системе электронных путевок на основе сведений, содержащихся в договоре о реализации туристского продукта и представленных туроператором в порядке, установленном настоящим Федеральным законом;</w:t>
      </w:r>
    </w:p>
    <w:p>
      <w:pPr>
        <w:pStyle w:val="0"/>
        <w:jc w:val="both"/>
      </w:pPr>
      <w:r>
        <w:rPr>
          <w:sz w:val="24"/>
        </w:rPr>
        <w:t xml:space="preserve">(в ред. Федерального </w:t>
      </w:r>
      <w:hyperlink w:history="0" r:id="rId78"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28.05.2022 N 148-ФЗ)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абз. 29 ст. 1 вносятся изменения (</w:t>
            </w:r>
            <w:hyperlink w:history="0" r:id="rId79"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 См. будущую </w:t>
            </w:r>
            <w:hyperlink w:history="0" r:id="rId80" w:tooltip="Федеральный закон от 24.11.1996 N 132-ФЗ (ред. от 04.07.2026) &quot;Об основах туристской деятельности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сельский туризм - туризм, предусматривающий посещение винодельческих хозяйств, сельской местности, малых городов с численностью населения до тридцати тысяч человек в целях отдыха, приобщения к традиционному укладу жизни и обычаям народов Российской Федерации, ознакомления с объектами культурного наследия (памятниками истории и культуры) народов Российской Федерации, связанными с сельским хозяйством, а также ознакомления с сельскохозяйственным производством и (или) участия в сельскохозяйственных работах без извлечения материальной выгоды с возможностью использования услуг по временному размещению, организации досуга, экскурсионных и иных услуг;</w:t>
      </w:r>
    </w:p>
    <w:p>
      <w:pPr>
        <w:pStyle w:val="0"/>
        <w:jc w:val="both"/>
      </w:pPr>
      <w:r>
        <w:rPr>
          <w:sz w:val="24"/>
        </w:rPr>
        <w:t xml:space="preserve">(в ред. Федеральных законов от 14.10.2024 </w:t>
      </w:r>
      <w:hyperlink w:history="0" r:id="rId81" w:tooltip="Федеральный закон от 14.10.2024 N 346-ФЗ &quot;О внесении изменений в статьи 1 и 3.1 Федерального закона &quot;Об основах туристской деятельности в Российской Федерации&quot; {КонсультантПлюс}">
        <w:r>
          <w:rPr>
            <w:sz w:val="24"/>
            <w:color w:val="0000ff"/>
          </w:rPr>
          <w:t xml:space="preserve">N 346-ФЗ</w:t>
        </w:r>
      </w:hyperlink>
      <w:r>
        <w:rPr>
          <w:sz w:val="24"/>
        </w:rPr>
        <w:t xml:space="preserve">, от 29.12.2025 </w:t>
      </w:r>
      <w:hyperlink w:history="0" r:id="rId82" w:tooltip="Федеральный закон от 29.12.2025 N 579-ФЗ &quot;О внесении изменений в статьи 9 и 10 Федерального закона &quot;О виноградарстве и виноделии в Российской Федерации&quot; и отдельные законодательные акты Российской Федерации&quot; {КонсультантПлюс}">
        <w:r>
          <w:rPr>
            <w:sz w:val="24"/>
            <w:color w:val="0000ff"/>
          </w:rPr>
          <w:t xml:space="preserve">N 579-ФЗ</w:t>
        </w:r>
      </w:hyperlink>
      <w:r>
        <w:rPr>
          <w:sz w:val="24"/>
        </w:rPr>
        <w:t xml:space="preserve">)</w:t>
      </w:r>
    </w:p>
    <w:p>
      <w:pPr>
        <w:pStyle w:val="0"/>
        <w:spacing w:before="240" w:lineRule="auto"/>
        <w:ind w:firstLine="540"/>
        <w:jc w:val="both"/>
      </w:pPr>
      <w:r>
        <w:rPr>
          <w:sz w:val="24"/>
        </w:rPr>
        <w:t xml:space="preserve">туризм детский - туризм организованной группы несовершеннолетних туристов в сопровождении руководителя, который несет обязанности их законного представителя;</w:t>
      </w:r>
    </w:p>
    <w:p>
      <w:pPr>
        <w:pStyle w:val="0"/>
        <w:jc w:val="both"/>
      </w:pPr>
      <w:r>
        <w:rPr>
          <w:sz w:val="24"/>
        </w:rPr>
        <w:t xml:space="preserve">(абзац введен Федеральным </w:t>
      </w:r>
      <w:hyperlink w:history="0" r:id="rId8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spacing w:before="240" w:lineRule="auto"/>
        <w:ind w:firstLine="540"/>
        <w:jc w:val="both"/>
      </w:pPr>
      <w:r>
        <w:rPr>
          <w:sz w:val="24"/>
        </w:rPr>
        <w:t xml:space="preserve">система навигации и ориентирования в сфере туризма - совокупность необходимой для ориентирования туристов информации о туристских ресурсах и об объектах туристской индустрии и о способах размещения такой информации (информационных знаков, конструкций, сооружений, технических приспособлений и других носителей, предназначенных для распространения информации, за исключением рекламных конструкций);</w:t>
      </w:r>
    </w:p>
    <w:p>
      <w:pPr>
        <w:pStyle w:val="0"/>
        <w:jc w:val="both"/>
      </w:pPr>
      <w:r>
        <w:rPr>
          <w:sz w:val="24"/>
        </w:rPr>
        <w:t xml:space="preserve">(абзац введен Федеральным </w:t>
      </w:r>
      <w:hyperlink w:history="0" r:id="rId8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 в ред. Федерального </w:t>
      </w:r>
      <w:hyperlink w:history="0" r:id="rId85"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туристский информационный центр - организация, осуществляющая деятельность по информированию физических и юридических лиц о туристских ресурсах и об объектах туристской индустрии, а также продвижению туристских продуктов на внутреннем и мировом туристских рынках;</w:t>
      </w:r>
    </w:p>
    <w:p>
      <w:pPr>
        <w:pStyle w:val="0"/>
        <w:jc w:val="both"/>
      </w:pPr>
      <w:r>
        <w:rPr>
          <w:sz w:val="24"/>
        </w:rPr>
        <w:t xml:space="preserve">(абзац введен Федеральным </w:t>
      </w:r>
      <w:hyperlink w:history="0" r:id="rId8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 в ред. Федерального </w:t>
      </w:r>
      <w:hyperlink w:history="0" r:id="rId87" w:tooltip="Федеральный закон от 18.04.2018 N 71-ФЗ &quot;О внесении изменения в статью 1 Федерального закона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18.04.2018 N 71-ФЗ)</w:t>
      </w:r>
    </w:p>
    <w:p>
      <w:pPr>
        <w:pStyle w:val="0"/>
        <w:spacing w:before="240" w:lineRule="auto"/>
        <w:ind w:firstLine="540"/>
        <w:jc w:val="both"/>
      </w:pPr>
      <w:r>
        <w:rPr>
          <w:sz w:val="24"/>
        </w:rPr>
        <w:t xml:space="preserve">туристский маршрут - путь следования туристов (экскурсантов), включающий в себя посещение и (или) использование туристских ресурсов;</w:t>
      </w:r>
    </w:p>
    <w:p>
      <w:pPr>
        <w:pStyle w:val="0"/>
        <w:jc w:val="both"/>
      </w:pPr>
      <w:r>
        <w:rPr>
          <w:sz w:val="24"/>
        </w:rPr>
        <w:t xml:space="preserve">(абзац введен Федеральным </w:t>
      </w:r>
      <w:hyperlink w:history="0" r:id="rId88"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4"/>
            <w:color w:val="0000ff"/>
          </w:rPr>
          <w:t xml:space="preserve">законом</w:t>
        </w:r>
      </w:hyperlink>
      <w:r>
        <w:rPr>
          <w:sz w:val="24"/>
        </w:rPr>
        <w:t xml:space="preserve"> от 28.12.2016 N 465-ФЗ)</w:t>
      </w:r>
    </w:p>
    <w:p>
      <w:pPr>
        <w:pStyle w:val="0"/>
        <w:spacing w:before="240" w:lineRule="auto"/>
        <w:ind w:firstLine="540"/>
        <w:jc w:val="both"/>
      </w:pPr>
      <w:r>
        <w:rPr>
          <w:sz w:val="24"/>
        </w:rPr>
        <w:t xml:space="preserve">средство размещения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p>
      <w:pPr>
        <w:pStyle w:val="0"/>
        <w:jc w:val="both"/>
      </w:pPr>
      <w:r>
        <w:rPr>
          <w:sz w:val="24"/>
        </w:rPr>
        <w:t xml:space="preserve">(в ред. Федерального </w:t>
      </w:r>
      <w:hyperlink w:history="0" r:id="rId89"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гостиница - тип средства размещения, в котором предоставляются гостиничные услуги и которое соответствует требованиям, установленным </w:t>
      </w:r>
      <w:hyperlink w:history="0" r:id="rId90" w:tooltip="Постановление Правительства РФ от 27.12.2024 N 1951 (ред. от 27.11.2025) &quot;Об утверждении Положения о классификации средств размещения&quot; {КонсультантПлюс}">
        <w:r>
          <w:rPr>
            <w:sz w:val="24"/>
            <w:color w:val="0000ff"/>
          </w:rPr>
          <w:t xml:space="preserve">положением</w:t>
        </w:r>
      </w:hyperlink>
      <w:r>
        <w:rPr>
          <w:sz w:val="24"/>
        </w:rPr>
        <w:t xml:space="preserve"> о классификации средств размещения, утвержденным Правительством Российской Федерации;</w:t>
      </w:r>
    </w:p>
    <w:p>
      <w:pPr>
        <w:pStyle w:val="0"/>
        <w:jc w:val="both"/>
      </w:pPr>
      <w:r>
        <w:rPr>
          <w:sz w:val="24"/>
        </w:rPr>
        <w:t xml:space="preserve">(в ред. Федерального </w:t>
      </w:r>
      <w:hyperlink w:history="0" r:id="rId91"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гостиничные услуги - комплекс услуг по предоставлению физическим лицам мест для временного проживания в гостинице и иных услуг, предусмотренных </w:t>
      </w:r>
      <w:hyperlink w:history="0" r:id="rId92" w:tooltip="Постановление Правительства РФ от 27.11.2025 N 1912 &quot;Об утверждении Правил предоставления гостиничных услуг и услуг иных средств размещения в Российской Федерации&quot; ------------ Недействующая редакция {КонсультантПлюс}">
        <w:r>
          <w:rPr>
            <w:sz w:val="24"/>
            <w:color w:val="0000ff"/>
          </w:rPr>
          <w:t xml:space="preserve">Правилами</w:t>
        </w:r>
      </w:hyperlink>
      <w:r>
        <w:rPr>
          <w:sz w:val="24"/>
        </w:rPr>
        <w:t xml:space="preserve"> предоставления гостиничных услуг в Российской Федерации, утвержденными Правительством Российской Федерации, которые предоставляются индивидуальными предпринимателями и юридическими лицами;</w:t>
      </w:r>
    </w:p>
    <w:p>
      <w:pPr>
        <w:pStyle w:val="0"/>
        <w:jc w:val="both"/>
      </w:pPr>
      <w:r>
        <w:rPr>
          <w:sz w:val="24"/>
        </w:rPr>
        <w:t xml:space="preserve">(абзац введен Федеральным </w:t>
      </w:r>
      <w:hyperlink w:history="0" r:id="rId93"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законом</w:t>
        </w:r>
      </w:hyperlink>
      <w:r>
        <w:rPr>
          <w:sz w:val="24"/>
        </w:rPr>
        <w:t xml:space="preserve"> от 05.02.2018 N 16-ФЗ; в ред. Федерального </w:t>
      </w:r>
      <w:hyperlink w:history="0" r:id="rId94"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классификация средства размещения - присвоение средству размещения определенного типа, установленного </w:t>
      </w:r>
      <w:hyperlink w:history="0" r:id="rId95" w:tooltip="Постановление Правительства РФ от 27.12.2024 N 1951 (ред. от 27.11.2025) &quot;Об утверждении Положения о классификации средств размещения&quot; {КонсультантПлюс}">
        <w:r>
          <w:rPr>
            <w:sz w:val="24"/>
            <w:color w:val="0000ff"/>
          </w:rPr>
          <w:t xml:space="preserve">положением</w:t>
        </w:r>
      </w:hyperlink>
      <w:r>
        <w:rPr>
          <w:sz w:val="24"/>
        </w:rPr>
        <w:t xml:space="preserve"> о классификации средств размещения, утвержденным Правительством Российской Федерации, и при наличии условий, установленных </w:t>
      </w:r>
      <w:hyperlink w:history="0" r:id="rId96" w:tooltip="Постановление Правительства РФ от 27.12.2024 N 1952 &quot;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quot; {КонсультантПлюс}">
        <w:r>
          <w:rPr>
            <w:sz w:val="24"/>
            <w:color w:val="0000ff"/>
          </w:rPr>
          <w:t xml:space="preserve">правилами</w:t>
        </w:r>
      </w:hyperlink>
      <w:r>
        <w:rPr>
          <w:sz w:val="24"/>
        </w:rPr>
        <w:t xml:space="preserve"> классификации средств размещения, утвержденными Правительством Российской Федерации, определенной категории на основании оценки соответствия средств размещения и предоставляемых в них услуг требованиям, установленным указанным положением;</w:t>
      </w:r>
    </w:p>
    <w:p>
      <w:pPr>
        <w:pStyle w:val="0"/>
        <w:jc w:val="both"/>
      </w:pPr>
      <w:r>
        <w:rPr>
          <w:sz w:val="24"/>
        </w:rPr>
        <w:t xml:space="preserve">(в ред. Федерального </w:t>
      </w:r>
      <w:hyperlink w:history="0" r:id="rId97"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классификация горнолыжных трасс, классификация пляжей - присвоение горнолыжной трассе, пляжу определенной категории, установленной </w:t>
      </w:r>
      <w:hyperlink w:history="0" r:id="rId98" w:tooltip="Приказ Минэкономразвития России от 09.01.2024 N 9 (ред. от 19.03.2025) &quot;Об утверждении Правил классификации горнолыжных трасс, классификации пляжей&quot; (Зарегистрировано в Минюсте России 16.05.2024 N 78173) {КонсультантПлюс}">
        <w:r>
          <w:rPr>
            <w:sz w:val="24"/>
            <w:color w:val="0000ff"/>
          </w:rPr>
          <w:t xml:space="preserve">правилами</w:t>
        </w:r>
      </w:hyperlink>
      <w:r>
        <w:rPr>
          <w:sz w:val="24"/>
        </w:rPr>
        <w:t xml:space="preserve"> классификации горнолыжных трасс, классификации пляжей, утвержденными уполномоченным федеральным органом исполнительной власти, на основании оценки соответствия горнолыжных трасс, пляжей требованиям, установленным этими правилами;</w:t>
      </w:r>
    </w:p>
    <w:p>
      <w:pPr>
        <w:pStyle w:val="0"/>
        <w:jc w:val="both"/>
      </w:pPr>
      <w:r>
        <w:rPr>
          <w:sz w:val="24"/>
        </w:rPr>
        <w:t xml:space="preserve">(в ред. Федерального </w:t>
      </w:r>
      <w:hyperlink w:history="0" r:id="rId99"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национальный туристский маршрут - туристский маршрут, имеющий особое значение для развития внутреннего туризма и въездного туризма и определяемый уполномоченным федеральным органом исполнительной власти в соответствии с порядком, установленным Правительством Российской Федерации;</w:t>
      </w:r>
    </w:p>
    <w:p>
      <w:pPr>
        <w:pStyle w:val="0"/>
        <w:jc w:val="both"/>
      </w:pPr>
      <w:r>
        <w:rPr>
          <w:sz w:val="24"/>
        </w:rPr>
        <w:t xml:space="preserve">(абзац введен Федеральным </w:t>
      </w:r>
      <w:hyperlink w:history="0" r:id="rId100"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законом</w:t>
        </w:r>
      </w:hyperlink>
      <w:r>
        <w:rPr>
          <w:sz w:val="24"/>
        </w:rPr>
        <w:t xml:space="preserve"> от 20.04.2021 N 93-ФЗ)</w:t>
      </w:r>
    </w:p>
    <w:p>
      <w:pPr>
        <w:pStyle w:val="0"/>
        <w:spacing w:before="240" w:lineRule="auto"/>
        <w:ind w:firstLine="540"/>
        <w:jc w:val="both"/>
      </w:pPr>
      <w:r>
        <w:rPr>
          <w:sz w:val="24"/>
        </w:rPr>
        <w:t xml:space="preserve">единая информационная система электронных путевок - государственная информационная система, функционирующая на основе программных, технических средств и информационных технологий и обеспечивающая сбор, обработку, хранение, предоставление, размещение и использование сведений, содержащихся в договорах о реализации туристского продукта, и иных сведений, подлежащих представлению туроператором в единую информационную систему электронных путевок, в порядке, установленном настоящим Федеральным законом;</w:t>
      </w:r>
    </w:p>
    <w:p>
      <w:pPr>
        <w:pStyle w:val="0"/>
        <w:jc w:val="both"/>
      </w:pPr>
      <w:r>
        <w:rPr>
          <w:sz w:val="24"/>
        </w:rPr>
        <w:t xml:space="preserve">(абзац введен Федеральным </w:t>
      </w:r>
      <w:hyperlink w:history="0" r:id="rId101"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28.05.2022 N 148-ФЗ)</w:t>
      </w:r>
    </w:p>
    <w:p>
      <w:pPr>
        <w:pStyle w:val="0"/>
        <w:spacing w:before="240" w:lineRule="auto"/>
        <w:ind w:firstLine="540"/>
        <w:jc w:val="both"/>
      </w:pPr>
      <w:r>
        <w:rPr>
          <w:sz w:val="24"/>
        </w:rPr>
        <w:t xml:space="preserve">услуги средства размещения - гостиничные услуги, услуги иных средств размещения, включающие в себя комплекс услуг по предоставлению физическим лицам мест для временного проживания в средстве размещения, а также иные услуги по обслуживанию проживающих в средстве размещения физических лиц;</w:t>
      </w:r>
    </w:p>
    <w:p>
      <w:pPr>
        <w:pStyle w:val="0"/>
        <w:jc w:val="both"/>
      </w:pPr>
      <w:r>
        <w:rPr>
          <w:sz w:val="24"/>
        </w:rPr>
        <w:t xml:space="preserve">(абзац введен Федеральным </w:t>
      </w:r>
      <w:hyperlink w:history="0" r:id="rId102"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30.11.2024 N 436-ФЗ)</w:t>
      </w:r>
    </w:p>
    <w:p>
      <w:pPr>
        <w:pStyle w:val="0"/>
        <w:spacing w:before="240" w:lineRule="auto"/>
        <w:ind w:firstLine="540"/>
        <w:jc w:val="both"/>
      </w:pPr>
      <w:r>
        <w:rPr>
          <w:sz w:val="24"/>
        </w:rPr>
        <w:t xml:space="preserve">объекты туристской индустрии - вид туристских ресурсов, включающих в себя помещения, здания, строения, сооружения, транспортные средства и иные объекты, принадлежащие субъектам туристской индустрии на праве собственности, аренды или на ином законном основании и используемые для оказания туристских услуг;</w:t>
      </w:r>
    </w:p>
    <w:p>
      <w:pPr>
        <w:pStyle w:val="0"/>
        <w:jc w:val="both"/>
      </w:pPr>
      <w:r>
        <w:rPr>
          <w:sz w:val="24"/>
        </w:rPr>
        <w:t xml:space="preserve">(абзац введен Федеральным </w:t>
      </w:r>
      <w:hyperlink w:history="0" r:id="rId103" w:tooltip="Федеральный закон от 23.07.2025 N 260-ФЗ &quot;О внесении изменений в статьи 1 и 14 Федерального закона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23.07.2025 N 260-ФЗ)</w:t>
      </w:r>
    </w:p>
    <w:p>
      <w:pPr>
        <w:pStyle w:val="0"/>
        <w:spacing w:before="240" w:lineRule="auto"/>
        <w:ind w:firstLine="540"/>
        <w:jc w:val="both"/>
      </w:pPr>
      <w:r>
        <w:rPr>
          <w:sz w:val="24"/>
        </w:rPr>
        <w:t xml:space="preserve">субъекты туристской индустрии - юридические лица, индивидуальные предприниматели и физические лица, осуществляющие в соответствии с настоящим Федеральным законом деятельность, направленную на оказание туристских услуг туристам;</w:t>
      </w:r>
    </w:p>
    <w:p>
      <w:pPr>
        <w:pStyle w:val="0"/>
        <w:jc w:val="both"/>
      </w:pPr>
      <w:r>
        <w:rPr>
          <w:sz w:val="24"/>
        </w:rPr>
        <w:t xml:space="preserve">(абзац введен Федеральным </w:t>
      </w:r>
      <w:hyperlink w:history="0" r:id="rId104" w:tooltip="Федеральный закон от 23.07.2025 N 260-ФЗ &quot;О внесении изменений в статьи 1 и 14 Федерального закона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23.07.2025 N 260-ФЗ)</w:t>
      </w:r>
    </w:p>
    <w:p>
      <w:pPr>
        <w:pStyle w:val="0"/>
        <w:spacing w:before="240" w:lineRule="auto"/>
        <w:ind w:firstLine="540"/>
        <w:jc w:val="both"/>
      </w:pPr>
      <w:r>
        <w:rPr>
          <w:sz w:val="24"/>
        </w:rPr>
        <w:t xml:space="preserve">туристские услуги - услуги, оказываемые субъектами туристской индустрии в соответствии с настоящим Федеральным законом, в том числе услуги туроператоров и турагентов, средств размещения, услуги экскурсовода (гида), гида-переводчика, инструктора-проводника, услуги, связанные с использованием горнолыжной трассы, пляжа.</w:t>
      </w:r>
    </w:p>
    <w:p>
      <w:pPr>
        <w:pStyle w:val="0"/>
        <w:jc w:val="both"/>
      </w:pPr>
      <w:r>
        <w:rPr>
          <w:sz w:val="24"/>
        </w:rPr>
        <w:t xml:space="preserve">(абзац введен Федеральным </w:t>
      </w:r>
      <w:hyperlink w:history="0" r:id="rId105" w:tooltip="Федеральный закон от 23.07.2025 N 260-ФЗ &quot;О внесении изменений в статьи 1 и 14 Федерального закона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23.07.2025 N 260-ФЗ)</w:t>
      </w:r>
    </w:p>
    <w:p>
      <w:pPr>
        <w:pStyle w:val="0"/>
      </w:pPr>
      <w:r>
        <w:rPr>
          <w:sz w:val="24"/>
        </w:rPr>
      </w:r>
    </w:p>
    <w:p>
      <w:pPr>
        <w:pStyle w:val="2"/>
        <w:outlineLvl w:val="1"/>
        <w:ind w:firstLine="540"/>
        <w:jc w:val="both"/>
      </w:pPr>
      <w:r>
        <w:rPr>
          <w:sz w:val="24"/>
        </w:rPr>
        <w:t xml:space="preserve">Статья 2. Законодательство Российской Федерации о туристской деятельности</w:t>
      </w:r>
    </w:p>
    <w:p>
      <w:pPr>
        <w:pStyle w:val="0"/>
      </w:pPr>
      <w:r>
        <w:rPr>
          <w:sz w:val="24"/>
        </w:rPr>
      </w:r>
    </w:p>
    <w:p>
      <w:pPr>
        <w:pStyle w:val="0"/>
        <w:ind w:firstLine="540"/>
        <w:jc w:val="both"/>
      </w:pPr>
      <w:r>
        <w:rPr>
          <w:sz w:val="24"/>
        </w:rPr>
        <w:t xml:space="preserve">Законодательство Российской Федерации о туристской деятельности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pPr>
        <w:pStyle w:val="0"/>
        <w:spacing w:before="240" w:lineRule="auto"/>
        <w:ind w:firstLine="540"/>
        <w:jc w:val="both"/>
      </w:pPr>
      <w:r>
        <w:rPr>
          <w:sz w:val="24"/>
        </w:rPr>
        <w:t xml:space="preserve">Законы и иные нормативные правовые акты субъектов Российской Федерации, регулирующие туристскую деятельность, не могут противоречить настоящему Федеральному закону и принимаемым в соответствии с ним федеральным законам.</w:t>
      </w:r>
    </w:p>
    <w:p>
      <w:pPr>
        <w:pStyle w:val="0"/>
        <w:spacing w:before="240" w:lineRule="auto"/>
        <w:ind w:firstLine="540"/>
        <w:jc w:val="both"/>
      </w:pPr>
      <w:r>
        <w:rPr>
          <w:sz w:val="24"/>
        </w:rPr>
        <w:t xml:space="preserve">Содержащиеся в других законах и нормативных правовых актах нормы, регулирующие туристскую деятельность, не должны противоречить настоящему Федеральному закону.</w:t>
      </w:r>
    </w:p>
    <w:p>
      <w:pPr>
        <w:pStyle w:val="0"/>
        <w:spacing w:before="240" w:lineRule="auto"/>
        <w:ind w:firstLine="540"/>
        <w:jc w:val="both"/>
      </w:pPr>
      <w:r>
        <w:rPr>
          <w:sz w:val="24"/>
        </w:rPr>
        <w:t xml:space="preserve">Особенности осуществления туристской деятельности, связанные с организацией и проведением XXII Олимпийских зимних игр и XI Паралимпийских зимних игр 2014 года в городе Сочи, устанавливаются Федеральным </w:t>
      </w:r>
      <w:hyperlink w:history="0" r:id="rId106"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4"/>
            <w:color w:val="0000ff"/>
          </w:rPr>
          <w:t xml:space="preserve">законом</w:t>
        </w:r>
      </w:hyperlink>
      <w:r>
        <w:rPr>
          <w:sz w:val="24"/>
        </w:rP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pPr>
        <w:pStyle w:val="0"/>
        <w:jc w:val="both"/>
      </w:pPr>
      <w:r>
        <w:rPr>
          <w:sz w:val="24"/>
        </w:rPr>
        <w:t xml:space="preserve">(часть четвертая введена Федеральным </w:t>
      </w:r>
      <w:hyperlink w:history="0" r:id="rId107"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4"/>
            <w:color w:val="0000ff"/>
          </w:rPr>
          <w:t xml:space="preserve">законом</w:t>
        </w:r>
      </w:hyperlink>
      <w:r>
        <w:rPr>
          <w:sz w:val="24"/>
        </w:rPr>
        <w:t xml:space="preserve"> от 30.07.2010 N 242-ФЗ)</w:t>
      </w:r>
    </w:p>
    <w:p>
      <w:pPr>
        <w:pStyle w:val="0"/>
        <w:spacing w:before="240" w:lineRule="auto"/>
        <w:ind w:firstLine="540"/>
        <w:jc w:val="both"/>
      </w:pPr>
      <w:r>
        <w:rPr>
          <w:sz w:val="24"/>
        </w:rPr>
        <w:t xml:space="preserve">Действие настоящего Федерального закона не распространяется на паломническую деятельность, осуществляемую религиозными организациями, и на совершение и организацию паломниками собственных паломнических поездок в соответствии с Федеральным </w:t>
      </w:r>
      <w:hyperlink w:history="0" r:id="rId108" w:tooltip="Федеральный закон от 26.09.1997 N 125-ФЗ (ред. от 20.02.2026) &quot;О свободе совести и о религиозных объединениях&quot; {КонсультантПлюс}">
        <w:r>
          <w:rPr>
            <w:sz w:val="24"/>
            <w:color w:val="0000ff"/>
          </w:rPr>
          <w:t xml:space="preserve">законом</w:t>
        </w:r>
      </w:hyperlink>
      <w:r>
        <w:rPr>
          <w:sz w:val="24"/>
        </w:rPr>
        <w:t xml:space="preserve"> от 26 сентября 1997 года N 125-ФЗ "О свободе совести и о религиозных объединениях".</w:t>
      </w:r>
    </w:p>
    <w:p>
      <w:pPr>
        <w:pStyle w:val="0"/>
        <w:jc w:val="both"/>
      </w:pPr>
      <w:r>
        <w:rPr>
          <w:sz w:val="24"/>
        </w:rPr>
        <w:t xml:space="preserve">(часть пятая введена Федеральным </w:t>
      </w:r>
      <w:hyperlink w:history="0" r:id="rId109"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4"/>
            <w:color w:val="0000ff"/>
          </w:rPr>
          <w:t xml:space="preserve">законом</w:t>
        </w:r>
      </w:hyperlink>
      <w:r>
        <w:rPr>
          <w:sz w:val="24"/>
        </w:rPr>
        <w:t xml:space="preserve"> от 03.07.2019 N 170-ФЗ)</w:t>
      </w:r>
    </w:p>
    <w:p>
      <w:pPr>
        <w:pStyle w:val="0"/>
      </w:pPr>
      <w:r>
        <w:rPr>
          <w:sz w:val="24"/>
        </w:rPr>
      </w:r>
    </w:p>
    <w:p>
      <w:pPr>
        <w:pStyle w:val="2"/>
        <w:outlineLvl w:val="0"/>
        <w:jc w:val="center"/>
      </w:pPr>
      <w:r>
        <w:rPr>
          <w:sz w:val="24"/>
        </w:rPr>
        <w:t xml:space="preserve">Глава II. ГОСУДАРСТВЕННОЕ РЕГУЛИРОВАНИЕ</w:t>
      </w:r>
    </w:p>
    <w:p>
      <w:pPr>
        <w:pStyle w:val="2"/>
        <w:jc w:val="center"/>
      </w:pPr>
      <w:r>
        <w:rPr>
          <w:sz w:val="24"/>
        </w:rPr>
        <w:t xml:space="preserve">ТУРИСТСКОЙ ДЕЯТЕЛЬНОСТИ</w:t>
      </w:r>
    </w:p>
    <w:p>
      <w:pPr>
        <w:pStyle w:val="0"/>
      </w:pPr>
      <w:r>
        <w:rPr>
          <w:sz w:val="24"/>
        </w:rPr>
      </w:r>
    </w:p>
    <w:p>
      <w:pPr>
        <w:pStyle w:val="2"/>
        <w:outlineLvl w:val="1"/>
        <w:ind w:firstLine="540"/>
        <w:jc w:val="both"/>
      </w:pPr>
      <w:r>
        <w:rPr>
          <w:sz w:val="24"/>
        </w:rPr>
        <w:t xml:space="preserve">Статья 3. Принципы государственного регулирования туристской деятельности</w:t>
      </w:r>
    </w:p>
    <w:p>
      <w:pPr>
        <w:pStyle w:val="0"/>
      </w:pPr>
      <w:r>
        <w:rPr>
          <w:sz w:val="24"/>
        </w:rPr>
      </w:r>
    </w:p>
    <w:p>
      <w:pPr>
        <w:pStyle w:val="0"/>
        <w:ind w:firstLine="540"/>
        <w:jc w:val="both"/>
      </w:pPr>
      <w:r>
        <w:rPr>
          <w:sz w:val="24"/>
        </w:rPr>
        <w:t xml:space="preserve">Государство, признавая туристскую деятельность одной из приоритетных отраслей экономики Российской Федерации,</w:t>
      </w:r>
    </w:p>
    <w:p>
      <w:pPr>
        <w:pStyle w:val="0"/>
        <w:spacing w:before="240" w:lineRule="auto"/>
        <w:ind w:firstLine="540"/>
        <w:jc w:val="both"/>
      </w:pPr>
      <w:r>
        <w:rPr>
          <w:sz w:val="24"/>
        </w:rPr>
        <w:t xml:space="preserve">содействует туристской деятельности и создает благоприятные условия для ее развития;</w:t>
      </w:r>
    </w:p>
    <w:p>
      <w:pPr>
        <w:pStyle w:val="0"/>
        <w:spacing w:before="240" w:lineRule="auto"/>
        <w:ind w:firstLine="540"/>
        <w:jc w:val="both"/>
      </w:pPr>
      <w:r>
        <w:rPr>
          <w:sz w:val="24"/>
        </w:rPr>
        <w:t xml:space="preserve">определяет и поддерживает приоритетные направления туристской деятельности;</w:t>
      </w:r>
    </w:p>
    <w:p>
      <w:pPr>
        <w:pStyle w:val="0"/>
        <w:spacing w:before="240" w:lineRule="auto"/>
        <w:ind w:firstLine="540"/>
        <w:jc w:val="both"/>
      </w:pPr>
      <w:r>
        <w:rPr>
          <w:sz w:val="24"/>
        </w:rPr>
        <w:t xml:space="preserve">формирует представление о Российской Федерации как стране, благоприятной для туризма;</w:t>
      </w:r>
    </w:p>
    <w:p>
      <w:pPr>
        <w:pStyle w:val="0"/>
        <w:spacing w:before="240" w:lineRule="auto"/>
        <w:ind w:firstLine="540"/>
        <w:jc w:val="both"/>
      </w:pPr>
      <w:r>
        <w:rPr>
          <w:sz w:val="24"/>
        </w:rPr>
        <w:t xml:space="preserve">осуществляет поддержку и защиту российских туристов, туроператоров, турагентов и их объединений.</w:t>
      </w:r>
    </w:p>
    <w:p>
      <w:pPr>
        <w:pStyle w:val="0"/>
      </w:pPr>
      <w:r>
        <w:rPr>
          <w:sz w:val="24"/>
        </w:rPr>
      </w:r>
    </w:p>
    <w:p>
      <w:pPr>
        <w:pStyle w:val="2"/>
        <w:outlineLvl w:val="1"/>
        <w:ind w:firstLine="540"/>
        <w:jc w:val="both"/>
      </w:pPr>
      <w:r>
        <w:rPr>
          <w:sz w:val="24"/>
        </w:rPr>
        <w:t xml:space="preserve">Статья 3.1. Полномочия органов государственной власти Российской Федерации в сфере туризма</w:t>
      </w:r>
    </w:p>
    <w:p>
      <w:pPr>
        <w:pStyle w:val="0"/>
        <w:ind w:firstLine="540"/>
        <w:jc w:val="both"/>
      </w:pPr>
      <w:r>
        <w:rPr>
          <w:sz w:val="24"/>
        </w:rPr>
      </w:r>
    </w:p>
    <w:p>
      <w:pPr>
        <w:pStyle w:val="0"/>
        <w:ind w:firstLine="540"/>
        <w:jc w:val="both"/>
      </w:pPr>
      <w:r>
        <w:rPr>
          <w:sz w:val="24"/>
        </w:rPr>
        <w:t xml:space="preserve">(в ред. Федерального </w:t>
      </w:r>
      <w:hyperlink w:history="0" r:id="rId11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закона</w:t>
        </w:r>
      </w:hyperlink>
      <w:r>
        <w:rPr>
          <w:sz w:val="24"/>
        </w:rPr>
        <w:t xml:space="preserve"> от 05.02.2018 N 16-ФЗ)</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Российской Федерации в сфере туризма относятся:</w:t>
      </w:r>
    </w:p>
    <w:p>
      <w:pPr>
        <w:pStyle w:val="0"/>
        <w:spacing w:before="240" w:lineRule="auto"/>
        <w:ind w:firstLine="540"/>
        <w:jc w:val="both"/>
      </w:pPr>
      <w:r>
        <w:rPr>
          <w:sz w:val="24"/>
        </w:rPr>
        <w:t xml:space="preserve">выработка и реализация государственной политики в сфере туризма, в том числе формирование правовых основ единого туристского рынка в Российской Федерации, определение приоритетных направлений развития туризма в Российской Федерации;</w:t>
      </w:r>
    </w:p>
    <w:p>
      <w:pPr>
        <w:pStyle w:val="0"/>
        <w:spacing w:before="240" w:lineRule="auto"/>
        <w:ind w:firstLine="540"/>
        <w:jc w:val="both"/>
      </w:pPr>
      <w:r>
        <w:rPr>
          <w:sz w:val="24"/>
        </w:rPr>
        <w:t xml:space="preserve">разработка, утверждение (одобрение) и реализация </w:t>
      </w:r>
      <w:r>
        <w:rPr>
          <w:sz w:val="24"/>
        </w:rPr>
        <w:t xml:space="preserve">документов</w:t>
      </w:r>
      <w:r>
        <w:rPr>
          <w:sz w:val="24"/>
        </w:rPr>
        <w:t xml:space="preserve"> стратегического планирования в сфере туризма по вопросам, отнесенным к ведению Российской Федерации;</w:t>
      </w:r>
    </w:p>
    <w:p>
      <w:pPr>
        <w:pStyle w:val="0"/>
        <w:spacing w:before="240" w:lineRule="auto"/>
        <w:ind w:firstLine="540"/>
        <w:jc w:val="both"/>
      </w:pPr>
      <w:r>
        <w:rPr>
          <w:sz w:val="24"/>
        </w:rPr>
        <w:t xml:space="preserve">создание и обеспечение благоприятных условий для развития туристской индустрии в Российской Федерации;</w:t>
      </w:r>
    </w:p>
    <w:p>
      <w:pPr>
        <w:pStyle w:val="0"/>
        <w:spacing w:before="240" w:lineRule="auto"/>
        <w:ind w:firstLine="540"/>
        <w:jc w:val="both"/>
      </w:pPr>
      <w:r>
        <w:rPr>
          <w:sz w:val="24"/>
        </w:rPr>
        <w:t xml:space="preserve">установление </w:t>
      </w:r>
      <w:hyperlink w:history="0" r:id="rId111" w:tooltip="Постановление Правительства РФ от 13.05.2026 N 551 &quot;Об утверждении Правил оказания услуг по реализации туристского продукта&quot; {КонсультантПлюс}">
        <w:r>
          <w:rPr>
            <w:sz w:val="24"/>
            <w:color w:val="0000ff"/>
          </w:rPr>
          <w:t xml:space="preserve">порядка</w:t>
        </w:r>
      </w:hyperlink>
      <w:r>
        <w:rPr>
          <w:sz w:val="24"/>
        </w:rPr>
        <w:t xml:space="preserve"> оказания услуг по реализации туристского продукта;</w:t>
      </w:r>
    </w:p>
    <w:p>
      <w:pPr>
        <w:pStyle w:val="0"/>
        <w:spacing w:before="240" w:lineRule="auto"/>
        <w:ind w:firstLine="540"/>
        <w:jc w:val="both"/>
      </w:pPr>
      <w:r>
        <w:rPr>
          <w:sz w:val="24"/>
        </w:rPr>
        <w:t xml:space="preserve">установление порядка и условий оказания экстренной </w:t>
      </w:r>
      <w:r>
        <w:rPr>
          <w:sz w:val="24"/>
        </w:rPr>
        <w:t xml:space="preserve">помощи</w:t>
      </w:r>
      <w:r>
        <w:rPr>
          <w:sz w:val="24"/>
        </w:rPr>
        <w:t xml:space="preserve"> туристам;</w:t>
      </w:r>
    </w:p>
    <w:p>
      <w:pPr>
        <w:pStyle w:val="0"/>
        <w:spacing w:before="240" w:lineRule="auto"/>
        <w:ind w:firstLine="540"/>
        <w:jc w:val="both"/>
      </w:pPr>
      <w:r>
        <w:rPr>
          <w:sz w:val="24"/>
        </w:rPr>
        <w:t xml:space="preserve">установление </w:t>
      </w:r>
      <w:hyperlink w:history="0" r:id="rId112" w:tooltip="Постановление Правительства РФ от 11.08.2020 N 1209 (ред. от 26.12.2022) &quot;Об утверждении Правил оказания экстренной помощи туристам и Правил финансирования расходов на оказание экстренной помощи туристам из резервного фонда объединения туроператоров в сфере выездного туризма&quot; {КонсультантПлюс}">
        <w:r>
          <w:rPr>
            <w:sz w:val="24"/>
            <w:color w:val="0000ff"/>
          </w:rPr>
          <w:t xml:space="preserve">порядка и условий</w:t>
        </w:r>
      </w:hyperlink>
      <w:r>
        <w:rPr>
          <w:sz w:val="24"/>
        </w:rPr>
        <w:t xml:space="preserve"> финансирования расходов на оказание экстренной помощи туристам из резервного фонда объединения туроператоров в сфере выездного туризма (далее также - резервный фонд);</w:t>
      </w:r>
    </w:p>
    <w:p>
      <w:pPr>
        <w:pStyle w:val="0"/>
        <w:spacing w:before="240" w:lineRule="auto"/>
        <w:ind w:firstLine="540"/>
        <w:jc w:val="both"/>
      </w:pPr>
      <w:r>
        <w:rPr>
          <w:sz w:val="24"/>
        </w:rPr>
        <w:t xml:space="preserve">установление требований к критериям отбора кредитных организаций, в которых допускается размещение средств резервного фонда, фондов персональной ответственности туроператоров в сфере выездного туризма (далее также - фонд персональной ответственности туроператора);</w:t>
      </w:r>
    </w:p>
    <w:p>
      <w:pPr>
        <w:pStyle w:val="0"/>
        <w:spacing w:before="240" w:lineRule="auto"/>
        <w:ind w:firstLine="540"/>
        <w:jc w:val="both"/>
      </w:pPr>
      <w:r>
        <w:rPr>
          <w:sz w:val="24"/>
        </w:rPr>
        <w:t xml:space="preserve">формирование и </w:t>
      </w:r>
      <w:hyperlink w:history="0" r:id="rId113" w:tooltip="Приказ Минэкономразвития России от 18.11.2025 N 767 &quot;Об утверждении Административного регламента Министерства экономического развития Российской Федерации по предоставлению государственной услуги &quot;Формирование и ведение единого федерального реестра туроператоров&quot; (Зарегистрировано в Минюсте России 01.12.2025 N 84391) {КонсультантПлюс}">
        <w:r>
          <w:rPr>
            <w:sz w:val="24"/>
            <w:color w:val="0000ff"/>
          </w:rPr>
          <w:t xml:space="preserve">ведение</w:t>
        </w:r>
      </w:hyperlink>
      <w:r>
        <w:rPr>
          <w:sz w:val="24"/>
        </w:rPr>
        <w:t xml:space="preserve"> единого федерального реестра туроператоров;</w:t>
      </w:r>
    </w:p>
    <w:p>
      <w:pPr>
        <w:pStyle w:val="0"/>
        <w:spacing w:before="240" w:lineRule="auto"/>
        <w:ind w:firstLine="540"/>
        <w:jc w:val="both"/>
      </w:pPr>
      <w:r>
        <w:rPr>
          <w:sz w:val="24"/>
        </w:rPr>
        <w:t xml:space="preserve">утверждение </w:t>
      </w:r>
      <w:hyperlink w:history="0" r:id="rId114" w:tooltip="Постановление Правительства РФ от 27.12.2024 N 1951 (ред. от 27.11.2025) &quot;Об утверждении Положения о классификации средств размещения&quot; {КонсультантПлюс}">
        <w:r>
          <w:rPr>
            <w:sz w:val="24"/>
            <w:color w:val="0000ff"/>
          </w:rPr>
          <w:t xml:space="preserve">положения</w:t>
        </w:r>
      </w:hyperlink>
      <w:r>
        <w:rPr>
          <w:sz w:val="24"/>
        </w:rPr>
        <w:t xml:space="preserve"> о классификации средств размещения;</w:t>
      </w:r>
    </w:p>
    <w:p>
      <w:pPr>
        <w:pStyle w:val="0"/>
        <w:jc w:val="both"/>
      </w:pPr>
      <w:r>
        <w:rPr>
          <w:sz w:val="24"/>
        </w:rPr>
        <w:t xml:space="preserve">(в ред. Федерального </w:t>
      </w:r>
      <w:hyperlink w:history="0" r:id="rId115"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установление </w:t>
      </w:r>
      <w:hyperlink w:history="0" r:id="rId116" w:tooltip="Постановление Правительства РФ от 27.12.2024 N 1953 &quot;Об утверждении Правил аккредитации и подтверждения компетентности организаций, осуществляющих классификацию в сфере туристской индустрии, в том числе правил аттестации экспертов по классификации, и Правил формирования и ведения реестра организаций, осуществляющих классификацию в сфере туристской индустрии&quot; {КонсультантПлюс}">
        <w:r>
          <w:rPr>
            <w:sz w:val="24"/>
            <w:color w:val="0000ff"/>
          </w:rPr>
          <w:t xml:space="preserve">порядка</w:t>
        </w:r>
      </w:hyperlink>
      <w:r>
        <w:rPr>
          <w:sz w:val="24"/>
        </w:rPr>
        <w:t xml:space="preserve"> аккредитации и подтверждения компетентности организаций, осуществляющих классификацию средств размещения, классификацию горнолыжных трасс, классификацию пляжей (далее соответственно - организации, осуществляющие классификацию в сфере туристской индустрии, объекты классификации в сфере туристской индустрии), включающего в себя порядок аттестации экспертов по классификации;</w:t>
      </w:r>
    </w:p>
    <w:p>
      <w:pPr>
        <w:pStyle w:val="0"/>
        <w:jc w:val="both"/>
      </w:pPr>
      <w:r>
        <w:rPr>
          <w:sz w:val="24"/>
        </w:rPr>
        <w:t xml:space="preserve">(в ред. Федерального </w:t>
      </w:r>
      <w:hyperlink w:history="0" r:id="rId117"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аккредитация организаций, осуществляющих классификацию в сфере туристской индустрии, а также подтверждение компетентности организаций, осуществляющих классификацию в сфере туристской индустрии;</w:t>
      </w:r>
    </w:p>
    <w:p>
      <w:pPr>
        <w:pStyle w:val="0"/>
        <w:jc w:val="both"/>
      </w:pPr>
      <w:r>
        <w:rPr>
          <w:sz w:val="24"/>
        </w:rPr>
        <w:t xml:space="preserve">(в ред. Федерального </w:t>
      </w:r>
      <w:hyperlink w:history="0" r:id="rId118"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утверждение </w:t>
      </w:r>
      <w:hyperlink w:history="0" r:id="rId119" w:tooltip="Постановление Правительства РФ от 27.12.2024 N 1953 &quot;Об утверждении Правил аккредитации и подтверждения компетентности организаций, осуществляющих классификацию в сфере туристской индустрии, в том числе правил аттестации экспертов по классификации, и Правил формирования и ведения реестра организаций, осуществляющих классификацию в сфере туристской индустрии&quot; {КонсультантПлюс}">
        <w:r>
          <w:rPr>
            <w:sz w:val="24"/>
            <w:color w:val="0000ff"/>
          </w:rPr>
          <w:t xml:space="preserve">порядка</w:t>
        </w:r>
      </w:hyperlink>
      <w:r>
        <w:rPr>
          <w:sz w:val="24"/>
        </w:rPr>
        <w:t xml:space="preserve"> уведомления организацией, осуществляющей классификацию в сфере туристской индустрии, уполномоченных органов государственной власти субъектов Российской Федерации о планируемом осуществлении классификации объектов классификации в сфере туристской индустрии на территории соответствующих субъектов Российской Федерации, включая перечень и описание сведений, содержащихся в таком уведомлении;</w:t>
      </w:r>
    </w:p>
    <w:p>
      <w:pPr>
        <w:pStyle w:val="0"/>
        <w:jc w:val="both"/>
      </w:pPr>
      <w:r>
        <w:rPr>
          <w:sz w:val="24"/>
        </w:rPr>
        <w:t xml:space="preserve">(в ред. Федерального </w:t>
      </w:r>
      <w:hyperlink w:history="0" r:id="rId120"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утверждение </w:t>
      </w:r>
      <w:hyperlink w:history="0" r:id="rId121" w:tooltip="Приказ Минэкономразвития России от 09.01.2024 N 9 (ред. от 19.03.2025) &quot;Об утверждении Правил классификации горнолыжных трасс, классификации пляжей&quot; (Зарегистрировано в Минюсте России 16.05.2024 N 78173) {КонсультантПлюс}">
        <w:r>
          <w:rPr>
            <w:sz w:val="24"/>
            <w:color w:val="0000ff"/>
          </w:rPr>
          <w:t xml:space="preserve">правил</w:t>
        </w:r>
      </w:hyperlink>
      <w:r>
        <w:rPr>
          <w:sz w:val="24"/>
        </w:rPr>
        <w:t xml:space="preserve"> классификации горнолыжных трасс, классификации пляжей;</w:t>
      </w:r>
    </w:p>
    <w:p>
      <w:pPr>
        <w:pStyle w:val="0"/>
        <w:spacing w:before="240" w:lineRule="auto"/>
        <w:ind w:firstLine="540"/>
        <w:jc w:val="both"/>
      </w:pPr>
      <w:r>
        <w:rPr>
          <w:sz w:val="24"/>
        </w:rPr>
        <w:t xml:space="preserve">установление </w:t>
      </w:r>
      <w:hyperlink w:history="0" r:id="rId122" w:tooltip="Постановление Правительства РФ от 27.12.2024 N 1953 &quot;Об утверждении Правил аккредитации и подтверждения компетентности организаций, осуществляющих классификацию в сфере туристской индустрии, в том числе правил аттестации экспертов по классификации, и Правил формирования и ведения реестра организаций, осуществляющих классификацию в сфере туристской индустрии&quot; {КонсультантПлюс}">
        <w:r>
          <w:rPr>
            <w:sz w:val="24"/>
            <w:color w:val="0000ff"/>
          </w:rPr>
          <w:t xml:space="preserve">порядка</w:t>
        </w:r>
      </w:hyperlink>
      <w:r>
        <w:rPr>
          <w:sz w:val="24"/>
        </w:rPr>
        <w:t xml:space="preserve"> формирования и ведения реестра организаций, осуществляющих классификацию в сфере туристской индустрии;</w:t>
      </w:r>
    </w:p>
    <w:p>
      <w:pPr>
        <w:pStyle w:val="0"/>
        <w:jc w:val="both"/>
      </w:pPr>
      <w:r>
        <w:rPr>
          <w:sz w:val="24"/>
        </w:rPr>
        <w:t xml:space="preserve">(в ред. Федерального </w:t>
      </w:r>
      <w:hyperlink w:history="0" r:id="rId123"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установление </w:t>
      </w:r>
      <w:hyperlink w:history="0" r:id="rId124" w:tooltip="Постановление Правительства РФ от 27.12.2024 N 1952 &quot;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quot; {КонсультантПлюс}">
        <w:r>
          <w:rPr>
            <w:sz w:val="24"/>
            <w:color w:val="0000ff"/>
          </w:rPr>
          <w:t xml:space="preserve">порядка</w:t>
        </w:r>
      </w:hyperlink>
      <w:r>
        <w:rPr>
          <w:sz w:val="24"/>
        </w:rPr>
        <w:t xml:space="preserve"> формирования и ведения единого реестра объектов классификации в сфере туристской индустрии;</w:t>
      </w:r>
    </w:p>
    <w:p>
      <w:pPr>
        <w:pStyle w:val="0"/>
        <w:jc w:val="both"/>
      </w:pPr>
      <w:r>
        <w:rPr>
          <w:sz w:val="24"/>
        </w:rPr>
        <w:t xml:space="preserve">(в ред. Федерального </w:t>
      </w:r>
      <w:hyperlink w:history="0" r:id="rId125"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организация формирования и ведения реестра организаций, осуществляющих классификацию в сфере туристской индустрии, и единого реестра объектов классификации в сфере туристской индустрии;</w:t>
      </w:r>
    </w:p>
    <w:p>
      <w:pPr>
        <w:pStyle w:val="0"/>
        <w:jc w:val="both"/>
      </w:pPr>
      <w:r>
        <w:rPr>
          <w:sz w:val="24"/>
        </w:rPr>
        <w:t xml:space="preserve">(в ред. Федерального </w:t>
      </w:r>
      <w:hyperlink w:history="0" r:id="rId126"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утверждение </w:t>
      </w:r>
      <w:hyperlink w:history="0" r:id="rId127" w:tooltip="Постановление Правительства РФ от 27.11.2025 N 1912 &quot;Об утверждении Правил предоставления гостиничных услуг и услуг иных средств размещения в Российской Федерации&quot; ------------ Недействующая редакция {КонсультантПлюс}">
        <w:r>
          <w:rPr>
            <w:sz w:val="24"/>
            <w:color w:val="0000ff"/>
          </w:rPr>
          <w:t xml:space="preserve">правил</w:t>
        </w:r>
      </w:hyperlink>
      <w:r>
        <w:rPr>
          <w:sz w:val="24"/>
        </w:rPr>
        <w:t xml:space="preserve"> предоставления гостиничных услуг, устанавливающих в том числе виды и условия бронирования, а также при необходимости правил предоставления услуг иных средств размещения, устанавливающих в том числе виды и условия бронирования;</w:t>
      </w:r>
    </w:p>
    <w:p>
      <w:pPr>
        <w:pStyle w:val="0"/>
        <w:jc w:val="both"/>
      </w:pPr>
      <w:r>
        <w:rPr>
          <w:sz w:val="24"/>
        </w:rPr>
        <w:t xml:space="preserve">(в ред. Федерального </w:t>
      </w:r>
      <w:hyperlink w:history="0" r:id="rId128" w:tooltip="Федеральный закон от 07.06.2025 N 143-ФЗ &quot;О внесении изменения в статью 3.1 Федерального закона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07.06.2025 N 143-ФЗ)</w:t>
      </w:r>
    </w:p>
    <w:p>
      <w:pPr>
        <w:pStyle w:val="0"/>
        <w:spacing w:before="240" w:lineRule="auto"/>
        <w:ind w:firstLine="540"/>
        <w:jc w:val="both"/>
      </w:pPr>
      <w:r>
        <w:rPr>
          <w:sz w:val="24"/>
        </w:rPr>
        <w:t xml:space="preserve">утверждение </w:t>
      </w:r>
      <w:hyperlink w:history="0" r:id="rId129" w:tooltip="Приказ Минэкономразвития России от 21.07.2025 N 466 &quot;Об утверждении Правил профессиональной деятельности, регулирующих порядок осуществления объединением туроператоров в сфере выездного туризма и его членами функций, связанных с формированием и использованием резервного фонда объединения туроператоров в сфере выездного туризма&quot; (Зарегистрировано в Минюсте России 28.11.2025 N 84343) {КонсультантПлюс}">
        <w:r>
          <w:rPr>
            <w:sz w:val="24"/>
            <w:color w:val="0000ff"/>
          </w:rPr>
          <w:t xml:space="preserve">правил</w:t>
        </w:r>
      </w:hyperlink>
      <w:r>
        <w:rPr>
          <w:sz w:val="24"/>
        </w:rPr>
        <w:t xml:space="preserve"> профессиональной деятельности, регулирующих порядок осуществления объединением туроператоров в сфере выездного туризма и его членами функций, связанных с формированием и использованием резервного фонда;</w:t>
      </w:r>
    </w:p>
    <w:p>
      <w:pPr>
        <w:pStyle w:val="0"/>
        <w:spacing w:before="240" w:lineRule="auto"/>
        <w:ind w:firstLine="540"/>
        <w:jc w:val="both"/>
      </w:pPr>
      <w:r>
        <w:rPr>
          <w:sz w:val="24"/>
        </w:rPr>
        <w:t xml:space="preserve">разработка национальных стандартов Российской Федерации в сфере туризма, профессиональных </w:t>
      </w:r>
      <w:r>
        <w:rPr>
          <w:sz w:val="24"/>
        </w:rPr>
        <w:t xml:space="preserve">стандартов</w:t>
      </w:r>
      <w:r>
        <w:rPr>
          <w:sz w:val="24"/>
        </w:rPr>
        <w:t xml:space="preserve">;</w:t>
      </w:r>
    </w:p>
    <w:p>
      <w:pPr>
        <w:pStyle w:val="0"/>
        <w:spacing w:before="240" w:lineRule="auto"/>
        <w:ind w:firstLine="540"/>
        <w:jc w:val="both"/>
      </w:pPr>
      <w:r>
        <w:rPr>
          <w:sz w:val="24"/>
        </w:rPr>
        <w:t xml:space="preserve">обеспечение безопасности туризма, защита прав и законных интересов туристов на территории Российской Федерации и за пределами ее территории;</w:t>
      </w:r>
    </w:p>
    <w:p>
      <w:pPr>
        <w:pStyle w:val="0"/>
        <w:spacing w:before="240" w:lineRule="auto"/>
        <w:ind w:firstLine="540"/>
        <w:jc w:val="both"/>
      </w:pPr>
      <w:hyperlink w:history="0" r:id="rId130" w:tooltip="Приказ Минкультуры России от 27.06.2012 N 666 (ред. от 07.09.2016) &quot;Об утверждении Административного регламента по предоставлению Федеральным агентством по туризму государственной услуги по информированию в установленном порядке туроператоров, турагентов и туристов (экскурсантов) об угрозе безопасности туристов (экскурсантов) в стране (месте) временного пребывания&quot; (Зарегистрировано в Минюсте России 17.07.2012 N 24930) {КонсультантПлюс}">
        <w:r>
          <w:rPr>
            <w:sz w:val="24"/>
            <w:color w:val="0000ff"/>
          </w:rPr>
          <w:t xml:space="preserve">информирование</w:t>
        </w:r>
      </w:hyperlink>
      <w:r>
        <w:rPr>
          <w:sz w:val="24"/>
        </w:rPr>
        <w:t xml:space="preserve"> туроператоров, турагентов и туристов (экскурсантов) об угрозе безопасности туристов (экскурсантов) в стране (месте) временного пребывания;</w:t>
      </w:r>
    </w:p>
    <w:p>
      <w:pPr>
        <w:pStyle w:val="0"/>
        <w:spacing w:before="240" w:lineRule="auto"/>
        <w:ind w:firstLine="540"/>
        <w:jc w:val="both"/>
      </w:pPr>
      <w:r>
        <w:rPr>
          <w:sz w:val="24"/>
        </w:rPr>
        <w:t xml:space="preserve">информационное обеспечение туризма, включая содействие в создании и функционировании туристских информационных центров, систем навигации и ориентирования в сфере туризма;</w:t>
      </w:r>
    </w:p>
    <w:p>
      <w:pPr>
        <w:pStyle w:val="0"/>
        <w:spacing w:before="240" w:lineRule="auto"/>
        <w:ind w:firstLine="540"/>
        <w:jc w:val="both"/>
      </w:pPr>
      <w:r>
        <w:rPr>
          <w:sz w:val="24"/>
        </w:rPr>
        <w:t xml:space="preserve">содействие в создании и обеспечении благоприятных условий для беспрепятственного доступа туристов (экскурсантов) к туристским ресурсам, находящимся на территориях субъектов Российской Федерации, и средствам связи, а также получения медицинской, правовой и иных видов неотложной помощи;</w:t>
      </w:r>
    </w:p>
    <w:p>
      <w:pPr>
        <w:pStyle w:val="0"/>
        <w:spacing w:before="240" w:lineRule="auto"/>
        <w:ind w:firstLine="540"/>
        <w:jc w:val="both"/>
      </w:pPr>
      <w:r>
        <w:rPr>
          <w:sz w:val="24"/>
        </w:rPr>
        <w:t xml:space="preserve">организация и проведение </w:t>
      </w:r>
      <w:r>
        <w:rPr>
          <w:sz w:val="24"/>
        </w:rPr>
        <w:t xml:space="preserve">мероприятий</w:t>
      </w:r>
      <w:r>
        <w:rPr>
          <w:sz w:val="24"/>
        </w:rPr>
        <w:t xml:space="preserve"> по продвижению туристских продуктов в сфере внутреннего туризма и въездного туризма на внутреннем и мировом туристских рынках;</w:t>
      </w:r>
    </w:p>
    <w:p>
      <w:pPr>
        <w:pStyle w:val="0"/>
        <w:spacing w:before="240" w:lineRule="auto"/>
        <w:ind w:firstLine="540"/>
        <w:jc w:val="both"/>
      </w:pPr>
      <w:r>
        <w:rPr>
          <w:sz w:val="24"/>
        </w:rPr>
        <w:t xml:space="preserve">организация проведения научных исследований в сфере туризма;</w:t>
      </w:r>
    </w:p>
    <w:p>
      <w:pPr>
        <w:pStyle w:val="0"/>
        <w:spacing w:before="240" w:lineRule="auto"/>
        <w:ind w:firstLine="540"/>
        <w:jc w:val="both"/>
      </w:pPr>
      <w:r>
        <w:rPr>
          <w:sz w:val="24"/>
        </w:rPr>
        <w:t xml:space="preserve">содействие в организации профессионального образования, дополнительного образования и профессионального обучения в сфере туризма;</w:t>
      </w:r>
    </w:p>
    <w:p>
      <w:pPr>
        <w:pStyle w:val="0"/>
        <w:jc w:val="both"/>
      </w:pPr>
      <w:r>
        <w:rPr>
          <w:sz w:val="24"/>
        </w:rPr>
        <w:t xml:space="preserve">(в ред. Федерального </w:t>
      </w:r>
      <w:hyperlink w:history="0" r:id="rId131"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закона</w:t>
        </w:r>
      </w:hyperlink>
      <w:r>
        <w:rPr>
          <w:sz w:val="24"/>
        </w:rPr>
        <w:t xml:space="preserve"> от 20.04.2021 N 93-ФЗ)</w:t>
      </w:r>
    </w:p>
    <w:p>
      <w:pPr>
        <w:pStyle w:val="0"/>
        <w:spacing w:before="240" w:lineRule="auto"/>
        <w:ind w:firstLine="540"/>
        <w:jc w:val="both"/>
      </w:pPr>
      <w:r>
        <w:rPr>
          <w:sz w:val="24"/>
        </w:rPr>
        <w:t xml:space="preserve">учреждение государственных наград Российской Федерации, </w:t>
      </w:r>
      <w:hyperlink w:history="0" r:id="rId132" w:tooltip="Постановление Правительства РФ от 25.07.2014 N 704 (ред. от 26.12.2022) &quot;О премиях Правительства Российской Федерации в области туризма&quot; (вместе с &quot;Положением о премиях Правительства Российской Федерации в области туризма&quot;) {КонсультантПлюс}">
        <w:r>
          <w:rPr>
            <w:sz w:val="24"/>
            <w:color w:val="0000ff"/>
          </w:rPr>
          <w:t xml:space="preserve">премий</w:t>
        </w:r>
      </w:hyperlink>
      <w:r>
        <w:rPr>
          <w:sz w:val="24"/>
        </w:rPr>
        <w:t xml:space="preserve"> и других форм поощрения Российской Федерации в сфере туризма;</w:t>
      </w:r>
    </w:p>
    <w:p>
      <w:pPr>
        <w:pStyle w:val="0"/>
        <w:spacing w:before="240" w:lineRule="auto"/>
        <w:ind w:firstLine="540"/>
        <w:jc w:val="both"/>
      </w:pPr>
      <w:r>
        <w:rPr>
          <w:sz w:val="24"/>
        </w:rPr>
        <w:t xml:space="preserve">утверждение методических </w:t>
      </w:r>
      <w:hyperlink w:history="0" r:id="rId133" w:tooltip="Приказ Минэкономразвития России от 22.01.2024 N 27 (ред. от 14.05.2025) &quot;Об утверждении Методических рекомендаций по организации в субъектах Российской Федерации деятельности в сфере развития туризма&quot; {КонсультантПлюс}">
        <w:r>
          <w:rPr>
            <w:sz w:val="24"/>
            <w:color w:val="0000ff"/>
          </w:rPr>
          <w:t xml:space="preserve">рекомендаций</w:t>
        </w:r>
      </w:hyperlink>
      <w:r>
        <w:rPr>
          <w:sz w:val="24"/>
        </w:rPr>
        <w:t xml:space="preserve"> по разработке и реализации государственных программ субъекта Российской Федерации и муниципальных программ развития туризма;</w:t>
      </w:r>
    </w:p>
    <w:p>
      <w:pPr>
        <w:pStyle w:val="0"/>
        <w:jc w:val="both"/>
      </w:pPr>
      <w:r>
        <w:rPr>
          <w:sz w:val="24"/>
        </w:rPr>
        <w:t xml:space="preserve">(абзац введен Федеральным </w:t>
      </w:r>
      <w:hyperlink w:history="0" r:id="rId134" w:tooltip="Федеральный закон от 09.03.2021 N 45-ФЗ &quot;О внесении изменений в статьи 3.1 и 3.3 Федерального закона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09.03.2021 N 45-ФЗ)</w:t>
      </w:r>
    </w:p>
    <w:p>
      <w:pPr>
        <w:pStyle w:val="0"/>
        <w:spacing w:before="240" w:lineRule="auto"/>
        <w:ind w:firstLine="540"/>
        <w:jc w:val="both"/>
      </w:pPr>
      <w:r>
        <w:rPr>
          <w:sz w:val="24"/>
        </w:rPr>
        <w:t xml:space="preserve">разработка и утверждение </w:t>
      </w:r>
      <w:r>
        <w:rPr>
          <w:sz w:val="24"/>
        </w:rPr>
        <w:t xml:space="preserve">форм</w:t>
      </w:r>
      <w:r>
        <w:rPr>
          <w:sz w:val="24"/>
        </w:rPr>
        <w:t xml:space="preserve"> статистической отчетности, применяемых в сфере туризма;</w:t>
      </w:r>
    </w:p>
    <w:p>
      <w:pPr>
        <w:pStyle w:val="0"/>
        <w:spacing w:before="240" w:lineRule="auto"/>
        <w:ind w:firstLine="540"/>
        <w:jc w:val="both"/>
      </w:pPr>
      <w:r>
        <w:rPr>
          <w:sz w:val="24"/>
        </w:rPr>
        <w:t xml:space="preserve">организация и проведение всероссийских и межрегиональных мероприятий, направленных на поддержку приоритетных направлений развития туризма, в том числе на развитие внутреннего туризма, въездного туризма, социального туризма, сельского туризма, детского туризма и самодеятельного туризма (далее - мероприятия в сфере туризма), утверждение и реализация календарного плана мероприятий в сфере туризма;</w:t>
      </w:r>
    </w:p>
    <w:p>
      <w:pPr>
        <w:pStyle w:val="0"/>
        <w:jc w:val="both"/>
      </w:pPr>
      <w:r>
        <w:rPr>
          <w:sz w:val="24"/>
        </w:rPr>
        <w:t xml:space="preserve">(в ред. Федерального </w:t>
      </w:r>
      <w:hyperlink w:history="0" r:id="rId135" w:tooltip="Федеральный закон от 02.07.2021 N 318-ФЗ &quot;О внесении изменений в Федеральный закон &quot;Об основах туристской деятельности в Российской Федерации&quot; и статью 7 Федерального закона &quot;О развитии сельского хозяйства&quot; {КонсультантПлюс}">
        <w:r>
          <w:rPr>
            <w:sz w:val="24"/>
            <w:color w:val="0000ff"/>
          </w:rPr>
          <w:t xml:space="preserve">закона</w:t>
        </w:r>
      </w:hyperlink>
      <w:r>
        <w:rPr>
          <w:sz w:val="24"/>
        </w:rPr>
        <w:t xml:space="preserve"> от 02.07.2021 N 318-ФЗ)</w:t>
      </w:r>
    </w:p>
    <w:p>
      <w:pPr>
        <w:pStyle w:val="0"/>
        <w:spacing w:before="240" w:lineRule="auto"/>
        <w:ind w:firstLine="540"/>
        <w:jc w:val="both"/>
      </w:pPr>
      <w:r>
        <w:rPr>
          <w:sz w:val="24"/>
        </w:rPr>
        <w:t xml:space="preserve">осуществление взаимодействия с некоммерческими организациями, осуществляющими деятельность в сфере туризма, включая объединение туроператоров в сфере выездного туризма, в том числе по приоритетным направлениям развития туризма, вопросам обеспечения безопасности туризма, защиты прав и законных интересов туристов;</w:t>
      </w:r>
    </w:p>
    <w:p>
      <w:pPr>
        <w:pStyle w:val="0"/>
        <w:spacing w:before="240" w:lineRule="auto"/>
        <w:ind w:firstLine="540"/>
        <w:jc w:val="both"/>
      </w:pPr>
      <w:r>
        <w:rPr>
          <w:sz w:val="24"/>
        </w:rPr>
        <w:t xml:space="preserve">осуществление взаимодействия с иностранными государствами, международными организациями в сфере туризма, в том числе через представительства уполномоченного Правительством Российской Федерации федерального органа исполнительной власти за пределами Российской Федерации;</w:t>
      </w:r>
    </w:p>
    <w:p>
      <w:pPr>
        <w:pStyle w:val="0"/>
        <w:spacing w:before="240" w:lineRule="auto"/>
        <w:ind w:firstLine="540"/>
        <w:jc w:val="both"/>
      </w:pPr>
      <w:r>
        <w:rPr>
          <w:sz w:val="24"/>
        </w:rPr>
        <w:t xml:space="preserve">организация международных мероприятий в сфере туризма, в том числе направленных на формирование представления о Российской Федерации как стране, благоприятной для туризма, раскрытие туристского потенциала Российской Федерации и субъектов Российской Федерации;</w:t>
      </w:r>
    </w:p>
    <w:p>
      <w:pPr>
        <w:pStyle w:val="0"/>
        <w:spacing w:before="240" w:lineRule="auto"/>
        <w:ind w:firstLine="540"/>
        <w:jc w:val="both"/>
      </w:pPr>
      <w:r>
        <w:rPr>
          <w:sz w:val="24"/>
        </w:rPr>
        <w:t xml:space="preserve">координация деятельности по реализации межправительственных соглашений в сфере туризма;</w:t>
      </w:r>
    </w:p>
    <w:p>
      <w:pPr>
        <w:pStyle w:val="0"/>
        <w:spacing w:before="240" w:lineRule="auto"/>
        <w:ind w:firstLine="540"/>
        <w:jc w:val="both"/>
      </w:pPr>
      <w:r>
        <w:rPr>
          <w:sz w:val="24"/>
        </w:rPr>
        <w:t xml:space="preserve">установление </w:t>
      </w:r>
      <w:hyperlink w:history="0" r:id="rId136" w:tooltip="Приказ Минэкономразвития России от 25.07.2023 N 531 &quot;Об утверждении порядка ведения единого федерального реестра турагентов, субагентов, в том числе порядка выдачи выписки из единого федерального реестра турагентов, субагентов и формы такой выписки, и порядка внесения в единый федеральный реестр турагентов, субагентов сведений о турагентах, субагентах&quot; (Зарегистрировано в Минюсте России 01.12.2023 N 76235) {КонсультантПлюс}">
        <w:r>
          <w:rPr>
            <w:sz w:val="24"/>
            <w:color w:val="0000ff"/>
          </w:rPr>
          <w:t xml:space="preserve">порядка</w:t>
        </w:r>
      </w:hyperlink>
      <w:r>
        <w:rPr>
          <w:sz w:val="24"/>
        </w:rPr>
        <w:t xml:space="preserve"> ведения единого федерального реестра турагентов, субагентов (далее - реестр турагентов);</w:t>
      </w:r>
    </w:p>
    <w:p>
      <w:pPr>
        <w:pStyle w:val="0"/>
        <w:jc w:val="both"/>
      </w:pPr>
      <w:r>
        <w:rPr>
          <w:sz w:val="24"/>
        </w:rPr>
        <w:t xml:space="preserve">(абзац введен Федеральным </w:t>
      </w:r>
      <w:hyperlink w:history="0" r:id="rId137"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pStyle w:val="0"/>
        <w:spacing w:before="240" w:lineRule="auto"/>
        <w:ind w:firstLine="540"/>
        <w:jc w:val="both"/>
      </w:pPr>
      <w:r>
        <w:rPr>
          <w:sz w:val="24"/>
        </w:rPr>
        <w:t xml:space="preserve">ведение реестра турагентов;</w:t>
      </w:r>
    </w:p>
    <w:p>
      <w:pPr>
        <w:pStyle w:val="0"/>
        <w:jc w:val="both"/>
      </w:pPr>
      <w:r>
        <w:rPr>
          <w:sz w:val="24"/>
        </w:rPr>
        <w:t xml:space="preserve">(абзац введен Федеральным </w:t>
      </w:r>
      <w:hyperlink w:history="0" r:id="rId138"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pStyle w:val="0"/>
        <w:spacing w:before="240" w:lineRule="auto"/>
        <w:ind w:firstLine="540"/>
        <w:jc w:val="both"/>
      </w:pPr>
      <w:r>
        <w:rPr>
          <w:sz w:val="24"/>
        </w:rPr>
        <w:t xml:space="preserve">разработка и организация реализации комплекса </w:t>
      </w:r>
      <w:r>
        <w:rPr>
          <w:sz w:val="24"/>
        </w:rPr>
        <w:t xml:space="preserve">мер</w:t>
      </w:r>
      <w:r>
        <w:rPr>
          <w:sz w:val="24"/>
        </w:rPr>
        <w:t xml:space="preserve"> по организации экскурсий и путешествий с культурно-познавательными целями для лиц в возрасте до 23 лет, обучающихся в общеобразовательных организациях и профессиональных образовательных организациях;</w:t>
      </w:r>
    </w:p>
    <w:p>
      <w:pPr>
        <w:pStyle w:val="0"/>
        <w:jc w:val="both"/>
      </w:pPr>
      <w:r>
        <w:rPr>
          <w:sz w:val="24"/>
        </w:rPr>
        <w:t xml:space="preserve">(в ред. Федерального </w:t>
      </w:r>
      <w:hyperlink w:history="0" r:id="rId139" w:tooltip="Федеральный закон от 24.06.2025 N 183-ФЗ &quot;О внесении изменений в статьи 3.1 и 3.2 Федерального закона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24.06.2025 N 183-ФЗ)</w:t>
      </w:r>
    </w:p>
    <w:p>
      <w:pPr>
        <w:pStyle w:val="0"/>
        <w:spacing w:before="240" w:lineRule="auto"/>
        <w:ind w:firstLine="540"/>
        <w:jc w:val="both"/>
      </w:pPr>
      <w:r>
        <w:rPr>
          <w:sz w:val="24"/>
        </w:rPr>
        <w:t xml:space="preserve">установление порядка размещения сведений о национальных туристских маршрутах и об экскурсоводах (о гидах) или о гидах-переводчиках, прошедших аттестацию для национальных туристских маршрутов, на официальном сайте уполномоченного федерального органа исполнительной власти в информационно-телекоммуникационной сети "Интернет" и размещение таких сведений;</w:t>
      </w:r>
    </w:p>
    <w:p>
      <w:pPr>
        <w:pStyle w:val="0"/>
        <w:jc w:val="both"/>
      </w:pPr>
      <w:r>
        <w:rPr>
          <w:sz w:val="24"/>
        </w:rPr>
        <w:t xml:space="preserve">(абзац введен Федеральным </w:t>
      </w:r>
      <w:hyperlink w:history="0" r:id="rId140"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законом</w:t>
        </w:r>
      </w:hyperlink>
      <w:r>
        <w:rPr>
          <w:sz w:val="24"/>
        </w:rPr>
        <w:t xml:space="preserve"> от 20.04.2021 N 93-ФЗ)</w:t>
      </w:r>
    </w:p>
    <w:p>
      <w:pPr>
        <w:pStyle w:val="0"/>
        <w:spacing w:before="240" w:lineRule="auto"/>
        <w:ind w:firstLine="540"/>
        <w:jc w:val="both"/>
      </w:pPr>
      <w:r>
        <w:rPr>
          <w:sz w:val="24"/>
        </w:rPr>
        <w:t xml:space="preserve">утверждение перечня организаций, уполномоченных на проведение аттестации инструкторов-проводников;</w:t>
      </w:r>
    </w:p>
    <w:p>
      <w:pPr>
        <w:pStyle w:val="0"/>
        <w:jc w:val="both"/>
      </w:pPr>
      <w:r>
        <w:rPr>
          <w:sz w:val="24"/>
        </w:rPr>
        <w:t xml:space="preserve">(в ред. Федерального </w:t>
      </w:r>
      <w:hyperlink w:history="0" r:id="rId141"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установление порядка определения национальных туристских маршрутов;</w:t>
      </w:r>
    </w:p>
    <w:p>
      <w:pPr>
        <w:pStyle w:val="0"/>
        <w:jc w:val="both"/>
      </w:pPr>
      <w:r>
        <w:rPr>
          <w:sz w:val="24"/>
        </w:rPr>
        <w:t xml:space="preserve">(абзац введен Федеральным </w:t>
      </w:r>
      <w:hyperlink w:history="0" r:id="rId142"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законом</w:t>
        </w:r>
      </w:hyperlink>
      <w:r>
        <w:rPr>
          <w:sz w:val="24"/>
        </w:rPr>
        <w:t xml:space="preserve"> от 20.04.2021 N 93-ФЗ)</w:t>
      </w:r>
    </w:p>
    <w:p>
      <w:pPr>
        <w:pStyle w:val="0"/>
        <w:spacing w:before="240" w:lineRule="auto"/>
        <w:ind w:firstLine="540"/>
        <w:jc w:val="both"/>
      </w:pPr>
      <w:r>
        <w:rPr>
          <w:sz w:val="24"/>
        </w:rPr>
        <w:t xml:space="preserve">ведение единого федерального реестра экскурсоводов (гидов) и гидов-переводчиков, формирование и ведение единого федерального реестра инструкторов-проводников;</w:t>
      </w:r>
    </w:p>
    <w:p>
      <w:pPr>
        <w:pStyle w:val="0"/>
        <w:jc w:val="both"/>
      </w:pPr>
      <w:r>
        <w:rPr>
          <w:sz w:val="24"/>
        </w:rPr>
        <w:t xml:space="preserve">(абзац введен Федеральным </w:t>
      </w:r>
      <w:hyperlink w:history="0" r:id="rId143"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законом</w:t>
        </w:r>
      </w:hyperlink>
      <w:r>
        <w:rPr>
          <w:sz w:val="24"/>
        </w:rPr>
        <w:t xml:space="preserve"> от 20.04.2021 N 93-ФЗ; в ред. Федерального </w:t>
      </w:r>
      <w:hyperlink w:history="0" r:id="rId144" w:tooltip="Федеральный закон от 22.06.2024 N 143-ФЗ &quot;О внесении изменений в Федеральный закон &quot;Об основах туристской деятельности в Российской Федерации&quot; и статью 2 Федерального закона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4"/>
            <w:color w:val="0000ff"/>
          </w:rPr>
          <w:t xml:space="preserve">закона</w:t>
        </w:r>
      </w:hyperlink>
      <w:r>
        <w:rPr>
          <w:sz w:val="24"/>
        </w:rPr>
        <w:t xml:space="preserve"> от 22.06.2024 N 143-ФЗ)</w:t>
      </w:r>
    </w:p>
    <w:p>
      <w:pPr>
        <w:pStyle w:val="0"/>
        <w:spacing w:before="240" w:lineRule="auto"/>
        <w:ind w:firstLine="540"/>
        <w:jc w:val="both"/>
      </w:pPr>
      <w:r>
        <w:rPr>
          <w:sz w:val="24"/>
        </w:rPr>
        <w:t xml:space="preserve">установление </w:t>
      </w:r>
      <w:hyperlink w:history="0" r:id="rId145" w:tooltip="Приказ Минэкономразвития России от 31.05.2024 N 340 &quot;Об утверждении Порядка отнесения туристского маршрута (части туристского маршрута) к туристским маршрутам, требующим специального сопровождения, включая порядок размещения сведений о туристских маршрутах, требующих специального сопровождения&quot; (Зарегистрировано в Минюсте России 28.06.2024 N 78702) {КонсультантПлюс}">
        <w:r>
          <w:rPr>
            <w:sz w:val="24"/>
            <w:color w:val="0000ff"/>
          </w:rPr>
          <w:t xml:space="preserve">порядка</w:t>
        </w:r>
      </w:hyperlink>
      <w:r>
        <w:rPr>
          <w:sz w:val="24"/>
        </w:rPr>
        <w:t xml:space="preserve"> отнесения туристского маршрута (части туристского маршрута) к туристским маршрутам, требующим специального сопровождения, включая порядок размещения сведений о туристских маршрутах, требующих специального сопровождения;</w:t>
      </w:r>
    </w:p>
    <w:p>
      <w:pPr>
        <w:pStyle w:val="0"/>
        <w:jc w:val="both"/>
      </w:pPr>
      <w:r>
        <w:rPr>
          <w:sz w:val="24"/>
        </w:rPr>
        <w:t xml:space="preserve">(в ред. Федерального </w:t>
      </w:r>
      <w:hyperlink w:history="0" r:id="rId146"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установление </w:t>
      </w:r>
      <w:hyperlink w:history="0" r:id="rId147"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Pr>
            <w:sz w:val="24"/>
            <w:color w:val="0000ff"/>
          </w:rPr>
          <w:t xml:space="preserve">правил</w:t>
        </w:r>
      </w:hyperlink>
      <w:r>
        <w:rPr>
          <w:sz w:val="24"/>
        </w:rPr>
        <w:t xml:space="preserve"> оказания услуг экскурсовода (гида), гида-переводчика, </w:t>
      </w:r>
      <w:hyperlink w:history="0" r:id="rId148" w:tooltip="Постановление Правительства РФ от 01.06.2024 N 761 &quot;Об утверждении Правил оказания услуг инструктора-проводника&quot; {КонсультантПлюс}">
        <w:r>
          <w:rPr>
            <w:sz w:val="24"/>
            <w:color w:val="0000ff"/>
          </w:rPr>
          <w:t xml:space="preserve">правил</w:t>
        </w:r>
      </w:hyperlink>
      <w:r>
        <w:rPr>
          <w:sz w:val="24"/>
        </w:rPr>
        <w:t xml:space="preserve"> оказания услуг инструктора-проводника;</w:t>
      </w:r>
    </w:p>
    <w:p>
      <w:pPr>
        <w:pStyle w:val="0"/>
        <w:jc w:val="both"/>
      </w:pPr>
      <w:r>
        <w:rPr>
          <w:sz w:val="24"/>
        </w:rPr>
        <w:t xml:space="preserve">(абзац введен Федеральным </w:t>
      </w:r>
      <w:hyperlink w:history="0" r:id="rId149"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законом</w:t>
        </w:r>
      </w:hyperlink>
      <w:r>
        <w:rPr>
          <w:sz w:val="24"/>
        </w:rPr>
        <w:t xml:space="preserve"> от 20.04.2021 N 93-ФЗ; в ред. Федерального </w:t>
      </w:r>
      <w:hyperlink w:history="0" r:id="rId150" w:tooltip="Федеральный закон от 22.06.2024 N 143-ФЗ &quot;О внесении изменений в Федеральный закон &quot;Об основах туристской деятельности в Российской Федерации&quot; и статью 2 Федерального закона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4"/>
            <w:color w:val="0000ff"/>
          </w:rPr>
          <w:t xml:space="preserve">закона</w:t>
        </w:r>
      </w:hyperlink>
      <w:r>
        <w:rPr>
          <w:sz w:val="24"/>
        </w:rPr>
        <w:t xml:space="preserve"> от 22.06.2024 N 143-ФЗ)</w:t>
      </w:r>
    </w:p>
    <w:p>
      <w:pPr>
        <w:pStyle w:val="0"/>
        <w:spacing w:before="240" w:lineRule="auto"/>
        <w:ind w:firstLine="540"/>
        <w:jc w:val="both"/>
      </w:pPr>
      <w:r>
        <w:rPr>
          <w:sz w:val="24"/>
        </w:rPr>
        <w:t xml:space="preserve">установление видов туристских маршрутов, требующих специального сопровождения, категорий их сложности, а также критериев отнесения туристского маршрута к соответствующей категории сложности, в том числе с учетом обеспечения безопасности туристов (экскурсантов);</w:t>
      </w:r>
    </w:p>
    <w:p>
      <w:pPr>
        <w:pStyle w:val="0"/>
        <w:jc w:val="both"/>
      </w:pPr>
      <w:r>
        <w:rPr>
          <w:sz w:val="24"/>
        </w:rPr>
        <w:t xml:space="preserve">(абзац введен Федеральным </w:t>
      </w:r>
      <w:hyperlink w:history="0" r:id="rId151"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законом</w:t>
        </w:r>
      </w:hyperlink>
      <w:r>
        <w:rPr>
          <w:sz w:val="24"/>
        </w:rPr>
        <w:t xml:space="preserve"> от 20.04.2021 N 93-ФЗ; в ред. Федерального </w:t>
      </w:r>
      <w:hyperlink w:history="0" r:id="rId152"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утверждение </w:t>
      </w:r>
      <w:hyperlink w:history="0" r:id="rId153" w:tooltip="Приказ Минэкономразвития России от 31.05.2024 N 342 &quot;Об утверждении формы нагрудной идентификационной карточки инструктора-проводника&quot; (Зарегистрировано в Минюсте России 28.06.2024 N 78695) {КонсультантПлюс}">
        <w:r>
          <w:rPr>
            <w:sz w:val="24"/>
            <w:color w:val="0000ff"/>
          </w:rPr>
          <w:t xml:space="preserve">формы</w:t>
        </w:r>
      </w:hyperlink>
      <w:r>
        <w:rPr>
          <w:sz w:val="24"/>
        </w:rPr>
        <w:t xml:space="preserve"> нагрудной идентификационной карточки инструктора-проводника;</w:t>
      </w:r>
    </w:p>
    <w:p>
      <w:pPr>
        <w:pStyle w:val="0"/>
        <w:jc w:val="both"/>
      </w:pPr>
      <w:r>
        <w:rPr>
          <w:sz w:val="24"/>
        </w:rPr>
        <w:t xml:space="preserve">(абзац введен Федеральным </w:t>
      </w:r>
      <w:hyperlink w:history="0" r:id="rId154"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законом</w:t>
        </w:r>
      </w:hyperlink>
      <w:r>
        <w:rPr>
          <w:sz w:val="24"/>
        </w:rPr>
        <w:t xml:space="preserve"> от 20.04.2021 N 93-ФЗ)</w:t>
      </w:r>
    </w:p>
    <w:p>
      <w:pPr>
        <w:pStyle w:val="0"/>
        <w:spacing w:before="240" w:lineRule="auto"/>
        <w:ind w:firstLine="540"/>
        <w:jc w:val="both"/>
      </w:pPr>
      <w:r>
        <w:rPr>
          <w:sz w:val="24"/>
        </w:rPr>
        <w:t xml:space="preserve">абзац утратил силу с 1 сентября 2025 года. - Федеральный </w:t>
      </w:r>
      <w:hyperlink w:history="0" r:id="rId155" w:tooltip="Федеральный закон от 28.02.2025 N 26-ФЗ &quot;О внесении изменений в статью 3.1 Федерального закона &quot;Об основах туристской деятельности в Российской Федерации&quot; и статьи 2 и 3 Федерального закона &quot;Устав железнодорожного транспорта Российской Федерации&quot; {КонсультантПлюс}">
        <w:r>
          <w:rPr>
            <w:sz w:val="24"/>
            <w:color w:val="0000ff"/>
          </w:rPr>
          <w:t xml:space="preserve">закон</w:t>
        </w:r>
      </w:hyperlink>
      <w:r>
        <w:rPr>
          <w:sz w:val="24"/>
        </w:rPr>
        <w:t xml:space="preserve"> от 28.02.2025 N 26-ФЗ;</w:t>
      </w:r>
    </w:p>
    <w:p>
      <w:pPr>
        <w:pStyle w:val="0"/>
        <w:spacing w:before="240" w:lineRule="auto"/>
        <w:ind w:firstLine="540"/>
        <w:jc w:val="both"/>
      </w:pPr>
      <w:r>
        <w:rPr>
          <w:sz w:val="24"/>
        </w:rPr>
        <w:t xml:space="preserve">абзац утратил силу. - Федеральный </w:t>
      </w:r>
      <w:hyperlink w:history="0" r:id="rId156" w:tooltip="Федеральный закон от 14.10.2024 N 346-ФЗ &quot;О внесении изменений в статьи 1 и 3.1 Федерального закона &quot;Об основах туристской деятельности в Российской Федерации&quot; {КонсультантПлюс}">
        <w:r>
          <w:rPr>
            <w:sz w:val="24"/>
            <w:color w:val="0000ff"/>
          </w:rPr>
          <w:t xml:space="preserve">закон</w:t>
        </w:r>
      </w:hyperlink>
      <w:r>
        <w:rPr>
          <w:sz w:val="24"/>
        </w:rPr>
        <w:t xml:space="preserve"> от 14.10.2024 N 346-ФЗ;</w:t>
      </w:r>
    </w:p>
    <w:p>
      <w:pPr>
        <w:pStyle w:val="0"/>
        <w:spacing w:before="240" w:lineRule="auto"/>
        <w:ind w:firstLine="540"/>
        <w:jc w:val="both"/>
      </w:pPr>
      <w:r>
        <w:rPr>
          <w:sz w:val="24"/>
        </w:rPr>
        <w:t xml:space="preserve">установление </w:t>
      </w:r>
      <w:hyperlink w:history="0" r:id="rId157" w:tooltip="Приказ Минэкономразвития России от 11.11.2022 N 617 (ред. от 19.02.2024) &quot;Об утверждении требований к средствам размещения, используемым для осуществления деятельности по оказанию услуг в сфере сельского туризма в сельской местности&quot; (Зарегистрировано в Минюсте России 29.11.2022 N 71204) {КонсультантПлюс}">
        <w:r>
          <w:rPr>
            <w:sz w:val="24"/>
            <w:color w:val="0000ff"/>
          </w:rPr>
          <w:t xml:space="preserve">требований</w:t>
        </w:r>
      </w:hyperlink>
      <w:r>
        <w:rPr>
          <w:sz w:val="24"/>
        </w:rPr>
        <w:t xml:space="preserve"> к средствам размещения, используемым для осуществления деятельности по оказанию услуг в сфере сельского туризма в сельской местности;</w:t>
      </w:r>
    </w:p>
    <w:p>
      <w:pPr>
        <w:pStyle w:val="0"/>
        <w:jc w:val="both"/>
      </w:pPr>
      <w:r>
        <w:rPr>
          <w:sz w:val="24"/>
        </w:rPr>
        <w:t xml:space="preserve">(абзац введен Федеральным </w:t>
      </w:r>
      <w:hyperlink w:history="0" r:id="rId158" w:tooltip="Федеральный закон от 02.07.2021 N 318-ФЗ &quot;О внесении изменений в Федеральный закон &quot;Об основах туристской деятельности в Российской Федерации&quot; и статью 7 Федерального закона &quot;О развитии сельского хозяйства&quot; {КонсультантПлюс}">
        <w:r>
          <w:rPr>
            <w:sz w:val="24"/>
            <w:color w:val="0000ff"/>
          </w:rPr>
          <w:t xml:space="preserve">законом</w:t>
        </w:r>
      </w:hyperlink>
      <w:r>
        <w:rPr>
          <w:sz w:val="24"/>
        </w:rPr>
        <w:t xml:space="preserve"> от 02.07.2021 N 318-ФЗ)</w:t>
      </w:r>
    </w:p>
    <w:p>
      <w:pPr>
        <w:pStyle w:val="0"/>
        <w:spacing w:before="240" w:lineRule="auto"/>
        <w:ind w:firstLine="540"/>
        <w:jc w:val="both"/>
      </w:pPr>
      <w:r>
        <w:rPr>
          <w:sz w:val="24"/>
        </w:rPr>
        <w:t xml:space="preserve">установление правил, порядка и условий осуществления отдельных видов туризма;</w:t>
      </w:r>
    </w:p>
    <w:p>
      <w:pPr>
        <w:pStyle w:val="0"/>
        <w:jc w:val="both"/>
      </w:pPr>
      <w:r>
        <w:rPr>
          <w:sz w:val="24"/>
        </w:rPr>
        <w:t xml:space="preserve">(абзац введен Федеральным </w:t>
      </w:r>
      <w:hyperlink w:history="0" r:id="rId159" w:tooltip="Федеральный закон от 02.07.2021 N 318-ФЗ &quot;О внесении изменений в Федеральный закон &quot;Об основах туристской деятельности в Российской Федерации&quot; и статью 7 Федерального закона &quot;О развитии сельского хозяйства&quot; {КонсультантПлюс}">
        <w:r>
          <w:rPr>
            <w:sz w:val="24"/>
            <w:color w:val="0000ff"/>
          </w:rPr>
          <w:t xml:space="preserve">законом</w:t>
        </w:r>
      </w:hyperlink>
      <w:r>
        <w:rPr>
          <w:sz w:val="24"/>
        </w:rPr>
        <w:t xml:space="preserve"> от 02.07.2021 N 318-ФЗ)</w:t>
      </w:r>
    </w:p>
    <w:p>
      <w:pPr>
        <w:pStyle w:val="0"/>
        <w:spacing w:before="240" w:lineRule="auto"/>
        <w:ind w:firstLine="540"/>
        <w:jc w:val="both"/>
      </w:pPr>
      <w:r>
        <w:rPr>
          <w:sz w:val="24"/>
        </w:rPr>
        <w:t xml:space="preserve">утверждение </w:t>
      </w:r>
      <w:hyperlink w:history="0" r:id="rId160" w:tooltip="Приказ Минэкономразвития России от 29.08.2025 N 568 (ред. от 10.06.2026) &quot;Об утверждении методических рекомендаций по формированию туристских маршрутов&quot; {КонсультантПлюс}">
        <w:r>
          <w:rPr>
            <w:sz w:val="24"/>
            <w:color w:val="0000ff"/>
          </w:rPr>
          <w:t xml:space="preserve">методических рекомендаций</w:t>
        </w:r>
      </w:hyperlink>
      <w:r>
        <w:rPr>
          <w:sz w:val="24"/>
        </w:rPr>
        <w:t xml:space="preserve"> по формированию туристских маршрутов.</w:t>
      </w:r>
    </w:p>
    <w:p>
      <w:pPr>
        <w:pStyle w:val="0"/>
        <w:jc w:val="both"/>
      </w:pPr>
      <w:r>
        <w:rPr>
          <w:sz w:val="24"/>
        </w:rPr>
        <w:t xml:space="preserve">(абзац введен Федеральным </w:t>
      </w:r>
      <w:hyperlink w:history="0" r:id="rId161" w:tooltip="Федеральный закон от 28.02.2025 N 26-ФЗ &quot;О внесении изменений в статью 3.1 Федерального закона &quot;Об основах туристской деятельности в Российской Федерации&quot; и статьи 2 и 3 Федерального закона &quot;Устав железнодорожного транспорта Российской Федерации&quot; {КонсультантПлюс}">
        <w:r>
          <w:rPr>
            <w:sz w:val="24"/>
            <w:color w:val="0000ff"/>
          </w:rPr>
          <w:t xml:space="preserve">законом</w:t>
        </w:r>
      </w:hyperlink>
      <w:r>
        <w:rPr>
          <w:sz w:val="24"/>
        </w:rPr>
        <w:t xml:space="preserve"> от 28.02.2025 N 26-ФЗ)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ч. 1 ст. 3.1 дополняется абз. 52 (</w:t>
            </w:r>
            <w:hyperlink w:history="0" r:id="rId162"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 См. будущую </w:t>
            </w:r>
            <w:hyperlink w:history="0" r:id="rId163" w:tooltip="Федеральный закон от 24.11.1996 N 132-ФЗ (ред. от 04.07.2026) &quot;Об основах туристской деятельности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Органы государственной власти Российской Федерации осуществляют иные полномочия в сфере туризма, установленные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pPr>
        <w:pStyle w:val="0"/>
        <w:jc w:val="both"/>
      </w:pPr>
      <w:r>
        <w:rPr>
          <w:sz w:val="24"/>
        </w:rPr>
        <w:t xml:space="preserve">(часть вторая введена Федеральным </w:t>
      </w:r>
      <w:hyperlink w:history="0" r:id="rId164" w:tooltip="Федеральный закон от 28.02.2025 N 26-ФЗ &quot;О внесении изменений в статью 3.1 Федерального закона &quot;Об основах туристской деятельности в Российской Федерации&quot; и статьи 2 и 3 Федерального закона &quot;Устав железнодорожного транспорта Российской Федерации&quot; {КонсультантПлюс}">
        <w:r>
          <w:rPr>
            <w:sz w:val="24"/>
            <w:color w:val="0000ff"/>
          </w:rPr>
          <w:t xml:space="preserve">законом</w:t>
        </w:r>
      </w:hyperlink>
      <w:r>
        <w:rPr>
          <w:sz w:val="24"/>
        </w:rPr>
        <w:t xml:space="preserve"> от 28.02.2025 N 26-ФЗ)</w:t>
      </w:r>
    </w:p>
    <w:p>
      <w:pPr>
        <w:pStyle w:val="0"/>
      </w:pPr>
      <w:r>
        <w:rPr>
          <w:sz w:val="24"/>
        </w:rPr>
      </w:r>
    </w:p>
    <w:p>
      <w:pPr>
        <w:pStyle w:val="2"/>
        <w:outlineLvl w:val="1"/>
        <w:ind w:firstLine="540"/>
        <w:jc w:val="both"/>
      </w:pPr>
      <w:r>
        <w:rPr>
          <w:sz w:val="24"/>
        </w:rPr>
        <w:t xml:space="preserve">Статья 3.2. Полномочия органов государственной власти субъектов Российской Федерации по созданию благоприятных условий для развития туризма в субъектах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16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по созданию благоприятных условий для развития туризма в субъектах Российской Федерации относятся:</w:t>
      </w:r>
    </w:p>
    <w:p>
      <w:pPr>
        <w:pStyle w:val="0"/>
        <w:spacing w:before="240" w:lineRule="auto"/>
        <w:ind w:firstLine="540"/>
        <w:jc w:val="both"/>
      </w:pPr>
      <w:r>
        <w:rPr>
          <w:sz w:val="24"/>
        </w:rPr>
        <w:t xml:space="preserve">определение основных задач в сфере туризма и приоритетных направлений развития туризма в субъектах Российской Федерации;</w:t>
      </w:r>
    </w:p>
    <w:p>
      <w:pPr>
        <w:pStyle w:val="0"/>
        <w:spacing w:before="240" w:lineRule="auto"/>
        <w:ind w:firstLine="540"/>
        <w:jc w:val="both"/>
      </w:pPr>
      <w:r>
        <w:rPr>
          <w:sz w:val="24"/>
        </w:rPr>
        <w:t xml:space="preserve">разработка, утверждение (одобрение) и реализация документов стратегического планирования в сфере туризма по вопросам, отнесенным к полномочиям субъектов Российской Федерации;</w:t>
      </w:r>
    </w:p>
    <w:p>
      <w:pPr>
        <w:pStyle w:val="0"/>
        <w:spacing w:before="240" w:lineRule="auto"/>
        <w:ind w:firstLine="540"/>
        <w:jc w:val="both"/>
      </w:pPr>
      <w:r>
        <w:rPr>
          <w:sz w:val="24"/>
        </w:rPr>
        <w:t xml:space="preserve">создание благоприятных условий для развития туристской индустрии в субъектах Российской Федерации;</w:t>
      </w:r>
    </w:p>
    <w:p>
      <w:pPr>
        <w:pStyle w:val="0"/>
        <w:spacing w:before="240" w:lineRule="auto"/>
        <w:ind w:firstLine="540"/>
        <w:jc w:val="both"/>
      </w:pPr>
      <w:r>
        <w:rPr>
          <w:sz w:val="24"/>
        </w:rPr>
        <w:t xml:space="preserve">создание и обеспечение благоприятных условий для беспрепятственного доступа туристов (экскурсантов) к туристским ресурсам, находящимся на территориях субъектов Российской Федерации, и средствам связи, а также получения медицинской, правовой и иных видов неотложной помощи;</w:t>
      </w:r>
    </w:p>
    <w:p>
      <w:pPr>
        <w:pStyle w:val="0"/>
        <w:spacing w:before="240" w:lineRule="auto"/>
        <w:ind w:firstLine="540"/>
        <w:jc w:val="both"/>
      </w:pPr>
      <w:r>
        <w:rPr>
          <w:sz w:val="24"/>
        </w:rPr>
        <w:t xml:space="preserve">реализация </w:t>
      </w:r>
      <w:hyperlink w:history="0" r:id="rId166" w:tooltip="&quot;Методическое пособие по созданию системы дорожных указателей к объектам культурного наследия и иных носителей информации&quot; (утв. Минкультуры России) {КонсультантПлюс}">
        <w:r>
          <w:rPr>
            <w:sz w:val="24"/>
            <w:color w:val="0000ff"/>
          </w:rPr>
          <w:t xml:space="preserve">мер</w:t>
        </w:r>
      </w:hyperlink>
      <w:r>
        <w:rPr>
          <w:sz w:val="24"/>
        </w:rPr>
        <w:t xml:space="preserve"> по созданию системы навигации и ориентирования в сфере туризма на территориях субъектов Российской Федерации;</w:t>
      </w:r>
    </w:p>
    <w:p>
      <w:pPr>
        <w:pStyle w:val="0"/>
        <w:spacing w:before="240" w:lineRule="auto"/>
        <w:ind w:firstLine="540"/>
        <w:jc w:val="both"/>
      </w:pPr>
      <w:r>
        <w:rPr>
          <w:sz w:val="24"/>
        </w:rPr>
        <w:t xml:space="preserve">абзацы седьмой - восьмой утратили силу с 1 января 2019 года. - Федеральный </w:t>
      </w:r>
      <w:hyperlink w:history="0" r:id="rId167"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закон</w:t>
        </w:r>
      </w:hyperlink>
      <w:r>
        <w:rPr>
          <w:sz w:val="24"/>
        </w:rPr>
        <w:t xml:space="preserve"> от 05.02.2018 N 16-ФЗ;</w:t>
      </w:r>
    </w:p>
    <w:p>
      <w:pPr>
        <w:pStyle w:val="0"/>
        <w:spacing w:before="240" w:lineRule="auto"/>
        <w:ind w:firstLine="540"/>
        <w:jc w:val="both"/>
      </w:pPr>
      <w:r>
        <w:rPr>
          <w:sz w:val="24"/>
        </w:rPr>
        <w:t xml:space="preserve">содействие в продвижении туристских продуктов соответствующего субъекта Российской Федерации на внутреннем и мировом туристских рынках;</w:t>
      </w:r>
    </w:p>
    <w:p>
      <w:pPr>
        <w:pStyle w:val="0"/>
        <w:spacing w:before="240" w:lineRule="auto"/>
        <w:ind w:firstLine="540"/>
        <w:jc w:val="both"/>
      </w:pPr>
      <w:r>
        <w:rPr>
          <w:sz w:val="24"/>
        </w:rPr>
        <w:t xml:space="preserve">реализация мер по поддержке приоритетных направлений развития туризма в субъектах Российской Федерации, в том числе социального туризма, </w:t>
      </w:r>
      <w:hyperlink w:history="0" r:id="rId168" w:tooltip="Приказ Минсельхоза России от 20.09.2024 N 542 &quot;Об утверждении методики оценки эффективности реализации проектов развития сельского туризма&quot; (Зарегистрировано в Минюсте России 14.02.2025 N 81252) {КонсультантПлюс}">
        <w:r>
          <w:rPr>
            <w:sz w:val="24"/>
            <w:color w:val="0000ff"/>
          </w:rPr>
          <w:t xml:space="preserve">сельского туризма</w:t>
        </w:r>
      </w:hyperlink>
      <w:r>
        <w:rPr>
          <w:sz w:val="24"/>
        </w:rPr>
        <w:t xml:space="preserve">, детского туризма и самодеятельного туризма;</w:t>
      </w:r>
    </w:p>
    <w:p>
      <w:pPr>
        <w:pStyle w:val="0"/>
        <w:jc w:val="both"/>
      </w:pPr>
      <w:r>
        <w:rPr>
          <w:sz w:val="24"/>
        </w:rPr>
        <w:t xml:space="preserve">(в ред. Федерального </w:t>
      </w:r>
      <w:hyperlink w:history="0" r:id="rId169" w:tooltip="Федеральный закон от 02.07.2021 N 318-ФЗ &quot;О внесении изменений в Федеральный закон &quot;Об основах туристской деятельности в Российской Федерации&quot; и статью 7 Федерального закона &quot;О развитии сельского хозяйства&quot; {КонсультантПлюс}">
        <w:r>
          <w:rPr>
            <w:sz w:val="24"/>
            <w:color w:val="0000ff"/>
          </w:rPr>
          <w:t xml:space="preserve">закона</w:t>
        </w:r>
      </w:hyperlink>
      <w:r>
        <w:rPr>
          <w:sz w:val="24"/>
        </w:rPr>
        <w:t xml:space="preserve"> от 02.07.2021 N 318-ФЗ)</w:t>
      </w:r>
    </w:p>
    <w:p>
      <w:pPr>
        <w:pStyle w:val="0"/>
        <w:spacing w:before="240" w:lineRule="auto"/>
        <w:ind w:firstLine="540"/>
        <w:jc w:val="both"/>
      </w:pPr>
      <w:r>
        <w:rPr>
          <w:sz w:val="24"/>
        </w:rPr>
        <w:t xml:space="preserve">реализация комплекса мер по организации экскурсий и путешествий с культурно-познавательными целями для лиц в возрасте до 23 лет, обучающихся в общеобразовательных организациях и профессиональных образовательных организациях;</w:t>
      </w:r>
    </w:p>
    <w:p>
      <w:pPr>
        <w:pStyle w:val="0"/>
        <w:jc w:val="both"/>
      </w:pPr>
      <w:r>
        <w:rPr>
          <w:sz w:val="24"/>
        </w:rPr>
        <w:t xml:space="preserve">(в ред. Федерального </w:t>
      </w:r>
      <w:hyperlink w:history="0" r:id="rId170" w:tooltip="Федеральный закон от 24.06.2025 N 183-ФЗ &quot;О внесении изменений в статьи 3.1 и 3.2 Федерального закона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24.06.2025 N 183-ФЗ)</w:t>
      </w:r>
    </w:p>
    <w:p>
      <w:pPr>
        <w:pStyle w:val="0"/>
        <w:spacing w:before="240" w:lineRule="auto"/>
        <w:ind w:firstLine="540"/>
        <w:jc w:val="both"/>
      </w:pPr>
      <w:r>
        <w:rPr>
          <w:sz w:val="24"/>
        </w:rPr>
        <w:t xml:space="preserve">организация и проведение мероприятий в сфере туризма на региональном и межмуниципальном уровне;</w:t>
      </w:r>
    </w:p>
    <w:p>
      <w:pPr>
        <w:pStyle w:val="0"/>
        <w:spacing w:before="240" w:lineRule="auto"/>
        <w:ind w:firstLine="540"/>
        <w:jc w:val="both"/>
      </w:pPr>
      <w:r>
        <w:rPr>
          <w:sz w:val="24"/>
        </w:rPr>
        <w:t xml:space="preserve">участие в реализации межправительственных соглашений в сфере туризма;</w:t>
      </w:r>
    </w:p>
    <w:p>
      <w:pPr>
        <w:pStyle w:val="0"/>
        <w:spacing w:before="240" w:lineRule="auto"/>
        <w:ind w:firstLine="540"/>
        <w:jc w:val="both"/>
      </w:pPr>
      <w:r>
        <w:rPr>
          <w:sz w:val="24"/>
        </w:rPr>
        <w:t xml:space="preserve">участие в информационном обеспечении туризма, создание в субъектах Российской Федерации туристских информационных центров и обеспечение их функционирования;</w:t>
      </w:r>
    </w:p>
    <w:p>
      <w:pPr>
        <w:pStyle w:val="0"/>
        <w:spacing w:before="240" w:lineRule="auto"/>
        <w:ind w:firstLine="540"/>
        <w:jc w:val="both"/>
      </w:pPr>
      <w:r>
        <w:rPr>
          <w:sz w:val="24"/>
        </w:rPr>
        <w:t xml:space="preserve">создание аттестационной комиссии для аттестации экскурсоводов (гидов) и гидов-переводчиков, внесение сведений об экскурсоводах (о гидах) и о гидах-переводчиках в единый федеральный реестр экскурсоводов (гидов) и гидов-переводчиков;</w:t>
      </w:r>
    </w:p>
    <w:p>
      <w:pPr>
        <w:pStyle w:val="0"/>
        <w:jc w:val="both"/>
      </w:pPr>
      <w:r>
        <w:rPr>
          <w:sz w:val="24"/>
        </w:rPr>
        <w:t xml:space="preserve">(абзац введен Федеральным </w:t>
      </w:r>
      <w:hyperlink w:history="0" r:id="rId171"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законом</w:t>
        </w:r>
      </w:hyperlink>
      <w:r>
        <w:rPr>
          <w:sz w:val="24"/>
        </w:rPr>
        <w:t xml:space="preserve"> от 20.04.2021 N 93-ФЗ)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абз. 16 ч. 1 ст. 3.2 вносятся изменения (</w:t>
            </w:r>
            <w:hyperlink w:history="0" r:id="rId172"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 См. будущую </w:t>
            </w:r>
            <w:hyperlink w:history="0" r:id="rId173" w:tooltip="Федеральный закон от 24.11.1996 N 132-ФЗ (ред. от 04.07.2026) &quot;Об основах туристской деятельности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утверждение формы нагрудной идентификационной карточки экскурсовода (гида) или гида-переводчика;</w:t>
      </w:r>
    </w:p>
    <w:p>
      <w:pPr>
        <w:pStyle w:val="0"/>
        <w:jc w:val="both"/>
      </w:pPr>
      <w:r>
        <w:rPr>
          <w:sz w:val="24"/>
        </w:rPr>
        <w:t xml:space="preserve">(абзац введен Федеральным </w:t>
      </w:r>
      <w:hyperlink w:history="0" r:id="rId174"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законом</w:t>
        </w:r>
      </w:hyperlink>
      <w:r>
        <w:rPr>
          <w:sz w:val="24"/>
        </w:rPr>
        <w:t xml:space="preserve"> от 20.04.2021 N 93-ФЗ)</w:t>
      </w:r>
    </w:p>
    <w:p>
      <w:pPr>
        <w:pStyle w:val="0"/>
        <w:spacing w:before="240" w:lineRule="auto"/>
        <w:ind w:firstLine="540"/>
        <w:jc w:val="both"/>
      </w:pPr>
      <w:r>
        <w:rPr>
          <w:sz w:val="24"/>
        </w:rPr>
        <w:t xml:space="preserve">организация и осуществление регионального государственного контроля (надзора) в сфере туристской индустрии, а также утверждение положения о данном виде контроля (надзора);</w:t>
      </w:r>
    </w:p>
    <w:p>
      <w:pPr>
        <w:pStyle w:val="0"/>
        <w:jc w:val="both"/>
      </w:pPr>
      <w:r>
        <w:rPr>
          <w:sz w:val="24"/>
        </w:rPr>
        <w:t xml:space="preserve">(в ред. Федеральных законов от 23.03.2024 </w:t>
      </w:r>
      <w:hyperlink w:history="0" r:id="rId175"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63-ФЗ</w:t>
        </w:r>
      </w:hyperlink>
      <w:r>
        <w:rPr>
          <w:sz w:val="24"/>
        </w:rPr>
        <w:t xml:space="preserve">, от 30.11.2024 </w:t>
      </w:r>
      <w:hyperlink w:history="0" r:id="rId176"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436-ФЗ</w:t>
        </w:r>
      </w:hyperlink>
      <w:r>
        <w:rPr>
          <w:sz w:val="24"/>
        </w:rPr>
        <w:t xml:space="preserve">)</w:t>
      </w:r>
    </w:p>
    <w:p>
      <w:pPr>
        <w:pStyle w:val="0"/>
        <w:spacing w:before="240" w:lineRule="auto"/>
        <w:ind w:firstLine="540"/>
        <w:jc w:val="both"/>
      </w:pPr>
      <w:r>
        <w:rPr>
          <w:sz w:val="24"/>
        </w:rPr>
        <w:t xml:space="preserve">утверждение положения об аттестационной комиссии, осуществляющей аттестацию экскурсоводов (гидов) или гидов-переводчиков, в том числе состава указанной аттестационной комиссии;</w:t>
      </w:r>
    </w:p>
    <w:p>
      <w:pPr>
        <w:pStyle w:val="0"/>
        <w:jc w:val="both"/>
      </w:pPr>
      <w:r>
        <w:rPr>
          <w:sz w:val="24"/>
        </w:rPr>
        <w:t xml:space="preserve">(абзац введен Федеральным </w:t>
      </w:r>
      <w:hyperlink w:history="0" r:id="rId177" w:tooltip="Федеральный закон от 22.06.2024 N 143-ФЗ &quot;О внесении изменений в Федеральный закон &quot;Об основах туристской деятельности в Российской Федерации&quot; и статью 2 Федерального закона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4"/>
            <w:color w:val="0000ff"/>
          </w:rPr>
          <w:t xml:space="preserve">законом</w:t>
        </w:r>
      </w:hyperlink>
      <w:r>
        <w:rPr>
          <w:sz w:val="24"/>
        </w:rPr>
        <w:t xml:space="preserve"> от 22.06.2024 N 143-ФЗ)</w:t>
      </w:r>
    </w:p>
    <w:p>
      <w:pPr>
        <w:pStyle w:val="0"/>
        <w:spacing w:before="240" w:lineRule="auto"/>
        <w:ind w:firstLine="540"/>
        <w:jc w:val="both"/>
      </w:pPr>
      <w:r>
        <w:rPr>
          <w:sz w:val="24"/>
        </w:rPr>
        <w:t xml:space="preserve">иные установленные настоящим Федеральным законом, другими федеральными законами полномочия.</w:t>
      </w:r>
    </w:p>
    <w:p>
      <w:pPr>
        <w:pStyle w:val="0"/>
        <w:spacing w:before="240" w:lineRule="auto"/>
        <w:ind w:firstLine="540"/>
        <w:jc w:val="both"/>
      </w:pPr>
      <w:r>
        <w:rPr>
          <w:sz w:val="24"/>
        </w:rPr>
        <w:t xml:space="preserve">Органы государственной власти субъектов Российской Федерации в сфере туризма вправе:</w:t>
      </w:r>
    </w:p>
    <w:p>
      <w:pPr>
        <w:pStyle w:val="0"/>
        <w:spacing w:before="240" w:lineRule="auto"/>
        <w:ind w:firstLine="540"/>
        <w:jc w:val="both"/>
      </w:pPr>
      <w:r>
        <w:rPr>
          <w:sz w:val="24"/>
        </w:rPr>
        <w:t xml:space="preserve">участвовать в реализации государственной политики в сфере туризма;</w:t>
      </w:r>
    </w:p>
    <w:p>
      <w:pPr>
        <w:pStyle w:val="0"/>
        <w:spacing w:before="240" w:lineRule="auto"/>
        <w:ind w:firstLine="540"/>
        <w:jc w:val="both"/>
      </w:pPr>
      <w:r>
        <w:rPr>
          <w:sz w:val="24"/>
        </w:rPr>
        <w:t xml:space="preserve">участвовать в реализации стратегий развития туризма, государственных </w:t>
      </w:r>
      <w:r>
        <w:rPr>
          <w:sz w:val="24"/>
        </w:rPr>
        <w:t xml:space="preserve">программ</w:t>
      </w:r>
      <w:r>
        <w:rPr>
          <w:sz w:val="24"/>
        </w:rPr>
        <w:t xml:space="preserve"> Российской Федерации, федеральных целевых и иных программ развития туризма;</w:t>
      </w:r>
    </w:p>
    <w:p>
      <w:pPr>
        <w:pStyle w:val="0"/>
        <w:spacing w:before="240" w:lineRule="auto"/>
        <w:ind w:firstLine="540"/>
        <w:jc w:val="both"/>
      </w:pPr>
      <w:r>
        <w:rPr>
          <w:sz w:val="24"/>
        </w:rPr>
        <w:t xml:space="preserve">участвовать в организации и проведении международных мероприятий в сфере туризма, мероприятий в сфере туризма на всероссийском и межрегиональном уровне;</w:t>
      </w:r>
    </w:p>
    <w:p>
      <w:pPr>
        <w:pStyle w:val="0"/>
        <w:spacing w:before="240" w:lineRule="auto"/>
        <w:ind w:firstLine="540"/>
        <w:jc w:val="both"/>
      </w:pPr>
      <w:r>
        <w:rPr>
          <w:sz w:val="24"/>
        </w:rPr>
        <w:t xml:space="preserve">участвовать в организации профессионального образования, дополнительного образования и профессионального обучения в сфере туризма;</w:t>
      </w:r>
    </w:p>
    <w:p>
      <w:pPr>
        <w:pStyle w:val="0"/>
        <w:jc w:val="both"/>
      </w:pPr>
      <w:r>
        <w:rPr>
          <w:sz w:val="24"/>
        </w:rPr>
        <w:t xml:space="preserve">(в ред. Федерального </w:t>
      </w:r>
      <w:hyperlink w:history="0" r:id="rId178"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закона</w:t>
        </w:r>
      </w:hyperlink>
      <w:r>
        <w:rPr>
          <w:sz w:val="24"/>
        </w:rPr>
        <w:t xml:space="preserve"> от 20.04.2021 N 93-ФЗ)</w:t>
      </w:r>
    </w:p>
    <w:p>
      <w:pPr>
        <w:pStyle w:val="0"/>
        <w:spacing w:before="240" w:lineRule="auto"/>
        <w:ind w:firstLine="540"/>
        <w:jc w:val="both"/>
      </w:pPr>
      <w:r>
        <w:rPr>
          <w:sz w:val="24"/>
        </w:rPr>
        <w:t xml:space="preserve">участвовать в организации проведения научных исследований в сфере туризма;</w:t>
      </w:r>
    </w:p>
    <w:p>
      <w:pPr>
        <w:pStyle w:val="0"/>
        <w:spacing w:before="240" w:lineRule="auto"/>
        <w:ind w:firstLine="540"/>
        <w:jc w:val="both"/>
      </w:pPr>
      <w:r>
        <w:rPr>
          <w:sz w:val="24"/>
        </w:rPr>
        <w:t xml:space="preserve">осуществлять взаимодействие с некоммерческими организациями, осуществляющими деятельность в сфере туризма, включая объединение туроператоров в сфере выездного туризма, в том числе по приоритетным направлениям развития туризма, вопросам обеспечения безопасности туризма, защиты прав и законных интересов туристов;</w:t>
      </w:r>
    </w:p>
    <w:p>
      <w:pPr>
        <w:pStyle w:val="0"/>
        <w:spacing w:before="240" w:lineRule="auto"/>
        <w:ind w:firstLine="540"/>
        <w:jc w:val="both"/>
      </w:pPr>
      <w:r>
        <w:rPr>
          <w:sz w:val="24"/>
        </w:rPr>
        <w:t xml:space="preserve">оказывать содействие в определении приоритетных направлений развития туризма, в том числе путем поддержки развития объектов туристской индустрии на территориях муниципальных образований;</w:t>
      </w:r>
    </w:p>
    <w:p>
      <w:pPr>
        <w:pStyle w:val="0"/>
        <w:spacing w:before="240" w:lineRule="auto"/>
        <w:ind w:firstLine="540"/>
        <w:jc w:val="both"/>
      </w:pPr>
      <w:r>
        <w:rPr>
          <w:sz w:val="24"/>
        </w:rPr>
        <w:t xml:space="preserve">осуществлять отнесение туристских маршрутов (частей туристских маршрутов), проходящих по территории субъекта Российской Федерации, к туристским маршрутам, требующим специального сопровождения, и размещать сведения о туристских маршрутах, требующих специального сопровождения, на своем официальном сайте в информационно-телекоммуникационной сети "Интернет".</w:t>
      </w:r>
    </w:p>
    <w:p>
      <w:pPr>
        <w:pStyle w:val="0"/>
        <w:jc w:val="both"/>
      </w:pPr>
      <w:r>
        <w:rPr>
          <w:sz w:val="24"/>
        </w:rPr>
        <w:t xml:space="preserve">(абзац введен Федеральным </w:t>
      </w:r>
      <w:hyperlink w:history="0" r:id="rId179"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23.03.2024 N 63-ФЗ)</w:t>
      </w:r>
    </w:p>
    <w:p>
      <w:pPr>
        <w:pStyle w:val="0"/>
      </w:pPr>
      <w:r>
        <w:rPr>
          <w:sz w:val="24"/>
        </w:rPr>
      </w:r>
    </w:p>
    <w:p>
      <w:pPr>
        <w:pStyle w:val="2"/>
        <w:outlineLvl w:val="1"/>
        <w:ind w:firstLine="540"/>
        <w:jc w:val="both"/>
      </w:pPr>
      <w:r>
        <w:rPr>
          <w:sz w:val="24"/>
        </w:rPr>
        <w:t xml:space="preserve">Статья 3.3. Права органов местного самоуправления по созданию благоприятных условий для развития туризма</w:t>
      </w:r>
    </w:p>
    <w:p>
      <w:pPr>
        <w:pStyle w:val="0"/>
        <w:ind w:firstLine="540"/>
        <w:jc w:val="both"/>
      </w:pPr>
      <w:r>
        <w:rPr>
          <w:sz w:val="24"/>
        </w:rPr>
      </w:r>
    </w:p>
    <w:p>
      <w:pPr>
        <w:pStyle w:val="0"/>
        <w:ind w:firstLine="540"/>
        <w:jc w:val="both"/>
      </w:pPr>
      <w:r>
        <w:rPr>
          <w:sz w:val="24"/>
        </w:rPr>
        <w:t xml:space="preserve">(введена Федеральным </w:t>
      </w:r>
      <w:hyperlink w:history="0" r:id="rId18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jc w:val="both"/>
      </w:pPr>
      <w:r>
        <w:rPr>
          <w:sz w:val="24"/>
        </w:rPr>
      </w:r>
    </w:p>
    <w:p>
      <w:pPr>
        <w:pStyle w:val="0"/>
        <w:ind w:firstLine="540"/>
        <w:jc w:val="both"/>
      </w:pPr>
      <w:r>
        <w:rPr>
          <w:sz w:val="24"/>
        </w:rPr>
        <w:t xml:space="preserve">К правам органов местного самоуправления по созданию благоприятных условий для развития туризма относятся:</w:t>
      </w:r>
    </w:p>
    <w:p>
      <w:pPr>
        <w:pStyle w:val="0"/>
        <w:spacing w:before="240" w:lineRule="auto"/>
        <w:ind w:firstLine="540"/>
        <w:jc w:val="both"/>
      </w:pPr>
      <w:r>
        <w:rPr>
          <w:sz w:val="24"/>
        </w:rPr>
        <w:t xml:space="preserve">реализация мер по развитию приоритетных направлений развития туризма на территориях муниципальных образований, в том числе социального туризма, сельского туризма, детского туризма и самодеятельного туризма;</w:t>
      </w:r>
    </w:p>
    <w:p>
      <w:pPr>
        <w:pStyle w:val="0"/>
        <w:jc w:val="both"/>
      </w:pPr>
      <w:r>
        <w:rPr>
          <w:sz w:val="24"/>
        </w:rPr>
        <w:t xml:space="preserve">(в ред. Федерального </w:t>
      </w:r>
      <w:hyperlink w:history="0" r:id="rId181" w:tooltip="Федеральный закон от 02.07.2021 N 318-ФЗ &quot;О внесении изменений в Федеральный закон &quot;Об основах туристской деятельности в Российской Федерации&quot; и статью 7 Федерального закона &quot;О развитии сельского хозяйства&quot; {КонсультантПлюс}">
        <w:r>
          <w:rPr>
            <w:sz w:val="24"/>
            <w:color w:val="0000ff"/>
          </w:rPr>
          <w:t xml:space="preserve">закона</w:t>
        </w:r>
      </w:hyperlink>
      <w:r>
        <w:rPr>
          <w:sz w:val="24"/>
        </w:rPr>
        <w:t xml:space="preserve"> от 02.07.2021 N 318-ФЗ)</w:t>
      </w:r>
    </w:p>
    <w:p>
      <w:pPr>
        <w:pStyle w:val="0"/>
        <w:spacing w:before="240" w:lineRule="auto"/>
        <w:ind w:firstLine="540"/>
        <w:jc w:val="both"/>
      </w:pPr>
      <w:r>
        <w:rPr>
          <w:sz w:val="24"/>
        </w:rPr>
        <w:t xml:space="preserve">содействие созданию благоприятных условий для беспрепятственного доступа туристов (экскурсантов) к туристским ресурсам, находящимся на территориях муниципальных образований, и средствам связи, а также получения медицинской, правовой и иных видов неотложной помощи;</w:t>
      </w:r>
    </w:p>
    <w:p>
      <w:pPr>
        <w:pStyle w:val="0"/>
        <w:spacing w:before="240" w:lineRule="auto"/>
        <w:ind w:firstLine="540"/>
        <w:jc w:val="both"/>
      </w:pPr>
      <w:r>
        <w:rPr>
          <w:sz w:val="24"/>
        </w:rPr>
        <w:t xml:space="preserve">организация и проведение мероприятий в сфере туризма на муниципальном уровне;</w:t>
      </w:r>
    </w:p>
    <w:p>
      <w:pPr>
        <w:pStyle w:val="0"/>
        <w:spacing w:before="240" w:lineRule="auto"/>
        <w:ind w:firstLine="540"/>
        <w:jc w:val="both"/>
      </w:pPr>
      <w:r>
        <w:rPr>
          <w:sz w:val="24"/>
        </w:rPr>
        <w:t xml:space="preserve">участие в организации и проведении международных мероприятий в сфере туризма, мероприятий в сфере туризма на всероссийском, межрегиональном, региональном и межмуниципальном уровне;</w:t>
      </w:r>
    </w:p>
    <w:p>
      <w:pPr>
        <w:pStyle w:val="0"/>
        <w:spacing w:before="240" w:lineRule="auto"/>
        <w:ind w:firstLine="540"/>
        <w:jc w:val="both"/>
      </w:pPr>
      <w:r>
        <w:rPr>
          <w:sz w:val="24"/>
        </w:rPr>
        <w:t xml:space="preserve">содействие в создании и функционировании туристских информационных центров на территориях муниципальных образований;</w:t>
      </w:r>
    </w:p>
    <w:p>
      <w:pPr>
        <w:pStyle w:val="0"/>
        <w:spacing w:before="240" w:lineRule="auto"/>
        <w:ind w:firstLine="540"/>
        <w:jc w:val="both"/>
      </w:pPr>
      <w:r>
        <w:rPr>
          <w:sz w:val="24"/>
        </w:rPr>
        <w:t xml:space="preserve">разработка, утверждение (одобрение) и реализация муниципальных программ развития туризма.</w:t>
      </w:r>
    </w:p>
    <w:p>
      <w:pPr>
        <w:pStyle w:val="0"/>
        <w:jc w:val="both"/>
      </w:pPr>
      <w:r>
        <w:rPr>
          <w:sz w:val="24"/>
        </w:rPr>
        <w:t xml:space="preserve">(абзац введен Федеральным </w:t>
      </w:r>
      <w:hyperlink w:history="0" r:id="rId182" w:tooltip="Федеральный закон от 09.03.2021 N 45-ФЗ &quot;О внесении изменений в статьи 3.1 и 3.3 Федерального закона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09.03.2021 N 45-ФЗ)</w:t>
      </w:r>
    </w:p>
    <w:p>
      <w:pPr>
        <w:pStyle w:val="0"/>
      </w:pPr>
      <w:r>
        <w:rPr>
          <w:sz w:val="24"/>
        </w:rPr>
      </w:r>
    </w:p>
    <w:p>
      <w:pPr>
        <w:pStyle w:val="2"/>
        <w:outlineLvl w:val="1"/>
        <w:ind w:firstLine="540"/>
        <w:jc w:val="both"/>
      </w:pPr>
      <w:r>
        <w:rPr>
          <w:sz w:val="24"/>
        </w:rPr>
        <w:t xml:space="preserve">Статья 4. Цели, приоритетные направления и способы государственного регулирования туристской деятельности</w:t>
      </w:r>
    </w:p>
    <w:p>
      <w:pPr>
        <w:pStyle w:val="0"/>
      </w:pPr>
      <w:r>
        <w:rPr>
          <w:sz w:val="24"/>
        </w:rPr>
      </w:r>
    </w:p>
    <w:p>
      <w:pPr>
        <w:pStyle w:val="0"/>
        <w:ind w:firstLine="540"/>
        <w:jc w:val="both"/>
      </w:pPr>
      <w:r>
        <w:rPr>
          <w:sz w:val="24"/>
        </w:rPr>
        <w:t xml:space="preserve">Основными целями государственного регулирования туристской деятельности являются:</w:t>
      </w:r>
    </w:p>
    <w:p>
      <w:pPr>
        <w:pStyle w:val="0"/>
        <w:spacing w:before="240" w:lineRule="auto"/>
        <w:ind w:firstLine="540"/>
        <w:jc w:val="both"/>
      </w:pPr>
      <w:r>
        <w:rPr>
          <w:sz w:val="24"/>
        </w:rPr>
        <w:t xml:space="preserve">обеспечение права граждан на отдых, свободу передвижения и иных прав при совершении путешествий;</w:t>
      </w:r>
    </w:p>
    <w:p>
      <w:pPr>
        <w:pStyle w:val="0"/>
        <w:spacing w:before="240" w:lineRule="auto"/>
        <w:ind w:firstLine="540"/>
        <w:jc w:val="both"/>
      </w:pPr>
      <w:r>
        <w:rPr>
          <w:sz w:val="24"/>
        </w:rPr>
        <w:t xml:space="preserve">охрана окружающей среды;</w:t>
      </w:r>
    </w:p>
    <w:p>
      <w:pPr>
        <w:pStyle w:val="0"/>
        <w:jc w:val="both"/>
      </w:pPr>
      <w:r>
        <w:rPr>
          <w:sz w:val="24"/>
        </w:rPr>
        <w:t xml:space="preserve">(в ред. Федерального </w:t>
      </w:r>
      <w:hyperlink w:history="0" r:id="rId183"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30.12.2008 N 309-ФЗ)</w:t>
      </w:r>
    </w:p>
    <w:p>
      <w:pPr>
        <w:pStyle w:val="0"/>
        <w:spacing w:before="240" w:lineRule="auto"/>
        <w:ind w:firstLine="540"/>
        <w:jc w:val="both"/>
      </w:pPr>
      <w:r>
        <w:rPr>
          <w:sz w:val="24"/>
        </w:rPr>
        <w:t xml:space="preserve">создание условий для деятельности, направленной на воспитание, образование и оздоровление туристов;</w:t>
      </w:r>
    </w:p>
    <w:p>
      <w:pPr>
        <w:pStyle w:val="0"/>
        <w:spacing w:before="240" w:lineRule="auto"/>
        <w:ind w:firstLine="540"/>
        <w:jc w:val="both"/>
      </w:pPr>
      <w:r>
        <w:rPr>
          <w:sz w:val="24"/>
        </w:rPr>
        <w:t xml:space="preserve">развитие туристской индустрии, обеспечивающей потребности граждан при совершении путешествий, создание новых рабочих мест, увеличение доходов государства и граждан Российской Федерации, развитие международных контактов, сохранение объектов туристского показа, рациональное использование природного и культурного наследия.</w:t>
      </w:r>
    </w:p>
    <w:p>
      <w:pPr>
        <w:pStyle w:val="0"/>
        <w:spacing w:before="240" w:lineRule="auto"/>
        <w:ind w:firstLine="540"/>
        <w:jc w:val="both"/>
      </w:pPr>
      <w:r>
        <w:rPr>
          <w:sz w:val="24"/>
        </w:rPr>
        <w:t xml:space="preserve">Приоритетными направлениями государственного регулирования туристской деятельности являются </w:t>
      </w:r>
      <w:r>
        <w:rPr>
          <w:sz w:val="24"/>
        </w:rPr>
        <w:t xml:space="preserve">поддержка</w:t>
      </w:r>
      <w:r>
        <w:rPr>
          <w:sz w:val="24"/>
        </w:rPr>
        <w:t xml:space="preserve"> и развитие внутреннего туризма, въездного туризма, социального туризма, сельского туризма, детского туризма и самодеятельного туризма.</w:t>
      </w:r>
    </w:p>
    <w:p>
      <w:pPr>
        <w:pStyle w:val="0"/>
        <w:jc w:val="both"/>
      </w:pPr>
      <w:r>
        <w:rPr>
          <w:sz w:val="24"/>
        </w:rPr>
        <w:t xml:space="preserve">(в ред. Федеральных законов от 02.03.2016 </w:t>
      </w:r>
      <w:hyperlink w:history="0" r:id="rId18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02.07.2021 </w:t>
      </w:r>
      <w:hyperlink w:history="0" r:id="rId185" w:tooltip="Федеральный закон от 02.07.2021 N 318-ФЗ &quot;О внесении изменений в Федеральный закон &quot;Об основах туристской деятельности в Российской Федерации&quot; и статью 7 Федерального закона &quot;О развитии сельского хозяйства&quot; {КонсультантПлюс}">
        <w:r>
          <w:rPr>
            <w:sz w:val="24"/>
            <w:color w:val="0000ff"/>
          </w:rPr>
          <w:t xml:space="preserve">N 318-ФЗ</w:t>
        </w:r>
      </w:hyperlink>
      <w:r>
        <w:rPr>
          <w:sz w:val="24"/>
        </w:rPr>
        <w:t xml:space="preserve">)</w:t>
      </w:r>
    </w:p>
    <w:p>
      <w:pPr>
        <w:pStyle w:val="0"/>
        <w:spacing w:before="240" w:lineRule="auto"/>
        <w:ind w:firstLine="540"/>
        <w:jc w:val="both"/>
      </w:pPr>
      <w:r>
        <w:rPr>
          <w:sz w:val="24"/>
        </w:rPr>
        <w:t xml:space="preserve">Государственное регулирование туристской деятельности в Российской Федерации осуществляется путем:</w:t>
      </w:r>
    </w:p>
    <w:p>
      <w:pPr>
        <w:pStyle w:val="0"/>
        <w:spacing w:before="240" w:lineRule="auto"/>
        <w:ind w:firstLine="540"/>
        <w:jc w:val="both"/>
      </w:pPr>
      <w:r>
        <w:rPr>
          <w:sz w:val="24"/>
        </w:rPr>
        <w:t xml:space="preserve">определения приоритетных направлений развития туризма в Российской Федерации;</w:t>
      </w:r>
    </w:p>
    <w:p>
      <w:pPr>
        <w:pStyle w:val="0"/>
        <w:spacing w:before="240" w:lineRule="auto"/>
        <w:ind w:firstLine="540"/>
        <w:jc w:val="both"/>
      </w:pPr>
      <w:r>
        <w:rPr>
          <w:sz w:val="24"/>
        </w:rPr>
        <w:t xml:space="preserve">нормативного правового регулирования в сфере туризма;</w:t>
      </w:r>
    </w:p>
    <w:p>
      <w:pPr>
        <w:pStyle w:val="0"/>
        <w:spacing w:before="240" w:lineRule="auto"/>
        <w:ind w:firstLine="540"/>
        <w:jc w:val="both"/>
      </w:pPr>
      <w:r>
        <w:rPr>
          <w:sz w:val="24"/>
        </w:rPr>
        <w:t xml:space="preserve">разработки и реализации федеральных, отраслевых целевых и региональных </w:t>
      </w:r>
      <w:r>
        <w:rPr>
          <w:sz w:val="24"/>
        </w:rPr>
        <w:t xml:space="preserve">программ</w:t>
      </w:r>
      <w:r>
        <w:rPr>
          <w:sz w:val="24"/>
        </w:rPr>
        <w:t xml:space="preserve"> развития туризма;</w:t>
      </w:r>
    </w:p>
    <w:p>
      <w:pPr>
        <w:pStyle w:val="0"/>
        <w:spacing w:before="240" w:lineRule="auto"/>
        <w:ind w:firstLine="540"/>
        <w:jc w:val="both"/>
      </w:pPr>
      <w:r>
        <w:rPr>
          <w:sz w:val="24"/>
        </w:rPr>
        <w:t xml:space="preserve">содействия в продвижении туристского продукта на внутреннем и мировом туристских рынках;</w:t>
      </w:r>
    </w:p>
    <w:p>
      <w:pPr>
        <w:pStyle w:val="0"/>
        <w:spacing w:before="240" w:lineRule="auto"/>
        <w:ind w:firstLine="540"/>
        <w:jc w:val="both"/>
      </w:pPr>
      <w:r>
        <w:rPr>
          <w:sz w:val="24"/>
        </w:rPr>
        <w:t xml:space="preserve">защиты прав и интересов туристов, в том числе оказания им экстренной </w:t>
      </w:r>
      <w:r>
        <w:rPr>
          <w:sz w:val="24"/>
        </w:rPr>
        <w:t xml:space="preserve">помощи</w:t>
      </w:r>
      <w:r>
        <w:rPr>
          <w:sz w:val="24"/>
        </w:rPr>
        <w:t xml:space="preserve">, обеспечения их безопасности, а также обеспечения беспрепятственного доступа туристов из числа инвалидов к объектам туристской индустрии в соответствии с законодательством Российской Федерации о социальной защите инвалидов;</w:t>
      </w:r>
    </w:p>
    <w:p>
      <w:pPr>
        <w:pStyle w:val="0"/>
        <w:jc w:val="both"/>
      </w:pPr>
      <w:r>
        <w:rPr>
          <w:sz w:val="24"/>
        </w:rPr>
        <w:t xml:space="preserve">(в ред. Федерального </w:t>
      </w:r>
      <w:hyperlink w:history="0" r:id="rId186"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КонсультантПлюс}">
        <w:r>
          <w:rPr>
            <w:sz w:val="24"/>
            <w:color w:val="0000ff"/>
          </w:rPr>
          <w:t xml:space="preserve">закона</w:t>
        </w:r>
      </w:hyperlink>
      <w:r>
        <w:rPr>
          <w:sz w:val="24"/>
        </w:rPr>
        <w:t xml:space="preserve"> от 29.12.2025 N 552-ФЗ)</w:t>
      </w:r>
    </w:p>
    <w:p>
      <w:pPr>
        <w:pStyle w:val="0"/>
        <w:spacing w:before="240" w:lineRule="auto"/>
        <w:ind w:firstLine="540"/>
        <w:jc w:val="both"/>
      </w:pPr>
      <w:r>
        <w:rPr>
          <w:sz w:val="24"/>
        </w:rPr>
        <w:t xml:space="preserve">содействия кадровому обеспечению в сфере туризма;</w:t>
      </w:r>
    </w:p>
    <w:p>
      <w:pPr>
        <w:pStyle w:val="0"/>
        <w:spacing w:before="240" w:lineRule="auto"/>
        <w:ind w:firstLine="540"/>
        <w:jc w:val="both"/>
      </w:pPr>
      <w:r>
        <w:rPr>
          <w:sz w:val="24"/>
        </w:rPr>
        <w:t xml:space="preserve">развития научных исследований в сфере туризма;</w:t>
      </w:r>
    </w:p>
    <w:p>
      <w:pPr>
        <w:pStyle w:val="0"/>
        <w:spacing w:before="240" w:lineRule="auto"/>
        <w:ind w:firstLine="540"/>
        <w:jc w:val="both"/>
      </w:pPr>
      <w:r>
        <w:rPr>
          <w:sz w:val="24"/>
        </w:rPr>
        <w:t xml:space="preserve">классификации </w:t>
      </w:r>
      <w:hyperlink w:history="0" r:id="rId187" w:tooltip="Приказ Минэкономразвития России от 05.05.2023 N 302 (ред. от 04.06.2025) &quot;Об утверждении перечня видов объектов туристской индустрии&quot; (Зарегистрировано в Минюсте России 07.06.2023 N 73772) {КонсультантПлюс}">
        <w:r>
          <w:rPr>
            <w:sz w:val="24"/>
            <w:color w:val="0000ff"/>
          </w:rPr>
          <w:t xml:space="preserve">объектов</w:t>
        </w:r>
      </w:hyperlink>
      <w:r>
        <w:rPr>
          <w:sz w:val="24"/>
        </w:rPr>
        <w:t xml:space="preserve"> туристской индустрии;</w:t>
      </w:r>
    </w:p>
    <w:p>
      <w:pPr>
        <w:pStyle w:val="0"/>
        <w:jc w:val="both"/>
      </w:pPr>
      <w:r>
        <w:rPr>
          <w:sz w:val="24"/>
        </w:rPr>
        <w:t xml:space="preserve">(в ред. Федерального </w:t>
      </w:r>
      <w:hyperlink w:history="0" r:id="rId188"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закона</w:t>
        </w:r>
      </w:hyperlink>
      <w:r>
        <w:rPr>
          <w:sz w:val="24"/>
        </w:rPr>
        <w:t xml:space="preserve"> от 05.04.2016 N 104-ФЗ)</w:t>
      </w:r>
    </w:p>
    <w:p>
      <w:pPr>
        <w:pStyle w:val="0"/>
        <w:spacing w:before="240" w:lineRule="auto"/>
        <w:ind w:firstLine="540"/>
        <w:jc w:val="both"/>
      </w:pPr>
      <w:r>
        <w:rPr>
          <w:sz w:val="24"/>
        </w:rPr>
        <w:t xml:space="preserve">формирования и </w:t>
      </w:r>
      <w:hyperlink w:history="0" r:id="rId189" w:tooltip="Приказ Минэкономразвития России от 18.11.2025 N 767 &quot;Об утверждении Административного регламента Министерства экономического развития Российской Федерации по предоставлению государственной услуги &quot;Формирование и ведение единого федерального реестра туроператоров&quot; (Зарегистрировано в Минюсте России 01.12.2025 N 84391) {КонсультантПлюс}">
        <w:r>
          <w:rPr>
            <w:sz w:val="24"/>
            <w:color w:val="0000ff"/>
          </w:rPr>
          <w:t xml:space="preserve">ведения</w:t>
        </w:r>
      </w:hyperlink>
      <w:r>
        <w:rPr>
          <w:sz w:val="24"/>
        </w:rPr>
        <w:t xml:space="preserve"> единого федерального реестра туроператоров (далее также - реестр туроператоров), ведения реестра турагентов;</w:t>
      </w:r>
    </w:p>
    <w:p>
      <w:pPr>
        <w:pStyle w:val="0"/>
        <w:jc w:val="both"/>
      </w:pPr>
      <w:r>
        <w:rPr>
          <w:sz w:val="24"/>
        </w:rPr>
        <w:t xml:space="preserve">(в ред. Федерального </w:t>
      </w:r>
      <w:hyperlink w:history="0" r:id="rId190"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информационного обеспечения туризма;</w:t>
      </w:r>
    </w:p>
    <w:p>
      <w:pPr>
        <w:pStyle w:val="0"/>
        <w:spacing w:before="240" w:lineRule="auto"/>
        <w:ind w:firstLine="540"/>
        <w:jc w:val="both"/>
      </w:pPr>
      <w:r>
        <w:rPr>
          <w:sz w:val="24"/>
        </w:rPr>
        <w:t xml:space="preserve">создания благоприятных условий для развития туристской индустрии;</w:t>
      </w:r>
    </w:p>
    <w:p>
      <w:pPr>
        <w:pStyle w:val="0"/>
        <w:spacing w:before="240" w:lineRule="auto"/>
        <w:ind w:firstLine="540"/>
        <w:jc w:val="both"/>
      </w:pPr>
      <w:r>
        <w:rPr>
          <w:sz w:val="24"/>
        </w:rPr>
        <w:t xml:space="preserve">оказания государственных </w:t>
      </w:r>
      <w:r>
        <w:rPr>
          <w:sz w:val="24"/>
        </w:rPr>
        <w:t xml:space="preserve">услуг</w:t>
      </w:r>
      <w:r>
        <w:rPr>
          <w:sz w:val="24"/>
        </w:rPr>
        <w:t xml:space="preserve"> в сфере туризма;</w:t>
      </w:r>
    </w:p>
    <w:p>
      <w:pPr>
        <w:pStyle w:val="0"/>
        <w:spacing w:before="240" w:lineRule="auto"/>
        <w:ind w:firstLine="540"/>
        <w:jc w:val="both"/>
      </w:pPr>
      <w:r>
        <w:rPr>
          <w:sz w:val="24"/>
        </w:rPr>
        <w:t xml:space="preserve">взаимодействия с иностранными государствами и международными организациями в сфере туризма, в том числе через представительства уполномоченного Правительством Российской Федерации федерального органа исполнительной власти за пределами Российской Федерации.</w:t>
      </w:r>
    </w:p>
    <w:p>
      <w:pPr>
        <w:pStyle w:val="0"/>
        <w:jc w:val="both"/>
      </w:pPr>
      <w:r>
        <w:rPr>
          <w:sz w:val="24"/>
        </w:rPr>
        <w:t xml:space="preserve">(в ред. Федерального </w:t>
      </w:r>
      <w:hyperlink w:history="0" r:id="rId191"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03.05.2012 N 47-ФЗ)</w:t>
      </w:r>
    </w:p>
    <w:p>
      <w:pPr>
        <w:pStyle w:val="0"/>
        <w:jc w:val="both"/>
      </w:pPr>
      <w:r>
        <w:rPr>
          <w:sz w:val="24"/>
        </w:rPr>
        <w:t xml:space="preserve">(часть третья в ред. Федерального </w:t>
      </w:r>
      <w:hyperlink w:history="0" r:id="rId192" w:tooltip="Федеральный закон от 05.02.2007 N 12-ФЗ (ред. от 04.06.2018)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05.02.2007 N 12-ФЗ)</w:t>
      </w:r>
    </w:p>
    <w:p>
      <w:pPr>
        <w:pStyle w:val="0"/>
        <w:spacing w:before="240" w:lineRule="auto"/>
        <w:ind w:firstLine="540"/>
        <w:jc w:val="both"/>
      </w:pPr>
      <w:r>
        <w:rPr>
          <w:sz w:val="24"/>
        </w:rPr>
        <w:t xml:space="preserve">Государственное регулирование туристской деятельности в Российской Федерации осуществляется уполномоченным Правительством Российской Федерации федеральным органом исполнительной власти (далее - уполномоченный федеральный орган исполнительной власти).</w:t>
      </w:r>
    </w:p>
    <w:p>
      <w:pPr>
        <w:pStyle w:val="0"/>
        <w:jc w:val="both"/>
      </w:pPr>
      <w:r>
        <w:rPr>
          <w:sz w:val="24"/>
        </w:rPr>
        <w:t xml:space="preserve">(часть четвертая в ред. Федерального </w:t>
      </w:r>
      <w:hyperlink w:history="0" r:id="rId193"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03.05.2012 N 47-ФЗ)</w:t>
      </w:r>
    </w:p>
    <w:p>
      <w:pPr>
        <w:pStyle w:val="0"/>
        <w:spacing w:before="240" w:lineRule="auto"/>
        <w:ind w:firstLine="540"/>
        <w:jc w:val="both"/>
      </w:pPr>
      <w:hyperlink w:history="0" r:id="rId194" w:tooltip="Постановление Правительства РФ от 13.05.2026 N 551 &quot;Об утверждении Правил оказания услуг по реализации туристского продукта&quot; {КонсультантПлюс}">
        <w:r>
          <w:rPr>
            <w:sz w:val="24"/>
            <w:color w:val="0000ff"/>
          </w:rPr>
          <w:t xml:space="preserve">Порядок</w:t>
        </w:r>
      </w:hyperlink>
      <w:r>
        <w:rPr>
          <w:sz w:val="24"/>
        </w:rPr>
        <w:t xml:space="preserve"> оказания услуг по реализации туристского продукта, </w:t>
      </w:r>
      <w:r>
        <w:rPr>
          <w:sz w:val="24"/>
        </w:rPr>
        <w:t xml:space="preserve">порядок</w:t>
      </w:r>
      <w:r>
        <w:rPr>
          <w:sz w:val="24"/>
        </w:rPr>
        <w:t xml:space="preserve"> и условия оказания экстренной помощи туристам определяются Правительством Российской Федерации.</w:t>
      </w:r>
    </w:p>
    <w:p>
      <w:pPr>
        <w:pStyle w:val="0"/>
        <w:jc w:val="both"/>
      </w:pPr>
      <w:r>
        <w:rPr>
          <w:sz w:val="24"/>
        </w:rPr>
        <w:t xml:space="preserve">(часть пятая в ред. Федерального </w:t>
      </w:r>
      <w:hyperlink w:history="0" r:id="rId195"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03.05.2012 N 47-ФЗ)</w:t>
      </w:r>
    </w:p>
    <w:p>
      <w:pPr>
        <w:pStyle w:val="0"/>
        <w:spacing w:before="240" w:lineRule="auto"/>
        <w:ind w:firstLine="540"/>
        <w:jc w:val="both"/>
      </w:pPr>
      <w:hyperlink w:history="0" r:id="rId196" w:tooltip="Приказ Минэкономразвития России от 06.05.2026 N 368 &quot;Об утверждении Порядка обеспечения условий доступности для инвалидов объектов туристской индустрии, подлежащих классификации в соответствии с законодательством Российской Федерации о туристской деятельности (за исключением объектов, относящихся к средствам размещения в соответствии с Федеральным законом от 7 июня 2025 г. N 127-ФЗ &quot;О проведении эксперимента по предоставлению услуг гостевых домов&quot;, и предоставляемых в них услуг), включая объем и содержание  {КонсультантПлюс}">
        <w:r>
          <w:rPr>
            <w:sz w:val="24"/>
            <w:color w:val="0000ff"/>
          </w:rPr>
          <w:t xml:space="preserve">Порядок</w:t>
        </w:r>
      </w:hyperlink>
      <w:r>
        <w:rPr>
          <w:sz w:val="24"/>
        </w:rPr>
        <w:t xml:space="preserve"> обеспечения условий доступности для инвалидов объектов туристской индустрии, подлежащих классификации в соответствии с законодательством Российской Федерации о туристской деятельности (за исключением объектов, относящихся к средствам размещения в соответствии с Федеральным </w:t>
      </w:r>
      <w:hyperlink w:history="0" r:id="rId197" w:tooltip="Федеральный закон от 07.06.2025 N 127-ФЗ (ред. от 31.07.2025) &quot;О проведении эксперимента по предоставлению услуг гостевых домов&quot; ------------ Недействующая редакция {КонсультантПлюс}">
        <w:r>
          <w:rPr>
            <w:sz w:val="24"/>
            <w:color w:val="0000ff"/>
          </w:rPr>
          <w:t xml:space="preserve">законом</w:t>
        </w:r>
      </w:hyperlink>
      <w:r>
        <w:rPr>
          <w:sz w:val="24"/>
        </w:rPr>
        <w:t xml:space="preserve"> от 7 июня 2025 года N 127-ФЗ "О проведении эксперимента по предоставлению услуг гостевых домов", и предоставляемых в них услуг), объем и содержание мер по обеспечению условий доступности для инвалидов указанных объектов и предоставляемых в них услуг устанавливаются в соответствии с законодательством Российской Федерации о социальной защите инвалидов уполномоченным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4"/>
        </w:rPr>
        <w:t xml:space="preserve">(часть шестая введена Федеральным </w:t>
      </w:r>
      <w:hyperlink w:history="0" r:id="rId198"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КонсультантПлюс}">
        <w:r>
          <w:rPr>
            <w:sz w:val="24"/>
            <w:color w:val="0000ff"/>
          </w:rPr>
          <w:t xml:space="preserve">законом</w:t>
        </w:r>
      </w:hyperlink>
      <w:r>
        <w:rPr>
          <w:sz w:val="24"/>
        </w:rPr>
        <w:t xml:space="preserve"> от 29.12.2025 N 552-ФЗ)</w:t>
      </w:r>
    </w:p>
    <w:p>
      <w:pPr>
        <w:pStyle w:val="0"/>
      </w:pPr>
      <w:r>
        <w:rPr>
          <w:sz w:val="24"/>
        </w:rPr>
      </w:r>
    </w:p>
    <w:bookmarkStart w:id="322" w:name="P322"/>
    <w:bookmarkEnd w:id="322"/>
    <w:p>
      <w:pPr>
        <w:pStyle w:val="2"/>
        <w:outlineLvl w:val="1"/>
        <w:ind w:firstLine="540"/>
        <w:jc w:val="both"/>
      </w:pPr>
      <w:r>
        <w:rPr>
          <w:sz w:val="24"/>
        </w:rPr>
        <w:t xml:space="preserve">Статья 4.1. Условия осуществления туроператорской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199"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p>
      <w:pPr>
        <w:pStyle w:val="0"/>
        <w:ind w:firstLine="540"/>
        <w:jc w:val="both"/>
      </w:pPr>
      <w:r>
        <w:rPr>
          <w:sz w:val="24"/>
        </w:rPr>
        <w:t xml:space="preserve">В целях защиты прав и законных интересов граждан и юридических лиц осуществление туроператорской деятельности на территории Российской Федерации допускается юридическим лицом при наличии у него договора или договоров страхования гражданской ответственности за неисполнение обязательств по договору о реализации туристского продукта и (или) банковской гарантии или банковских гарантий исполнения обязательств по договору о реализации туристского продукта (далее также - финансовое обеспечение ответственности туроператора), если иное не установлено настоящей статьей, и при условии соответствия лиц, занимающих должности руководителя туроператора, его заместителя, главного бухгалтера, иного должностного лица, на которое возлагается ведение бухгалтерского учета туроператора (далее - должностное лицо туроператора), требованиям, установленным </w:t>
      </w:r>
      <w:hyperlink w:history="0" w:anchor="P328" w:tooltip="Должностное лицо туроператора должно соответствовать следующим требованиям:">
        <w:r>
          <w:rPr>
            <w:sz w:val="24"/>
            <w:color w:val="0000ff"/>
          </w:rPr>
          <w:t xml:space="preserve">частью третьей</w:t>
        </w:r>
      </w:hyperlink>
      <w:r>
        <w:rPr>
          <w:sz w:val="24"/>
        </w:rPr>
        <w:t xml:space="preserve"> настоящей статьи.</w:t>
      </w:r>
    </w:p>
    <w:p>
      <w:pPr>
        <w:pStyle w:val="0"/>
        <w:spacing w:before="240" w:lineRule="auto"/>
        <w:ind w:firstLine="540"/>
        <w:jc w:val="both"/>
      </w:pPr>
      <w:r>
        <w:rPr>
          <w:sz w:val="24"/>
        </w:rPr>
        <w:t xml:space="preserve">Туроператоры, осуществляющие деятельность в сфере выездного туризма, должны быть также членами объединения туроператоров в сфере выездного туризма, действующего в соответствии с настоящим Федеральным законом, и иметь фонд персональной ответственности туроператора в соответствии с настоящим Федеральным законом.</w:t>
      </w:r>
    </w:p>
    <w:bookmarkStart w:id="328" w:name="P328"/>
    <w:bookmarkEnd w:id="328"/>
    <w:p>
      <w:pPr>
        <w:pStyle w:val="0"/>
        <w:spacing w:before="240" w:lineRule="auto"/>
        <w:ind w:firstLine="540"/>
        <w:jc w:val="both"/>
      </w:pPr>
      <w:r>
        <w:rPr>
          <w:sz w:val="24"/>
        </w:rPr>
        <w:t xml:space="preserve">Должностное лицо туроператора должно соответствовать следующим требованиям:</w:t>
      </w:r>
    </w:p>
    <w:p>
      <w:pPr>
        <w:pStyle w:val="0"/>
        <w:spacing w:before="240" w:lineRule="auto"/>
        <w:ind w:firstLine="540"/>
        <w:jc w:val="both"/>
      </w:pPr>
      <w:r>
        <w:rPr>
          <w:sz w:val="24"/>
        </w:rPr>
        <w:t xml:space="preserve">отсутствие неснятой или непогашенной судимости за какое-либо умышленное </w:t>
      </w:r>
      <w:hyperlink w:history="0" r:id="rId200" w:tooltip="&quot;Уголовный кодекс Российской Федерации&quot; от 13.06.1996 N 63-ФЗ (ред. от 04.08.2026) {КонсультантПлюс}">
        <w:r>
          <w:rPr>
            <w:sz w:val="24"/>
            <w:color w:val="0000ff"/>
          </w:rPr>
          <w:t xml:space="preserve">преступление</w:t>
        </w:r>
      </w:hyperlink>
      <w:r>
        <w:rPr>
          <w:sz w:val="24"/>
        </w:rPr>
        <w:t xml:space="preserve">;</w:t>
      </w:r>
    </w:p>
    <w:p>
      <w:pPr>
        <w:pStyle w:val="0"/>
        <w:spacing w:before="240" w:lineRule="auto"/>
        <w:ind w:firstLine="540"/>
        <w:jc w:val="both"/>
      </w:pPr>
      <w:r>
        <w:rPr>
          <w:sz w:val="24"/>
        </w:rPr>
        <w:t xml:space="preserve">отсутствие факта совершения им более трех раз в течение одного года, предшествовавшего дню подачи в уполномоченный федеральный орган исполнительной власти документов для внесения сведений о туроператоре в реестр туроператоров, правонарушений в сфере туристской деятельности, ответственность за которые предусмотрена </w:t>
      </w:r>
      <w:hyperlink w:history="0" r:id="rId201"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w:t>
      </w:r>
    </w:p>
    <w:p>
      <w:pPr>
        <w:pStyle w:val="0"/>
        <w:jc w:val="both"/>
      </w:pPr>
      <w:r>
        <w:rPr>
          <w:sz w:val="24"/>
        </w:rPr>
        <w:t xml:space="preserve">(в ред. Федерального </w:t>
      </w:r>
      <w:hyperlink w:history="0" r:id="rId202"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отсутствие дисквалификации должностного лица туроператора на день, предшествовавший дню подачи в уполномоченный федеральный орган исполнительной власти документов для внесения сведений о туроператоре в реестр туроператоров;</w:t>
      </w:r>
    </w:p>
    <w:p>
      <w:pPr>
        <w:pStyle w:val="0"/>
        <w:jc w:val="both"/>
      </w:pPr>
      <w:r>
        <w:rPr>
          <w:sz w:val="24"/>
        </w:rPr>
        <w:t xml:space="preserve">(в ред. Федерального </w:t>
      </w:r>
      <w:hyperlink w:history="0" r:id="rId203"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отсутствие факта замещения должности руководителя туроператора, его заместителя, главного бухгалтера или иного должностного лица, на которое возлагается ведение бухгалтерского учета туроператора, в течение 12 месяцев, предшествовавших дню исключения сведений о туроператоре из реестра туроператоров по основаниям, предусмотренным </w:t>
      </w:r>
      <w:hyperlink w:history="0" w:anchor="P437" w:tooltip="нарушения туроператором требований к размеру финансового обеспечения ответственности туроператора (за исключением туроператоров, указанных в части пятой статьи 4.1 настоящего Федерального закона) - со дня, следующего за днем, когда уполномоченному федеральному органу исполнительной власти стало известно о таком нарушении;">
        <w:r>
          <w:rPr>
            <w:sz w:val="24"/>
            <w:color w:val="0000ff"/>
          </w:rPr>
          <w:t xml:space="preserve">абзацами шестым</w:t>
        </w:r>
      </w:hyperlink>
      <w:r>
        <w:rPr>
          <w:sz w:val="24"/>
        </w:rPr>
        <w:t xml:space="preserve"> - </w:t>
      </w:r>
      <w:hyperlink w:history="0" w:anchor="P439" w:tooltip="нарушения существенных условий договора перевозки, включая договор фрахтования, заключенного между туроператором и перевозчиком, - со дня, следующего за днем, когда уполномоченному федеральному органу исполнительной власти стало известно о таком нарушении;">
        <w:r>
          <w:rPr>
            <w:sz w:val="24"/>
            <w:color w:val="0000ff"/>
          </w:rPr>
          <w:t xml:space="preserve">восьмым</w:t>
        </w:r>
      </w:hyperlink>
      <w:r>
        <w:rPr>
          <w:sz w:val="24"/>
        </w:rPr>
        <w:t xml:space="preserve">, </w:t>
      </w:r>
      <w:hyperlink w:history="0" w:anchor="P444" w:tooltip="непредставления туроператором, осуществляющим деятельность в сфере выездного туризма, годовой бухгалтерской (финансовой) отчетности - со дня, следующего за днем истечения установленного уполномоченным федеральным органом исполнительной власти срока представления указанной отчетности;">
        <w:r>
          <w:rPr>
            <w:sz w:val="24"/>
            <w:color w:val="0000ff"/>
          </w:rPr>
          <w:t xml:space="preserve">двенадцатым</w:t>
        </w:r>
      </w:hyperlink>
      <w:r>
        <w:rPr>
          <w:sz w:val="24"/>
        </w:rPr>
        <w:t xml:space="preserve"> и </w:t>
      </w:r>
      <w:hyperlink w:history="0" w:anchor="P445" w:tooltip="непредставления туроператором, осуществляющим деятельность в сфере выездного туризма, отчетности, указанной в статье 17.7 настоящего Федерального закона (за исключением годовой бухгалтерской (финансовой) отчетности), - со дня, следующего за днем истечения установленного уполномоченным федеральным органом исполнительной власти срока представления указанной отчетности;">
        <w:r>
          <w:rPr>
            <w:sz w:val="24"/>
            <w:color w:val="0000ff"/>
          </w:rPr>
          <w:t xml:space="preserve">тринадцатым части пятнадцатой статьи 4.2</w:t>
        </w:r>
      </w:hyperlink>
      <w:r>
        <w:rPr>
          <w:sz w:val="24"/>
        </w:rPr>
        <w:t xml:space="preserve"> настоящего Федерального закона и </w:t>
      </w:r>
      <w:hyperlink w:history="0" w:anchor="P1133" w:tooltip="неуплата взносов в резервный фонд в сроки, установленные настоящим Федеральным законом, и в размере, определенном в соответствии с настоящим Федеральным законом;">
        <w:r>
          <w:rPr>
            <w:sz w:val="24"/>
            <w:color w:val="0000ff"/>
          </w:rPr>
          <w:t xml:space="preserve">абзацами третьим</w:t>
        </w:r>
      </w:hyperlink>
      <w:r>
        <w:rPr>
          <w:sz w:val="24"/>
        </w:rPr>
        <w:t xml:space="preserve"> и </w:t>
      </w:r>
      <w:hyperlink w:history="0" w:anchor="P1136" w:tooltip="неуплата взносов в фонд персональной ответственности туроператора в сроки, установленные настоящим Федеральным законом, и в размере, определенном в соответствии с настоящим Федеральным законом, а также непредставление сведений об общей цене туристского продукта в сфере выездного туризма за предыдущий календарный квартал и об общей цене туристского продукта, предусмотренного частью десятой статьи 17.2-1 настоящего Федерального закона, за предыдущий календарный квартал в сроки, установленные частью третьей...">
        <w:r>
          <w:rPr>
            <w:sz w:val="24"/>
            <w:color w:val="0000ff"/>
          </w:rPr>
          <w:t xml:space="preserve">пятым части пятой статьи 11.1</w:t>
        </w:r>
      </w:hyperlink>
      <w:r>
        <w:rPr>
          <w:sz w:val="24"/>
        </w:rPr>
        <w:t xml:space="preserve"> настоящего Федерального закона.</w:t>
      </w:r>
    </w:p>
    <w:p>
      <w:pPr>
        <w:pStyle w:val="0"/>
        <w:jc w:val="both"/>
      </w:pPr>
      <w:r>
        <w:rPr>
          <w:sz w:val="24"/>
        </w:rPr>
        <w:t xml:space="preserve">(в ред. Федеральных законов от 04.06.2018 </w:t>
      </w:r>
      <w:hyperlink w:history="0" r:id="rId204"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 от 08.06.2020 </w:t>
      </w:r>
      <w:hyperlink w:history="0" r:id="rId205"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rPr>
        <w:t xml:space="preserve">, от 24.03.2021 </w:t>
      </w:r>
      <w:hyperlink w:history="0" r:id="rId206"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w:t>
      </w:r>
    </w:p>
    <w:p>
      <w:pPr>
        <w:pStyle w:val="0"/>
        <w:spacing w:before="240" w:lineRule="auto"/>
        <w:ind w:firstLine="540"/>
        <w:jc w:val="both"/>
      </w:pPr>
      <w:hyperlink w:history="0" r:id="rId207" w:tooltip="Постановление Правительства РФ от 28.11.2025 N 1934 &quot;О представлении сведений и документов, подтверждающих соответствие должностного лица туроператора требованиям, установленным частью третьей статьи 4.1 Федерального закона &quot;Об основах туристской деятельности в Российской Федерации&quot;, в Министерство экономического развития Российской Федерации для внесения в единый федеральный реестр туроператоров&quot; (вместе с &quot;Правилами представления сведений и документов, подтверждающих соответствие должностного лица туропер {КонсультантПлюс}">
        <w:r>
          <w:rPr>
            <w:sz w:val="24"/>
            <w:color w:val="0000ff"/>
          </w:rPr>
          <w:t xml:space="preserve">Порядок</w:t>
        </w:r>
      </w:hyperlink>
      <w:r>
        <w:rPr>
          <w:sz w:val="24"/>
        </w:rPr>
        <w:t xml:space="preserve"> представления сведений и документов, подтверждающих соответствие должностного лица туроператора требованиям, установленным частью третьей настоящей статьи, в уполномоченный федеральный орган исполнительной власти для внесения в реестр туроператоров утверждается Правительством Российской Федерации.</w:t>
      </w:r>
    </w:p>
    <w:p>
      <w:pPr>
        <w:pStyle w:val="0"/>
        <w:jc w:val="both"/>
      </w:pPr>
      <w:r>
        <w:rPr>
          <w:sz w:val="24"/>
        </w:rPr>
        <w:t xml:space="preserve">(часть четвертая в ред. Федерального </w:t>
      </w:r>
      <w:hyperlink w:history="0" r:id="rId20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338" w:name="P338"/>
    <w:bookmarkEnd w:id="338"/>
    <w:p>
      <w:pPr>
        <w:pStyle w:val="0"/>
        <w:spacing w:before="240" w:lineRule="auto"/>
        <w:ind w:firstLine="540"/>
        <w:jc w:val="both"/>
      </w:pPr>
      <w:r>
        <w:rPr>
          <w:sz w:val="24"/>
        </w:rPr>
        <w:t xml:space="preserve">Финансовое обеспечение ответственности туроператора не требуется для:</w:t>
      </w:r>
    </w:p>
    <w:bookmarkStart w:id="339" w:name="P339"/>
    <w:bookmarkEnd w:id="339"/>
    <w:p>
      <w:pPr>
        <w:pStyle w:val="0"/>
        <w:spacing w:before="240" w:lineRule="auto"/>
        <w:ind w:firstLine="540"/>
        <w:jc w:val="both"/>
      </w:pPr>
      <w:r>
        <w:rPr>
          <w:sz w:val="24"/>
        </w:rPr>
        <w:t xml:space="preserve">организации, осуществляющей экскурсионное обслуживание на территории Российской Федерации в течение не более 24 часов подряд;</w:t>
      </w:r>
    </w:p>
    <w:bookmarkStart w:id="340" w:name="P340"/>
    <w:bookmarkEnd w:id="340"/>
    <w:p>
      <w:pPr>
        <w:pStyle w:val="0"/>
        <w:spacing w:before="240" w:lineRule="auto"/>
        <w:ind w:firstLine="540"/>
        <w:jc w:val="both"/>
      </w:pPr>
      <w:r>
        <w:rPr>
          <w:sz w:val="24"/>
        </w:rPr>
        <w:t xml:space="preserve">государственного и муниципального унитарных предприятий, а также государственного и муниципального учреждений, осуществляющих деятельность по организации путешествий в пределах территории Российской Федерации в целях решения социальных задач;</w:t>
      </w:r>
    </w:p>
    <w:p>
      <w:pPr>
        <w:pStyle w:val="0"/>
        <w:spacing w:before="240" w:lineRule="auto"/>
        <w:ind w:firstLine="540"/>
        <w:jc w:val="both"/>
      </w:pPr>
      <w:r>
        <w:rPr>
          <w:sz w:val="24"/>
        </w:rPr>
        <w:t xml:space="preserve">туроператора, осуществляющего деятельность только в сфере выездного туризма и имеющего сформированный в соответствии со </w:t>
      </w:r>
      <w:hyperlink w:history="0" w:anchor="P1227" w:tooltip="Статья 11.6. Фонд персональной ответственности туроператора в сфере выездного туризма">
        <w:r>
          <w:rPr>
            <w:sz w:val="24"/>
            <w:color w:val="0000ff"/>
          </w:rPr>
          <w:t xml:space="preserve">статьей 11.6</w:t>
        </w:r>
      </w:hyperlink>
      <w:r>
        <w:rPr>
          <w:sz w:val="24"/>
        </w:rPr>
        <w:t xml:space="preserve"> настоящего Федерального закона фонд персональной ответственности туроператора в размере не менее семи процентов от общей цены туристского продукта в сфере выездного туризма за предыдущий год, рассчитанной без учета общей цены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Для туроператора, осуществляющего деятельность одновременно в сфере выездного туризма и в сфере въездного туризма и (или) в сфере внутреннего туризма и сформировавшего фонд персональной ответственности туроператора в указанном максимальном размере, не требуется финансовое обеспечение ответственности туроператора, предусмотренное </w:t>
      </w:r>
      <w:hyperlink w:history="0" w:anchor="P1415" w:tooltip="трех процентов (на 2016 год), с 2017 года пяти процентов общей цены туристского продукта в сфере выездного туризма за предыдущий год, но не менее чем 50 миллионов рублей - для туроператоров, осуществляющих деятельность в сфере выездного туризма, за исключением туроператоров, указанных в абзаце втором части второй статьи 11.4 настоящего Федерального закона;">
        <w:r>
          <w:rPr>
            <w:sz w:val="24"/>
            <w:color w:val="0000ff"/>
          </w:rPr>
          <w:t xml:space="preserve">абзацами третьим</w:t>
        </w:r>
      </w:hyperlink>
      <w:r>
        <w:rPr>
          <w:sz w:val="24"/>
        </w:rPr>
        <w:t xml:space="preserve"> и </w:t>
      </w:r>
      <w:hyperlink w:history="0" w:anchor="P1417" w:tooltip="10 миллионов рублей - для туроператоров, указанных в абзаце втором части второй статьи 11.4 настоящего Федерального закона.">
        <w:r>
          <w:rPr>
            <w:sz w:val="24"/>
            <w:color w:val="0000ff"/>
          </w:rPr>
          <w:t xml:space="preserve">четвертым части первой статьи 17.2</w:t>
        </w:r>
      </w:hyperlink>
      <w:r>
        <w:rPr>
          <w:sz w:val="24"/>
        </w:rPr>
        <w:t xml:space="preserve"> настоящего Федерального закона (далее - финансовое обеспечение ответственности туроператора в сфере выездного туризма).</w:t>
      </w:r>
    </w:p>
    <w:p>
      <w:pPr>
        <w:pStyle w:val="0"/>
        <w:jc w:val="both"/>
      </w:pPr>
      <w:r>
        <w:rPr>
          <w:sz w:val="24"/>
        </w:rPr>
        <w:t xml:space="preserve">(в ред. Федерального </w:t>
      </w:r>
      <w:hyperlink w:history="0" r:id="rId209"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238-ФЗ)</w:t>
      </w:r>
    </w:p>
    <w:p>
      <w:pPr>
        <w:pStyle w:val="0"/>
        <w:spacing w:before="240" w:lineRule="auto"/>
        <w:ind w:firstLine="540"/>
        <w:jc w:val="both"/>
      </w:pPr>
      <w:r>
        <w:rPr>
          <w:sz w:val="24"/>
        </w:rPr>
        <w:t xml:space="preserve">На территории Российской Федерации реализацию туристского продукта, сформированного иностранным юридическим лицом, индивидуальным предпринимателем либо организацией, не являющейся юридическим лицом в соответствии с законодательством иностранного государства (далее - иностранный туроператор), вправе осуществлять юридические лица, имеющие финансовое обеспечение ответственности туроператора, полученное в порядке и на условиях, которые предусмотрены настоящим Федеральным законом.</w:t>
      </w:r>
    </w:p>
    <w:p>
      <w:pPr>
        <w:pStyle w:val="0"/>
        <w:spacing w:before="240" w:lineRule="auto"/>
        <w:ind w:firstLine="540"/>
        <w:jc w:val="both"/>
      </w:pPr>
      <w:r>
        <w:rPr>
          <w:sz w:val="24"/>
        </w:rPr>
        <w:t xml:space="preserve">Право на осуществление туроператорской деятельности юридическим лицом подтверждается записью в едином федеральном реестре туроператоров. Требования, предъявляемые в соответствии с настоящим Федеральным законом к осуществлению туроператорской деятельности, также применяются в отношении юридических лиц, реализующих на территории Российской Федерации туристский продукт, сформированный иностранным туроператором.</w:t>
      </w:r>
    </w:p>
    <w:p>
      <w:pPr>
        <w:pStyle w:val="0"/>
        <w:jc w:val="both"/>
      </w:pPr>
      <w:r>
        <w:rPr>
          <w:sz w:val="24"/>
        </w:rPr>
        <w:t xml:space="preserve">(в ред. Федерального </w:t>
      </w:r>
      <w:hyperlink w:history="0" r:id="rId21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hyperlink w:history="0" r:id="rId211"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Запрещается</w:t>
        </w:r>
      </w:hyperlink>
      <w:r>
        <w:rPr>
          <w:sz w:val="24"/>
        </w:rPr>
        <w:t xml:space="preserve"> осуществление туроператорской деятельности юридическим лицом, сведения о котором отсутствуют в едином федеральном реестре туроператоров, а также осуществление туроператором туроператорской деятельности в определенной сфере туризма (въездной туризм, выездной туризм, внутренний туризм), сведения о которой в отношении такого туроператора отсутствуют в едином федеральном реестре туроператоров.</w:t>
      </w:r>
    </w:p>
    <w:p>
      <w:pPr>
        <w:pStyle w:val="0"/>
        <w:spacing w:before="240" w:lineRule="auto"/>
        <w:ind w:firstLine="540"/>
        <w:jc w:val="both"/>
      </w:pPr>
      <w:r>
        <w:rPr>
          <w:sz w:val="24"/>
        </w:rPr>
        <w:t xml:space="preserve">В случае невозможности исполнения туроператором всех обязательств по заключенным договорам о реализации туристского продукта туроператор обязан прекратить заключение новых договоров о реализации туристского продукта, в том числе обеспечить прекращение их заключения турагентами, реализующими туристский продукт, сформированный таким туроператором, направить информацию о прекращении туроператорской деятельности по причине невозможности исполнения обязательств по договорам о реализации туристского продукта в уполномоченный федеральный орган исполнительной власти, в объединение туроператоров в сфере выездного туризма (в случае осуществления туроператорской деятельности в сфере выездного туризма), в организацию, предоставившую туроператору финансовое обеспечение ответственности туроператора, а также разместить эту информацию на своем официальном сайте в информационно-телекоммуникационной сети "Интернет".</w:t>
      </w:r>
    </w:p>
    <w:p>
      <w:pPr>
        <w:pStyle w:val="0"/>
        <w:spacing w:before="240" w:lineRule="auto"/>
        <w:ind w:firstLine="540"/>
        <w:jc w:val="both"/>
      </w:pPr>
      <w:r>
        <w:rPr>
          <w:sz w:val="24"/>
        </w:rPr>
        <w:t xml:space="preserve">Прекращение туроператором туроператорской деятельности по причине невозможности исполнения всех обязательств по договорам о реализации туристского продукта не освобождает туроператора от обязанности обеспечить туристам оказание входящих в туристский продукт услуг по заключенным договорам о реализации туристского продукта.</w:t>
      </w:r>
    </w:p>
    <w:p>
      <w:pPr>
        <w:pStyle w:val="0"/>
        <w:jc w:val="both"/>
      </w:pPr>
      <w:r>
        <w:rPr>
          <w:sz w:val="24"/>
        </w:rPr>
      </w:r>
    </w:p>
    <w:p>
      <w:pPr>
        <w:pStyle w:val="2"/>
        <w:outlineLvl w:val="1"/>
        <w:ind w:firstLine="540"/>
        <w:jc w:val="both"/>
      </w:pPr>
      <w:r>
        <w:rPr>
          <w:sz w:val="24"/>
        </w:rPr>
        <w:t xml:space="preserve">Статья 4.2. Единый федеральный реестр туроператоров</w:t>
      </w:r>
    </w:p>
    <w:p>
      <w:pPr>
        <w:pStyle w:val="0"/>
        <w:ind w:firstLine="540"/>
        <w:jc w:val="both"/>
      </w:pPr>
      <w:r>
        <w:rPr>
          <w:sz w:val="24"/>
        </w:rPr>
      </w:r>
    </w:p>
    <w:p>
      <w:pPr>
        <w:pStyle w:val="0"/>
        <w:ind w:firstLine="540"/>
        <w:jc w:val="both"/>
      </w:pPr>
      <w:r>
        <w:rPr>
          <w:sz w:val="24"/>
        </w:rPr>
        <w:t xml:space="preserve">(введена Федеральным </w:t>
      </w:r>
      <w:hyperlink w:history="0" r:id="rId21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jc w:val="both"/>
      </w:pPr>
      <w:r>
        <w:rPr>
          <w:sz w:val="24"/>
        </w:rPr>
      </w:r>
    </w:p>
    <w:p>
      <w:pPr>
        <w:pStyle w:val="0"/>
        <w:ind w:firstLine="540"/>
        <w:jc w:val="both"/>
      </w:pPr>
      <w:r>
        <w:rPr>
          <w:sz w:val="24"/>
        </w:rPr>
        <w:t xml:space="preserve">В единый федеральный реестр туроператоров вносятся следующие сведения о туроператоре:</w:t>
      </w:r>
    </w:p>
    <w:bookmarkStart w:id="355" w:name="P355"/>
    <w:bookmarkEnd w:id="355"/>
    <w:p>
      <w:pPr>
        <w:pStyle w:val="0"/>
        <w:spacing w:before="240" w:lineRule="auto"/>
        <w:ind w:firstLine="540"/>
        <w:jc w:val="both"/>
      </w:pPr>
      <w:r>
        <w:rPr>
          <w:sz w:val="24"/>
        </w:rPr>
        <w:t xml:space="preserve">полное и сокращенное наименования туроператора на русском языке; если в учредительном документе туроператора его наименование указано на одном из языков народов Российской Федерации и (или) на иностранном языке, также наименование туроператора на этом языке;</w:t>
      </w:r>
    </w:p>
    <w:p>
      <w:pPr>
        <w:pStyle w:val="0"/>
        <w:spacing w:before="240" w:lineRule="auto"/>
        <w:ind w:firstLine="540"/>
        <w:jc w:val="both"/>
      </w:pPr>
      <w:r>
        <w:rPr>
          <w:sz w:val="24"/>
        </w:rPr>
        <w:t xml:space="preserve">адрес, место нахождения туроператора;</w:t>
      </w:r>
    </w:p>
    <w:p>
      <w:pPr>
        <w:pStyle w:val="0"/>
        <w:spacing w:before="240" w:lineRule="auto"/>
        <w:ind w:firstLine="540"/>
        <w:jc w:val="both"/>
      </w:pPr>
      <w:r>
        <w:rPr>
          <w:sz w:val="24"/>
        </w:rPr>
        <w:t xml:space="preserve">сведения об учредителях туроператора;</w:t>
      </w:r>
    </w:p>
    <w:p>
      <w:pPr>
        <w:pStyle w:val="0"/>
        <w:spacing w:before="240" w:lineRule="auto"/>
        <w:ind w:firstLine="540"/>
        <w:jc w:val="both"/>
      </w:pPr>
      <w:r>
        <w:rPr>
          <w:sz w:val="24"/>
        </w:rPr>
        <w:t xml:space="preserve">основной государственный регистрационный номер туроператора;</w:t>
      </w:r>
    </w:p>
    <w:p>
      <w:pPr>
        <w:pStyle w:val="0"/>
        <w:spacing w:before="240" w:lineRule="auto"/>
        <w:ind w:firstLine="540"/>
        <w:jc w:val="both"/>
      </w:pPr>
      <w:r>
        <w:rPr>
          <w:sz w:val="24"/>
        </w:rPr>
        <w:t xml:space="preserve">идентификационный номер налогоплательщика;</w:t>
      </w:r>
    </w:p>
    <w:bookmarkStart w:id="360" w:name="P360"/>
    <w:bookmarkEnd w:id="360"/>
    <w:p>
      <w:pPr>
        <w:pStyle w:val="0"/>
        <w:spacing w:before="240" w:lineRule="auto"/>
        <w:ind w:firstLine="540"/>
        <w:jc w:val="both"/>
      </w:pPr>
      <w:r>
        <w:rPr>
          <w:sz w:val="24"/>
        </w:rPr>
        <w:t xml:space="preserve">фамилия, имя и отчество (в случае, если имеется) руководителя туроператора;</w:t>
      </w:r>
    </w:p>
    <w:bookmarkStart w:id="361" w:name="P361"/>
    <w:bookmarkEnd w:id="361"/>
    <w:p>
      <w:pPr>
        <w:pStyle w:val="0"/>
        <w:spacing w:before="240" w:lineRule="auto"/>
        <w:ind w:firstLine="540"/>
        <w:jc w:val="both"/>
      </w:pPr>
      <w:r>
        <w:rPr>
          <w:sz w:val="24"/>
        </w:rPr>
        <w:t xml:space="preserve">размер финансового обеспечения ответственности туроператора, номер, дата и срок действия каждого договора страхования гражданской ответственности за неисполнение туроператором обязательств по договору о реализации туристского продукта (далее - договор страхования ответственности туроператора) и (или) номер, дата и срок действия каждой банковской гарантии исполнения обязательств по договору о реализации туристского продукта (далее - банковская гарантия), наименования, адреса, места нахождения организаций, предоставивших финансовое обеспечение ответственности туроператора (за исключением туроператоров, указанных в </w:t>
      </w:r>
      <w:hyperlink w:history="0" w:anchor="P338" w:tooltip="Финансовое обеспечение ответственности туроператора не требуется для:">
        <w:r>
          <w:rPr>
            <w:sz w:val="24"/>
            <w:color w:val="0000ff"/>
          </w:rPr>
          <w:t xml:space="preserve">части пятой статьи 4.1</w:t>
        </w:r>
      </w:hyperlink>
      <w:r>
        <w:rPr>
          <w:sz w:val="24"/>
        </w:rPr>
        <w:t xml:space="preserve"> настоящего Федерального закона);</w:t>
      </w:r>
    </w:p>
    <w:p>
      <w:pPr>
        <w:pStyle w:val="0"/>
        <w:spacing w:before="240" w:lineRule="auto"/>
        <w:ind w:firstLine="540"/>
        <w:jc w:val="both"/>
      </w:pPr>
      <w:r>
        <w:rPr>
          <w:sz w:val="24"/>
        </w:rPr>
        <w:t xml:space="preserve">сфера туризма, в которой осуществляется туроператорская деятельность (въездной туризм, выездной туризм, внутренний туризм);</w:t>
      </w:r>
    </w:p>
    <w:p>
      <w:pPr>
        <w:pStyle w:val="0"/>
        <w:spacing w:before="240" w:lineRule="auto"/>
        <w:ind w:firstLine="540"/>
        <w:jc w:val="both"/>
      </w:pPr>
      <w:r>
        <w:rPr>
          <w:sz w:val="24"/>
        </w:rPr>
        <w:t xml:space="preserve">адреса, места нахождения обособленных подразделений туроператора, осуществляющих туроператорскую деятельность;</w:t>
      </w:r>
    </w:p>
    <w:p>
      <w:pPr>
        <w:pStyle w:val="0"/>
        <w:jc w:val="both"/>
      </w:pPr>
      <w:r>
        <w:rPr>
          <w:sz w:val="24"/>
        </w:rPr>
        <w:t xml:space="preserve">(в ред. Федерального </w:t>
      </w:r>
      <w:hyperlink w:history="0" r:id="rId213"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адрес официального сайта туроператора в информационно-телекоммуникационной сети "Интернет".</w:t>
      </w:r>
    </w:p>
    <w:p>
      <w:pPr>
        <w:pStyle w:val="0"/>
        <w:spacing w:before="240" w:lineRule="auto"/>
        <w:ind w:firstLine="540"/>
        <w:jc w:val="both"/>
      </w:pPr>
      <w:r>
        <w:rPr>
          <w:sz w:val="24"/>
        </w:rPr>
        <w:t xml:space="preserve">В отношении туроператоров, осуществляющих деятельность в сфере выездного туризма, в реестр туроператоров также вносятся сведения:</w:t>
      </w:r>
    </w:p>
    <w:p>
      <w:pPr>
        <w:pStyle w:val="0"/>
        <w:jc w:val="both"/>
      </w:pPr>
      <w:r>
        <w:rPr>
          <w:sz w:val="24"/>
        </w:rPr>
        <w:t xml:space="preserve">(в ред. Федерального </w:t>
      </w:r>
      <w:hyperlink w:history="0" r:id="rId214"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bookmarkStart w:id="368" w:name="P368"/>
    <w:bookmarkEnd w:id="368"/>
    <w:p>
      <w:pPr>
        <w:pStyle w:val="0"/>
        <w:spacing w:before="240" w:lineRule="auto"/>
        <w:ind w:firstLine="540"/>
        <w:jc w:val="both"/>
      </w:pPr>
      <w:r>
        <w:rPr>
          <w:sz w:val="24"/>
        </w:rPr>
        <w:t xml:space="preserve">об общей цене туристского продукта в сфере выездного туризма за предыдущий год, об общей цене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год;</w:t>
      </w:r>
    </w:p>
    <w:p>
      <w:pPr>
        <w:pStyle w:val="0"/>
        <w:jc w:val="both"/>
      </w:pPr>
      <w:r>
        <w:rPr>
          <w:sz w:val="24"/>
        </w:rPr>
        <w:t xml:space="preserve">(в ред. Федерального </w:t>
      </w:r>
      <w:hyperlink w:history="0" r:id="rId215"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238-ФЗ)</w:t>
      </w:r>
    </w:p>
    <w:p>
      <w:pPr>
        <w:pStyle w:val="0"/>
        <w:spacing w:before="240" w:lineRule="auto"/>
        <w:ind w:firstLine="540"/>
        <w:jc w:val="both"/>
      </w:pPr>
      <w:r>
        <w:rPr>
          <w:sz w:val="24"/>
        </w:rPr>
        <w:t xml:space="preserve">о членстве туроператора, осуществляющего деятельность в сфере выездного туризма, в объединении туроператоров в сфере выездного туризма;</w:t>
      </w:r>
    </w:p>
    <w:p>
      <w:pPr>
        <w:pStyle w:val="0"/>
        <w:spacing w:before="240" w:lineRule="auto"/>
        <w:ind w:firstLine="540"/>
        <w:jc w:val="both"/>
      </w:pPr>
      <w:r>
        <w:rPr>
          <w:sz w:val="24"/>
        </w:rPr>
        <w:t xml:space="preserve">о размере уплаченного взноса в резервный фонд;</w:t>
      </w:r>
    </w:p>
    <w:bookmarkStart w:id="372" w:name="P372"/>
    <w:bookmarkEnd w:id="372"/>
    <w:p>
      <w:pPr>
        <w:pStyle w:val="0"/>
        <w:spacing w:before="240" w:lineRule="auto"/>
        <w:ind w:firstLine="540"/>
        <w:jc w:val="both"/>
      </w:pPr>
      <w:r>
        <w:rPr>
          <w:sz w:val="24"/>
        </w:rPr>
        <w:t xml:space="preserve">о количестве туристов в сфере выездного туризма за предыдущий год, определяемом как итоговое количество туристов, которым в течение предыдущего календарного года туроператором оказаны услуги в сфере выездного туризма по каждому договору о реализации туристского продукта, заключенному туроператором или турагентом с туристом и (или) иным заказчиком туристского продукта;</w:t>
      </w:r>
    </w:p>
    <w:p>
      <w:pPr>
        <w:pStyle w:val="0"/>
        <w:jc w:val="both"/>
      </w:pPr>
      <w:r>
        <w:rPr>
          <w:sz w:val="24"/>
        </w:rPr>
        <w:t xml:space="preserve">(в ред. Федерального </w:t>
      </w:r>
      <w:hyperlink w:history="0" r:id="rId216"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bookmarkStart w:id="374" w:name="P374"/>
    <w:bookmarkEnd w:id="374"/>
    <w:p>
      <w:pPr>
        <w:pStyle w:val="0"/>
        <w:spacing w:before="240" w:lineRule="auto"/>
        <w:ind w:firstLine="540"/>
        <w:jc w:val="both"/>
      </w:pPr>
      <w:r>
        <w:rPr>
          <w:sz w:val="24"/>
        </w:rPr>
        <w:t xml:space="preserve">о количестве туристов, которым туроператором оказаны услуги по договорам о реализации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год;</w:t>
      </w:r>
    </w:p>
    <w:p>
      <w:pPr>
        <w:pStyle w:val="0"/>
        <w:jc w:val="both"/>
      </w:pPr>
      <w:r>
        <w:rPr>
          <w:sz w:val="24"/>
        </w:rPr>
        <w:t xml:space="preserve">(абзац введен Федеральным </w:t>
      </w:r>
      <w:hyperlink w:history="0" r:id="rId217"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23.07.2025 N 238-ФЗ)</w:t>
      </w:r>
    </w:p>
    <w:p>
      <w:pPr>
        <w:pStyle w:val="0"/>
        <w:spacing w:before="240" w:lineRule="auto"/>
        <w:ind w:firstLine="540"/>
        <w:jc w:val="both"/>
      </w:pPr>
      <w:r>
        <w:rPr>
          <w:sz w:val="24"/>
        </w:rPr>
        <w:t xml:space="preserve">о фактическом размере фонда персональной ответственности туроператора, под которым понимается объем денежных средств, накопленных в фонде персональной ответственности туроператора по состоянию на 31 декабря отчетного года;</w:t>
      </w:r>
    </w:p>
    <w:p>
      <w:pPr>
        <w:pStyle w:val="0"/>
        <w:spacing w:before="240" w:lineRule="auto"/>
        <w:ind w:firstLine="540"/>
        <w:jc w:val="both"/>
      </w:pPr>
      <w:r>
        <w:rPr>
          <w:sz w:val="24"/>
        </w:rPr>
        <w:t xml:space="preserve">о размере ежегодного взноса, перечисленного туроператором в фонд персональной ответственности туроператора в отчетном году.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Актуальную версию Единого Федерального реестра туроператоров см. на сайте: </w:t>
            </w:r>
            <w:hyperlink w:history="0" r:id="rId218">
              <w:r>
                <w:rPr>
                  <w:sz w:val="24"/>
                  <w:color w:val="0000ff"/>
                </w:rPr>
                <w:t xml:space="preserve">https://economy.gov.ru/material/directions/turizm/reestry_turizm/edinyy_federalnyy_reestr_turoperatorov/</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Реестр туроператоров является федеральной информационной системой, содержащей зафиксированные на материальном носителе сведения в соответствии с законодательством Российской Федерации об информации, информационных технологиях и о защите информации. </w:t>
      </w:r>
      <w:hyperlink w:history="0" r:id="rId219" w:tooltip="Приказ Минэкономразвития России от 18.11.2025 N 767 &quot;Об утверждении Административного регламента Министерства экономического развития Российской Федерации по предоставлению государственной услуги &quot;Формирование и ведение единого федерального реестра туроператоров&quot; (Зарегистрировано в Минюсте России 01.12.2025 N 84391) {КонсультантПлюс}">
        <w:r>
          <w:rPr>
            <w:sz w:val="24"/>
            <w:color w:val="0000ff"/>
          </w:rPr>
          <w:t xml:space="preserve">Ведение</w:t>
        </w:r>
      </w:hyperlink>
      <w:r>
        <w:rPr>
          <w:sz w:val="24"/>
        </w:rPr>
        <w:t xml:space="preserve"> реестра туроператоров осуществляется уполномоченным федеральным органом исполнительной власти на электронном носителе в соответствии с едиными организационными, методологическими и программно-техническими принципами, обеспечивающими совместимость и взаимодействие этого реестра туроператоров с иными федеральными информационными системами и информационно-телекоммуникационными сетями.</w:t>
      </w:r>
    </w:p>
    <w:p>
      <w:pPr>
        <w:pStyle w:val="0"/>
        <w:jc w:val="both"/>
      </w:pPr>
      <w:r>
        <w:rPr>
          <w:sz w:val="24"/>
        </w:rPr>
        <w:t xml:space="preserve">(в ред. Федеральных законов от 24.03.2021 </w:t>
      </w:r>
      <w:hyperlink w:history="0" r:id="rId220"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 от 31.07.2025 </w:t>
      </w:r>
      <w:hyperlink w:history="0" r:id="rId22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382" w:name="P382"/>
    <w:bookmarkEnd w:id="382"/>
    <w:p>
      <w:pPr>
        <w:pStyle w:val="0"/>
        <w:spacing w:before="240" w:lineRule="auto"/>
        <w:ind w:firstLine="540"/>
        <w:jc w:val="both"/>
      </w:pPr>
      <w:r>
        <w:rPr>
          <w:sz w:val="24"/>
        </w:rPr>
        <w:t xml:space="preserve">Сведения о туроператоре вносятся в реестр туроператоров на основании представляемого в уполномоченный федеральный орган исполнительной власти и содержащего сведения, подлежащие внесению в реестр туроператоров, </w:t>
      </w:r>
      <w:hyperlink w:history="0" r:id="rId222" w:tooltip="Приказ Минэкономразвития России от 18.11.2025 N 767 &quot;Об утверждении Административного регламента Министерства экономического развития Российской Федерации по предоставлению государственной услуги &quot;Формирование и ведение единого федерального реестра туроператоров&quot; (Зарегистрировано в Минюсте России 01.12.2025 N 84391) {КонсультантПлюс}">
        <w:r>
          <w:rPr>
            <w:sz w:val="24"/>
            <w:color w:val="0000ff"/>
          </w:rPr>
          <w:t xml:space="preserve">заявления</w:t>
        </w:r>
      </w:hyperlink>
      <w:r>
        <w:rPr>
          <w:sz w:val="24"/>
        </w:rPr>
        <w:t xml:space="preserve"> юридического лица, намеревающегося осуществлять туроператорскую деятельность. Указанное заявление составляется в электронной форме и удостоверяется подписью руководителя юридического лица, намеревающегося осуществлять туроператорскую деятельность, или иного лица, уполномоченного представлять такое юридическое лицо. При этом руководитель юридического лица, намеревающегося осуществлять туроператорскую деятельность, или иное лицо, уполномоченное представлять такое юридическое лицо, указывает данные своего паспорта, а при его отсутствии иного документа, удостоверяющего личность в соответствии с законодательством Российской Федерации. Сведения о туроператоре, указанные в заявлении юридического лица, намеревающегося осуществлять туроператорскую деятельность, и подлежащие внесению в реестр туроператоров в соответствии с </w:t>
      </w:r>
      <w:hyperlink w:history="0" w:anchor="P355" w:tooltip="полное и сокращенное наименования туроператора на русском языке; если в учредительном документе туроператора его наименование указано на одном из языков народов Российской Федерации и (или) на иностранном языке, также наименование туроператора на этом языке;">
        <w:r>
          <w:rPr>
            <w:sz w:val="24"/>
            <w:color w:val="0000ff"/>
          </w:rPr>
          <w:t xml:space="preserve">абзацами вторым</w:t>
        </w:r>
      </w:hyperlink>
      <w:r>
        <w:rPr>
          <w:sz w:val="24"/>
        </w:rPr>
        <w:t xml:space="preserve"> - </w:t>
      </w:r>
      <w:hyperlink w:history="0" w:anchor="P360" w:tooltip="фамилия, имя и отчество (в случае, если имеется) руководителя туроператора;">
        <w:r>
          <w:rPr>
            <w:sz w:val="24"/>
            <w:color w:val="0000ff"/>
          </w:rPr>
          <w:t xml:space="preserve">седьмым части первой</w:t>
        </w:r>
      </w:hyperlink>
      <w:r>
        <w:rPr>
          <w:sz w:val="24"/>
        </w:rPr>
        <w:t xml:space="preserve"> настоящей статьи, проверяются уполномоченным федеральным органом исполнительной власти посредством направления соответствующего межведомственного запроса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и федеральный орган исполнительной власти, осуществляющий функции по контролю и надзору за соблюдением законодательства о налогах и сборах. Для подтверждения сведений, указанных в заявлении юридического лица, намеревающегося осуществлять туроператорскую деятельность, и подлежащих внесению в реестр туроператоров в соответствии с </w:t>
      </w:r>
      <w:hyperlink w:history="0" w:anchor="P361" w:tooltip="размер финансового обеспечения ответственности туроператора, номер, дата и срок действия каждого договора страхования гражданской ответственности за неисполнение туроператором обязательств по договору о реализации туристского продукта (далее - договор страхования ответственности туроператора) и (или) номер, дата и срок действия каждой банковской гарантии исполнения обязательств по договору о реализации туристского продукта (далее - банковская гарантия), наименования, адреса, места нахождения организаций,...">
        <w:r>
          <w:rPr>
            <w:sz w:val="24"/>
            <w:color w:val="0000ff"/>
          </w:rPr>
          <w:t xml:space="preserve">абзацем восьмым части первой</w:t>
        </w:r>
      </w:hyperlink>
      <w:r>
        <w:rPr>
          <w:sz w:val="24"/>
        </w:rPr>
        <w:t xml:space="preserve"> настоящей статьи, предоставляются договор или договоры страхования ответственности туроператора и (или) банковская гарантия либо нотариально засвидетельствованная копия каждого из указанных документов с приложением копий документов, подтверждающих факт оплаты стоимости финансового обеспечения ответственности туроператора. Сведения о туроператоре, вносимые в реестр туроператоров в соответствии с </w:t>
      </w:r>
      <w:hyperlink w:history="0" w:anchor="P368" w:tooltip="об общей цене туристского продукта в сфере выездного туризма за предыдущий год, об общей цене туристского продукта, предусмотренного частью десятой статьи 17.2-1 настоящего Федерального закона, за предыдущий год;">
        <w:r>
          <w:rPr>
            <w:sz w:val="24"/>
            <w:color w:val="0000ff"/>
          </w:rPr>
          <w:t xml:space="preserve">абзацами вторым</w:t>
        </w:r>
      </w:hyperlink>
      <w:r>
        <w:rPr>
          <w:sz w:val="24"/>
        </w:rPr>
        <w:t xml:space="preserve">, </w:t>
      </w:r>
      <w:hyperlink w:history="0" w:anchor="P372" w:tooltip="о количестве туристов в сфере выездного туризма за предыдущий год, определяемом как итоговое количество туристов, которым в течение предыдущего календарного года туроператором оказаны услуги в сфере выездного туризма по каждому договору о реализации туристского продукта, заключенному туроператором или турагентом с туристом и (или) иным заказчиком туристского продукта;">
        <w:r>
          <w:rPr>
            <w:sz w:val="24"/>
            <w:color w:val="0000ff"/>
          </w:rPr>
          <w:t xml:space="preserve">пятым</w:t>
        </w:r>
      </w:hyperlink>
      <w:r>
        <w:rPr>
          <w:sz w:val="24"/>
        </w:rPr>
        <w:t xml:space="preserve"> и </w:t>
      </w:r>
      <w:hyperlink w:history="0" w:anchor="P374" w:tooltip="о количестве туристов, которым туроператором оказаны услуги по договорам о реализации туристского продукта, предусмотренного частью десятой статьи 17.2-1 настоящего Федерального закона, за предыдущий год;">
        <w:r>
          <w:rPr>
            <w:sz w:val="24"/>
            <w:color w:val="0000ff"/>
          </w:rPr>
          <w:t xml:space="preserve">шестым части второй</w:t>
        </w:r>
      </w:hyperlink>
      <w:r>
        <w:rPr>
          <w:sz w:val="24"/>
        </w:rPr>
        <w:t xml:space="preserve"> настоящей статьи, проверяются уполномоченным федеральным органом исполнительной власти, в том числе посредством направления страховщикам запросов о количестве заключенных клиентами туроператора договоров добровольного страхования, указанных в </w:t>
      </w:r>
      <w:hyperlink w:history="0" w:anchor="P1354" w:tooltip="Статья 17. Добровольное страхование имущественных интересов туристов">
        <w:r>
          <w:rPr>
            <w:sz w:val="24"/>
            <w:color w:val="0000ff"/>
          </w:rPr>
          <w:t xml:space="preserve">статье 17</w:t>
        </w:r>
      </w:hyperlink>
      <w:r>
        <w:rPr>
          <w:sz w:val="24"/>
        </w:rPr>
        <w:t xml:space="preserve"> настоящего Федерального закона. Заявление юридического лица, намеревающегося осуществлять туроператорскую деятельность, и иные указанные в настоящей статье документы представляются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w:t>
      </w:r>
      <w:hyperlink w:history="0" r:id="rId223" w:tooltip="Приказ Минэкономразвития России от 25.07.2023 N 530 &quot;Об утверждении порядка представления туроператором электронных документов для внесения сведений в единый федеральный реестр туроператоров&quot; (Зарегистрировано в Минюсте России 25.10.2023 N 75725) {КонсультантПлюс}">
        <w:r>
          <w:rPr>
            <w:sz w:val="24"/>
            <w:color w:val="0000ff"/>
          </w:rPr>
          <w:t xml:space="preserve">Порядок</w:t>
        </w:r>
      </w:hyperlink>
      <w:r>
        <w:rPr>
          <w:sz w:val="24"/>
        </w:rPr>
        <w:t xml:space="preserve"> представления электронных документов устанавливается уполномоченным федеральным органом исполнительной власти.</w:t>
      </w:r>
    </w:p>
    <w:p>
      <w:pPr>
        <w:pStyle w:val="0"/>
        <w:jc w:val="both"/>
      </w:pPr>
      <w:r>
        <w:rPr>
          <w:sz w:val="24"/>
        </w:rPr>
        <w:t xml:space="preserve">(в ред. Федеральных законов от 04.06.2018 </w:t>
      </w:r>
      <w:hyperlink w:history="0" r:id="rId224"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 от 24.03.2021 </w:t>
      </w:r>
      <w:hyperlink w:history="0" r:id="rId225"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 от 23.07.2025 </w:t>
      </w:r>
      <w:hyperlink w:history="0" r:id="rId226"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238-ФЗ</w:t>
        </w:r>
      </w:hyperlink>
      <w:r>
        <w:rPr>
          <w:sz w:val="24"/>
        </w:rPr>
        <w:t xml:space="preserve">, от 31.07.2025 </w:t>
      </w:r>
      <w:hyperlink w:history="0" r:id="rId22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Уполномоченный федеральный орган исполнительной власти не позднее восьми рабочих дней со дня поступления заявления юридического лица, намеревающегося осуществлять туроператорскую деятельность, с приложением всех необходимых документов принимает решение о внесении сведений о туроператоре в реестр туроператоров либо об отказе во внесении в реестр туроператоров этих сведений. Указанные решения оформляются соответствующим актом уполномоченного федерального органа исполнительной власти. За рассмотрение заявления юридического лица, намеревающегося осуществлять туроператорскую деятельность, о внесении сведений о нем в реестр туроператоров и за внесение этих сведений в реестр туроператоров плата не взимается.</w:t>
      </w:r>
    </w:p>
    <w:p>
      <w:pPr>
        <w:pStyle w:val="0"/>
        <w:jc w:val="both"/>
      </w:pPr>
      <w:r>
        <w:rPr>
          <w:sz w:val="24"/>
        </w:rPr>
        <w:t xml:space="preserve">(в ред. Федеральных законов от 24.03.2021 </w:t>
      </w:r>
      <w:hyperlink w:history="0" r:id="rId228"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 от 31.07.2025 </w:t>
      </w:r>
      <w:hyperlink w:history="0" r:id="rId22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Уведомление о решении, принятом уполномоченным федеральным органом исполнительной власти и содержащем основания для отказа во внесении сведений о туроператоре в реестр туроператоров, в день принятия такого решения направляется юридическому лицу, намеревающемуся осуществлять туроператорскую деятельность, с использованием единого портала государственных и муниципальных услуг.</w:t>
      </w:r>
    </w:p>
    <w:p>
      <w:pPr>
        <w:pStyle w:val="0"/>
        <w:jc w:val="both"/>
      </w:pPr>
      <w:r>
        <w:rPr>
          <w:sz w:val="24"/>
        </w:rPr>
        <w:t xml:space="preserve">(часть шестая в ред. Федерального </w:t>
      </w:r>
      <w:hyperlink w:history="0" r:id="rId23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Основанием для отказа во внесении сведений о туроператоре в реестр туроператоров является:</w:t>
      </w:r>
    </w:p>
    <w:p>
      <w:pPr>
        <w:pStyle w:val="0"/>
        <w:jc w:val="both"/>
      </w:pPr>
      <w:r>
        <w:rPr>
          <w:sz w:val="24"/>
        </w:rPr>
        <w:t xml:space="preserve">(в ред. Федерального </w:t>
      </w:r>
      <w:hyperlink w:history="0" r:id="rId231"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bookmarkStart w:id="390" w:name="P390"/>
    <w:bookmarkEnd w:id="390"/>
    <w:p>
      <w:pPr>
        <w:pStyle w:val="0"/>
        <w:spacing w:before="240" w:lineRule="auto"/>
        <w:ind w:firstLine="540"/>
        <w:jc w:val="both"/>
      </w:pPr>
      <w:r>
        <w:rPr>
          <w:sz w:val="24"/>
        </w:rPr>
        <w:t xml:space="preserve">представление недостоверных и (или) неполных сведений о туроператоре;</w:t>
      </w:r>
    </w:p>
    <w:p>
      <w:pPr>
        <w:pStyle w:val="0"/>
        <w:jc w:val="both"/>
      </w:pPr>
      <w:r>
        <w:rPr>
          <w:sz w:val="24"/>
        </w:rPr>
        <w:t xml:space="preserve">(в ред. Федерального </w:t>
      </w:r>
      <w:hyperlink w:history="0" r:id="rId232"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несоответствие имеющегося у туроператора финансового обеспечения ответственности туроператора требованиям, предусмотренным настоящим Федеральным законом;</w:t>
      </w:r>
    </w:p>
    <w:bookmarkStart w:id="393" w:name="P393"/>
    <w:bookmarkEnd w:id="393"/>
    <w:p>
      <w:pPr>
        <w:pStyle w:val="0"/>
        <w:spacing w:before="240" w:lineRule="auto"/>
        <w:ind w:firstLine="540"/>
        <w:jc w:val="both"/>
      </w:pPr>
      <w:r>
        <w:rPr>
          <w:sz w:val="24"/>
        </w:rPr>
        <w:t xml:space="preserve">отсутствие фонда персональной ответственности туроператора или несоответствие размера ежегодного взноса туроператора в фонд персональной ответственности туроператора требованиям, предусмотренным настоящим Федеральным законом (для туроператоров, осуществляющих деятельность в сфере выездного туризма);</w:t>
      </w:r>
    </w:p>
    <w:p>
      <w:pPr>
        <w:pStyle w:val="0"/>
        <w:spacing w:before="240" w:lineRule="auto"/>
        <w:ind w:firstLine="540"/>
        <w:jc w:val="both"/>
      </w:pPr>
      <w:r>
        <w:rPr>
          <w:sz w:val="24"/>
        </w:rPr>
        <w:t xml:space="preserve">непредставление сведений о членстве туроператора, осуществляющего деятельность в сфере выездного туризма, в объединении туроператоров в сфере выездного туризма (для туроператоров, осуществляющих деятельность в сфере выездного туризма);</w:t>
      </w:r>
    </w:p>
    <w:bookmarkStart w:id="395" w:name="P395"/>
    <w:bookmarkEnd w:id="395"/>
    <w:p>
      <w:pPr>
        <w:pStyle w:val="0"/>
        <w:spacing w:before="240" w:lineRule="auto"/>
        <w:ind w:firstLine="540"/>
        <w:jc w:val="both"/>
      </w:pPr>
      <w:r>
        <w:rPr>
          <w:sz w:val="24"/>
        </w:rPr>
        <w:t xml:space="preserve">несоответствие должностного лица туроператора требованиям, определенным </w:t>
      </w:r>
      <w:hyperlink w:history="0" w:anchor="P328" w:tooltip="Должностное лицо туроператора должно соответствовать следующим требованиям:">
        <w:r>
          <w:rPr>
            <w:sz w:val="24"/>
            <w:color w:val="0000ff"/>
          </w:rPr>
          <w:t xml:space="preserve">частью третьей статьи 4.1</w:t>
        </w:r>
      </w:hyperlink>
      <w:r>
        <w:rPr>
          <w:sz w:val="24"/>
        </w:rPr>
        <w:t xml:space="preserve"> настоящего Федерального закона;</w:t>
      </w:r>
    </w:p>
    <w:p>
      <w:pPr>
        <w:pStyle w:val="0"/>
        <w:spacing w:before="240" w:lineRule="auto"/>
        <w:ind w:firstLine="540"/>
        <w:jc w:val="both"/>
      </w:pPr>
      <w:r>
        <w:rPr>
          <w:sz w:val="24"/>
        </w:rPr>
        <w:t xml:space="preserve">исключение сведений о туроператоре из реестра туроператоров по основаниям, предусмотренным </w:t>
      </w:r>
      <w:hyperlink w:history="0" w:anchor="P436" w:tooltip="получения от туроператора, объединения туроператоров в сфере выездного туризма или организации, предоставившей туроператору финансовое обеспечение ответственности туроператора, информации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 со дня, следующего за днем, когда уполномоченному федеральному органу исполнительной власти стало известно от туроператора, объединения туроператоров в сфере вые...">
        <w:r>
          <w:rPr>
            <w:sz w:val="24"/>
            <w:color w:val="0000ff"/>
          </w:rPr>
          <w:t xml:space="preserve">абзацами пятым</w:t>
        </w:r>
      </w:hyperlink>
      <w:r>
        <w:rPr>
          <w:sz w:val="24"/>
        </w:rPr>
        <w:t xml:space="preserve"> и </w:t>
      </w:r>
      <w:hyperlink w:history="0" w:anchor="P450" w:tooltip="прекращения туроператорской деятельности по причине невозможности исполнения туроператором всех обязательств по договорам о реализации туристского продукта без направления туроператором соответствующей информации в уполномоченный федеральный орган исполнительной власти, объединение туроператоров в сфере выездного туризма (в случае осуществления туроператорской деятельности в сфере выездного туризма), в организацию, предоставившую туроператору финансовое обеспечение ответственности туроператора, а также б...">
        <w:r>
          <w:rPr>
            <w:sz w:val="24"/>
            <w:color w:val="0000ff"/>
          </w:rPr>
          <w:t xml:space="preserve">шестнадцатым части пятнадцатой</w:t>
        </w:r>
      </w:hyperlink>
      <w:r>
        <w:rPr>
          <w:sz w:val="24"/>
        </w:rPr>
        <w:t xml:space="preserve"> настоящей статьи.</w:t>
      </w:r>
    </w:p>
    <w:p>
      <w:pPr>
        <w:pStyle w:val="0"/>
        <w:jc w:val="both"/>
      </w:pPr>
      <w:r>
        <w:rPr>
          <w:sz w:val="24"/>
        </w:rPr>
        <w:t xml:space="preserve">(абзац введен Федеральным </w:t>
      </w:r>
      <w:hyperlink w:history="0" r:id="rId233"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04.06.2018 N 149-ФЗ; в ред. Федерального </w:t>
      </w:r>
      <w:hyperlink w:history="0" r:id="rId234"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Уполномоченный федеральный орган исполнительной власти размещает на своем официальном сайте в информационно-телекоммуникационной сети "Интернет" содержащиеся в реестре туроператоров следующие сведения о туроператоре:</w:t>
      </w:r>
    </w:p>
    <w:p>
      <w:pPr>
        <w:pStyle w:val="0"/>
        <w:jc w:val="both"/>
      </w:pPr>
      <w:r>
        <w:rPr>
          <w:sz w:val="24"/>
        </w:rPr>
        <w:t xml:space="preserve">(в ред. Федерального </w:t>
      </w:r>
      <w:hyperlink w:history="0" r:id="rId235"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полное и сокращенное наименования туроператора;</w:t>
      </w:r>
    </w:p>
    <w:p>
      <w:pPr>
        <w:pStyle w:val="0"/>
        <w:spacing w:before="240" w:lineRule="auto"/>
        <w:ind w:firstLine="540"/>
        <w:jc w:val="both"/>
      </w:pPr>
      <w:r>
        <w:rPr>
          <w:sz w:val="24"/>
        </w:rPr>
        <w:t xml:space="preserve">адрес, место нахождения туроператора;</w:t>
      </w:r>
    </w:p>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размер финансового обеспечения ответственности туроператора, номер, дата и срок действия каждого договора страхования ответственности туроператора и (или) номер, дата и срок действия каждой банковской гарантии, наименование, адрес, место нахождения каждой организации, предоставившей финансовое обеспечение ответственности туроператора (за исключением туроператоров, указанных в </w:t>
      </w:r>
      <w:hyperlink w:history="0" w:anchor="P338" w:tooltip="Финансовое обеспечение ответственности туроператора не требуется для:">
        <w:r>
          <w:rPr>
            <w:sz w:val="24"/>
            <w:color w:val="0000ff"/>
          </w:rPr>
          <w:t xml:space="preserve">части пятой статьи 4.1</w:t>
        </w:r>
      </w:hyperlink>
      <w:r>
        <w:rPr>
          <w:sz w:val="24"/>
        </w:rPr>
        <w:t xml:space="preserve"> настоящего Федерального закона);</w:t>
      </w:r>
    </w:p>
    <w:p>
      <w:pPr>
        <w:pStyle w:val="0"/>
        <w:spacing w:before="240" w:lineRule="auto"/>
        <w:ind w:firstLine="540"/>
        <w:jc w:val="both"/>
      </w:pPr>
      <w:r>
        <w:rPr>
          <w:sz w:val="24"/>
        </w:rPr>
        <w:t xml:space="preserve">сфера туризма, в которой осуществляется туроператорская деятельность (въездной туризм, выездной туризм, внутренний туризм);</w:t>
      </w:r>
    </w:p>
    <w:p>
      <w:pPr>
        <w:pStyle w:val="0"/>
        <w:spacing w:before="240" w:lineRule="auto"/>
        <w:ind w:firstLine="540"/>
        <w:jc w:val="both"/>
      </w:pPr>
      <w:r>
        <w:rPr>
          <w:sz w:val="24"/>
        </w:rPr>
        <w:t xml:space="preserve">адреса, места нахождения обособленных подразделений туроператора, осуществляющих туроператорскую деятельность;</w:t>
      </w:r>
    </w:p>
    <w:p>
      <w:pPr>
        <w:pStyle w:val="0"/>
        <w:jc w:val="both"/>
      </w:pPr>
      <w:r>
        <w:rPr>
          <w:sz w:val="24"/>
        </w:rPr>
        <w:t xml:space="preserve">(в ред. Федерального </w:t>
      </w:r>
      <w:hyperlink w:history="0" r:id="rId236"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адрес официального сайта в информационно-телекоммуникационной сети "Интернет".</w:t>
      </w:r>
    </w:p>
    <w:p>
      <w:pPr>
        <w:pStyle w:val="0"/>
        <w:spacing w:before="240" w:lineRule="auto"/>
        <w:ind w:firstLine="540"/>
        <w:jc w:val="both"/>
      </w:pPr>
      <w:r>
        <w:rPr>
          <w:sz w:val="24"/>
        </w:rPr>
        <w:t xml:space="preserve">В отношении туроператора, осуществляющего деятельность в сфере выездного туризма, уполномоченный федеральный орган исполнительной власти также размещает на своем официальном сайте в информационно-телекоммуникационной сети "Интернет" содержащиеся в реестре туроператоров сведения:</w:t>
      </w:r>
    </w:p>
    <w:p>
      <w:pPr>
        <w:pStyle w:val="0"/>
        <w:jc w:val="both"/>
      </w:pPr>
      <w:r>
        <w:rPr>
          <w:sz w:val="24"/>
        </w:rPr>
        <w:t xml:space="preserve">(в ред. Федерального </w:t>
      </w:r>
      <w:hyperlink w:history="0" r:id="rId237"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об общей цене туристского продукта в сфере выездного туризма за предыдущий год;</w:t>
      </w:r>
    </w:p>
    <w:p>
      <w:pPr>
        <w:pStyle w:val="0"/>
        <w:jc w:val="both"/>
      </w:pPr>
      <w:r>
        <w:rPr>
          <w:sz w:val="24"/>
        </w:rPr>
        <w:t xml:space="preserve">(в ред. Федерального </w:t>
      </w:r>
      <w:hyperlink w:history="0" r:id="rId238"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об общей цене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год;</w:t>
      </w:r>
    </w:p>
    <w:p>
      <w:pPr>
        <w:pStyle w:val="0"/>
        <w:jc w:val="both"/>
      </w:pPr>
      <w:r>
        <w:rPr>
          <w:sz w:val="24"/>
        </w:rPr>
        <w:t xml:space="preserve">(абзац введен Федеральным </w:t>
      </w:r>
      <w:hyperlink w:history="0" r:id="rId239"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23.07.2025 N 238-ФЗ)</w:t>
      </w:r>
    </w:p>
    <w:p>
      <w:pPr>
        <w:pStyle w:val="0"/>
        <w:spacing w:before="240" w:lineRule="auto"/>
        <w:ind w:firstLine="540"/>
        <w:jc w:val="both"/>
      </w:pPr>
      <w:r>
        <w:rPr>
          <w:sz w:val="24"/>
        </w:rPr>
        <w:t xml:space="preserve">о членстве туроператора, осуществляющего деятельность в сфере выездного туризма, в объединении туроператоров в сфере выездного туризма;</w:t>
      </w:r>
    </w:p>
    <w:p>
      <w:pPr>
        <w:pStyle w:val="0"/>
        <w:spacing w:before="240" w:lineRule="auto"/>
        <w:ind w:firstLine="540"/>
        <w:jc w:val="both"/>
      </w:pPr>
      <w:r>
        <w:rPr>
          <w:sz w:val="24"/>
        </w:rPr>
        <w:t xml:space="preserve">о количестве туристов в сфере выездного туризма за предыдущий год;</w:t>
      </w:r>
    </w:p>
    <w:p>
      <w:pPr>
        <w:pStyle w:val="0"/>
        <w:spacing w:before="240" w:lineRule="auto"/>
        <w:ind w:firstLine="540"/>
        <w:jc w:val="both"/>
      </w:pPr>
      <w:r>
        <w:rPr>
          <w:sz w:val="24"/>
        </w:rPr>
        <w:t xml:space="preserve">о количестве туристов, которым туроператором оказаны услуги по договору о реализации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год;</w:t>
      </w:r>
    </w:p>
    <w:p>
      <w:pPr>
        <w:pStyle w:val="0"/>
        <w:jc w:val="both"/>
      </w:pPr>
      <w:r>
        <w:rPr>
          <w:sz w:val="24"/>
        </w:rPr>
        <w:t xml:space="preserve">(абзац введен Федеральным </w:t>
      </w:r>
      <w:hyperlink w:history="0" r:id="rId240"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23.07.2025 N 238-ФЗ)</w:t>
      </w:r>
    </w:p>
    <w:p>
      <w:pPr>
        <w:pStyle w:val="0"/>
        <w:spacing w:before="240" w:lineRule="auto"/>
        <w:ind w:firstLine="540"/>
        <w:jc w:val="both"/>
      </w:pPr>
      <w:r>
        <w:rPr>
          <w:sz w:val="24"/>
        </w:rPr>
        <w:t xml:space="preserve">о размере уплаченного взноса в резервный фонд;</w:t>
      </w:r>
    </w:p>
    <w:p>
      <w:pPr>
        <w:pStyle w:val="0"/>
        <w:spacing w:before="240" w:lineRule="auto"/>
        <w:ind w:firstLine="540"/>
        <w:jc w:val="both"/>
      </w:pPr>
      <w:r>
        <w:rPr>
          <w:sz w:val="24"/>
        </w:rPr>
        <w:t xml:space="preserve">о фактическом размере фонда персональной ответственности туроператора;</w:t>
      </w:r>
    </w:p>
    <w:p>
      <w:pPr>
        <w:pStyle w:val="0"/>
        <w:spacing w:before="240" w:lineRule="auto"/>
        <w:ind w:firstLine="540"/>
        <w:jc w:val="both"/>
      </w:pPr>
      <w:r>
        <w:rPr>
          <w:sz w:val="24"/>
        </w:rPr>
        <w:t xml:space="preserve">о размере ежегодного взноса, перечисленного туроператором в фонд персональной ответственности туроператора в отчетном году.</w:t>
      </w:r>
    </w:p>
    <w:p>
      <w:pPr>
        <w:pStyle w:val="0"/>
        <w:spacing w:before="240" w:lineRule="auto"/>
        <w:ind w:firstLine="540"/>
        <w:jc w:val="both"/>
      </w:pPr>
      <w:r>
        <w:rPr>
          <w:sz w:val="24"/>
        </w:rPr>
        <w:t xml:space="preserve">Уполномоченный федеральный орган исполнительной власти также размещает на своем официальном сайте в информационно-телекоммуникационной сети "Интернет" сведения об объединении туроператоров в сфере выездного туризма (адрес, место нахождения данного объединения, адрес официального сайта в информационно-телекоммуникационной сети "Интернет", способы связи с данным объединением (номера телефонов, факсов, адрес электронной почты) и другие сведения.</w:t>
      </w:r>
    </w:p>
    <w:bookmarkStart w:id="422" w:name="P422"/>
    <w:bookmarkEnd w:id="422"/>
    <w:p>
      <w:pPr>
        <w:pStyle w:val="0"/>
        <w:spacing w:before="240" w:lineRule="auto"/>
        <w:ind w:firstLine="540"/>
        <w:jc w:val="both"/>
      </w:pPr>
      <w:r>
        <w:rPr>
          <w:sz w:val="24"/>
        </w:rPr>
        <w:t xml:space="preserve">При изменении сведений о туроператоре, внесенных в реестр туроператоров, туроператор не позднее десяти дней со дня изменения сведений обязан </w:t>
      </w:r>
      <w:hyperlink w:history="0" r:id="rId241" w:tooltip="Приказ Минэкономразвития России от 18.11.2025 N 767 &quot;Об утверждении Административного регламента Министерства экономического развития Российской Федерации по предоставлению государственной услуги &quot;Формирование и ведение единого федерального реестра туроператоров&quot; (Зарегистрировано в Минюсте России 01.12.2025 N 84391) {КонсультантПлюс}">
        <w:r>
          <w:rPr>
            <w:sz w:val="24"/>
            <w:color w:val="0000ff"/>
          </w:rPr>
          <w:t xml:space="preserve">уведомить</w:t>
        </w:r>
      </w:hyperlink>
      <w:r>
        <w:rPr>
          <w:sz w:val="24"/>
        </w:rPr>
        <w:t xml:space="preserve"> об этом уполномоченный федеральный орган исполнительной власти. Подтверждение достоверности таких изменений осуществляется в порядке, установленном </w:t>
      </w:r>
      <w:hyperlink w:history="0" w:anchor="P382" w:tooltip="Сведения о туроператоре вносятся в реестр туроператоров на основании представляемого в уполномоченный федеральный орган исполнительной власти и содержащего сведения, подлежащие внесению в реестр туроператоров, заявления юридического лица, намеревающегося осуществлять туроператорскую деятельность. Указанное заявление составляется в электронной форме и удостоверяется подписью руководителя юридического лица, намеревающегося осуществлять туроператорскую деятельность, или иного лица, уполномоченного представл...">
        <w:r>
          <w:rPr>
            <w:sz w:val="24"/>
            <w:color w:val="0000ff"/>
          </w:rPr>
          <w:t xml:space="preserve">частью четвертой</w:t>
        </w:r>
      </w:hyperlink>
      <w:r>
        <w:rPr>
          <w:sz w:val="24"/>
        </w:rPr>
        <w:t xml:space="preserve"> настоящей статьи. Уполномоченный федеральный орган исполнительной власти не позднее трех рабочих дней со дня поступления уведомления туроператора об изменении сведений об общей цене туристского продукта в сфере выездного туризма за предыдущий год, об общей цене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год, о количестве туристов в сфере выездного туризма за предыдущий год, о количестве туристов, которым туроператором оказаны услуги по договору о реализации туристского продукта, предусматривающему выезд туристов в сопредельные государства с благоприятными условиями для пребывания российских туристов (далее - сопредельные государства), которые включены в перечень, предусмотренный </w:t>
      </w:r>
      <w:hyperlink w:history="0" w:anchor="P1442" w:tooltip="Перечень сопредельных государств с благоприятными условиями для пребывания российских туристов устанавливается Правительством Российской Федерации. В указанный перечень не включаются иностранные государства, включенные в перечень иностранных государств и территорий, совершающих в отношении Российской Федерации, российских юридических и физических лиц недружественные действия.">
        <w:r>
          <w:rPr>
            <w:sz w:val="24"/>
            <w:color w:val="0000ff"/>
          </w:rPr>
          <w:t xml:space="preserve">частью двенадцатой статьи 17.2-1</w:t>
        </w:r>
      </w:hyperlink>
      <w:r>
        <w:rPr>
          <w:sz w:val="24"/>
        </w:rPr>
        <w:t xml:space="preserve"> настоящего Федерального закона, за предыдущий год, о членстве туроператора в объединении туроператоров в сфере выездного туризма или об изменении сферы туризма, в которой туроператор осуществляет деятельность, с приложением всех необходимых документов вносит в реестр туроператоров такие изменения и размещает их на своем официальном сайте в информационно-телекоммуникационной сети "Интернет" либо принимает решение об отказе во внесении в реестр туроператоров таких изменений по основанию, указанному в </w:t>
      </w:r>
      <w:hyperlink w:history="0" w:anchor="P390" w:tooltip="представление недостоверных и (или) неполных сведений о туроператоре;">
        <w:r>
          <w:rPr>
            <w:sz w:val="24"/>
            <w:color w:val="0000ff"/>
          </w:rPr>
          <w:t xml:space="preserve">абзаце втором части седьмой</w:t>
        </w:r>
      </w:hyperlink>
      <w:r>
        <w:rPr>
          <w:sz w:val="24"/>
        </w:rPr>
        <w:t xml:space="preserve"> настоящей статьи.</w:t>
      </w:r>
    </w:p>
    <w:p>
      <w:pPr>
        <w:pStyle w:val="0"/>
        <w:jc w:val="both"/>
      </w:pPr>
      <w:r>
        <w:rPr>
          <w:sz w:val="24"/>
        </w:rPr>
        <w:t xml:space="preserve">(в ред. Федеральных законов от 23.07.2025 </w:t>
      </w:r>
      <w:hyperlink w:history="0" r:id="rId242"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238-ФЗ</w:t>
        </w:r>
      </w:hyperlink>
      <w:r>
        <w:rPr>
          <w:sz w:val="24"/>
        </w:rPr>
        <w:t xml:space="preserve">, от 31.07.2025 </w:t>
      </w:r>
      <w:hyperlink w:history="0" r:id="rId24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bookmarkStart w:id="424" w:name="P424"/>
    <w:bookmarkEnd w:id="424"/>
    <w:p>
      <w:pPr>
        <w:pStyle w:val="0"/>
        <w:spacing w:before="240" w:lineRule="auto"/>
        <w:ind w:firstLine="540"/>
        <w:jc w:val="both"/>
      </w:pPr>
      <w:r>
        <w:rPr>
          <w:sz w:val="24"/>
        </w:rPr>
        <w:t xml:space="preserve">При поступлении уведомления туроператора об изменении иных сведений о туроператоре, внесенных в реестр туроператоров, с приложением всех необходимых документов уполномоченный федеральный орган исполнительной власти не позднее трех рабочих дней вносит в реестр туроператоров такие изменения и размещает их на своем официальном сайте в информационно-телекоммуникационной сети "Интернет" либо принимает решение об отказе во внесении в реестр туроператоров таких изменений по основаниям, указанным в </w:t>
      </w:r>
      <w:hyperlink w:history="0" w:anchor="P390" w:tooltip="представление недостоверных и (или) неполных сведений о туроператоре;">
        <w:r>
          <w:rPr>
            <w:sz w:val="24"/>
            <w:color w:val="0000ff"/>
          </w:rPr>
          <w:t xml:space="preserve">абзацах втором</w:t>
        </w:r>
      </w:hyperlink>
      <w:r>
        <w:rPr>
          <w:sz w:val="24"/>
        </w:rPr>
        <w:t xml:space="preserve"> - </w:t>
      </w:r>
      <w:hyperlink w:history="0" w:anchor="P393" w:tooltip="отсутствие фонда персональной ответственности туроператора или несоответствие размера ежегодного взноса туроператора в фонд персональной ответственности туроператора требованиям, предусмотренным настоящим Федеральным законом (для туроператоров, осуществляющих деятельность в сфере выездного туризма);">
        <w:r>
          <w:rPr>
            <w:sz w:val="24"/>
            <w:color w:val="0000ff"/>
          </w:rPr>
          <w:t xml:space="preserve">четвертом</w:t>
        </w:r>
      </w:hyperlink>
      <w:r>
        <w:rPr>
          <w:sz w:val="24"/>
        </w:rPr>
        <w:t xml:space="preserve"> и </w:t>
      </w:r>
      <w:hyperlink w:history="0" w:anchor="P395" w:tooltip="несоответствие должностного лица туроператора требованиям, определенным частью третьей статьи 4.1 настоящего Федерального закона;">
        <w:r>
          <w:rPr>
            <w:sz w:val="24"/>
            <w:color w:val="0000ff"/>
          </w:rPr>
          <w:t xml:space="preserve">шестом части седьмой</w:t>
        </w:r>
      </w:hyperlink>
      <w:r>
        <w:rPr>
          <w:sz w:val="24"/>
        </w:rPr>
        <w:t xml:space="preserve"> настоящей статьи.</w:t>
      </w:r>
    </w:p>
    <w:p>
      <w:pPr>
        <w:pStyle w:val="0"/>
        <w:jc w:val="both"/>
      </w:pPr>
      <w:r>
        <w:rPr>
          <w:sz w:val="24"/>
        </w:rPr>
        <w:t xml:space="preserve">(в ред. Федеральных законов от 04.06.2018 </w:t>
      </w:r>
      <w:hyperlink w:history="0" r:id="rId244"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 от 24.03.2021 </w:t>
      </w:r>
      <w:hyperlink w:history="0" r:id="rId245"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w:t>
      </w:r>
    </w:p>
    <w:p>
      <w:pPr>
        <w:pStyle w:val="0"/>
        <w:spacing w:before="240" w:lineRule="auto"/>
        <w:ind w:firstLine="540"/>
        <w:jc w:val="both"/>
      </w:pPr>
      <w:r>
        <w:rPr>
          <w:sz w:val="24"/>
        </w:rPr>
        <w:t xml:space="preserve">Сведения о туроператоре, содержащиеся в реестре туроператоров, но не размещенные на официальном сайте уполномоченного федерального органа исполнительной власти в информационно-телекоммуникационной сети "Интернет", представляются по письменным запросам государственных органов и органов местного самоуправления.</w:t>
      </w:r>
    </w:p>
    <w:p>
      <w:pPr>
        <w:pStyle w:val="0"/>
        <w:jc w:val="both"/>
      </w:pPr>
      <w:r>
        <w:rPr>
          <w:sz w:val="24"/>
        </w:rPr>
        <w:t xml:space="preserve">(в ред. Федеральных законов от 04.06.2018 </w:t>
      </w:r>
      <w:hyperlink w:history="0" r:id="rId246"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 от 24.03.2021 </w:t>
      </w:r>
      <w:hyperlink w:history="0" r:id="rId247"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w:t>
      </w:r>
    </w:p>
    <w:p>
      <w:pPr>
        <w:pStyle w:val="0"/>
        <w:spacing w:before="240" w:lineRule="auto"/>
        <w:ind w:firstLine="540"/>
        <w:jc w:val="both"/>
      </w:pPr>
      <w:r>
        <w:rPr>
          <w:sz w:val="24"/>
        </w:rPr>
        <w:t xml:space="preserve">Уполномоченный федеральный орган исполнительной власти в день внесения сведений о туроператоре в реестр туроператоров направляет туроператору выписку из реестра туроператоров в форме электронного документа посредством единого портала государственных и муниципальных услуг. Форма выписки о внесении сведений о туроператоре в реестр туроператоров устанавливается уполномоченным федеральным органом исполнительной власти.</w:t>
      </w:r>
    </w:p>
    <w:p>
      <w:pPr>
        <w:pStyle w:val="0"/>
        <w:jc w:val="both"/>
      </w:pPr>
      <w:r>
        <w:rPr>
          <w:sz w:val="24"/>
        </w:rPr>
        <w:t xml:space="preserve">(часть четырнадцатая в ред. Федерального </w:t>
      </w:r>
      <w:hyperlink w:history="0" r:id="rId24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Уполномоченный федеральный орган исполнительной власти исключает сведения о туроператоре из реестра туроператоров в случае:</w:t>
      </w:r>
    </w:p>
    <w:p>
      <w:pPr>
        <w:pStyle w:val="0"/>
        <w:jc w:val="both"/>
      </w:pPr>
      <w:r>
        <w:rPr>
          <w:sz w:val="24"/>
        </w:rPr>
        <w:t xml:space="preserve">(в ред. Федерального </w:t>
      </w:r>
      <w:hyperlink w:history="0" r:id="rId249"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bookmarkStart w:id="432" w:name="P432"/>
    <w:bookmarkEnd w:id="432"/>
    <w:p>
      <w:pPr>
        <w:pStyle w:val="0"/>
        <w:spacing w:before="240" w:lineRule="auto"/>
        <w:ind w:firstLine="540"/>
        <w:jc w:val="both"/>
      </w:pPr>
      <w:r>
        <w:rPr>
          <w:sz w:val="24"/>
        </w:rPr>
        <w:t xml:space="preserve">ликвидации туроператора - со дня, следующего за днем, когда уполномоченному федеральному органу исполнительной власти стало известно о внесении в единый государственный реестр юридических лиц записи о нахождении туроператора в процессе ликвидации, либо со дня, следующего за днем опубликования решения о предстоящем исключении туроператора из единого государственного реестра юридических лиц;</w:t>
      </w:r>
    </w:p>
    <w:p>
      <w:pPr>
        <w:pStyle w:val="0"/>
        <w:spacing w:before="240" w:lineRule="auto"/>
        <w:ind w:firstLine="540"/>
        <w:jc w:val="both"/>
      </w:pPr>
      <w:r>
        <w:rPr>
          <w:sz w:val="24"/>
        </w:rPr>
        <w:t xml:space="preserve">прекращения деятельности туроператора в результате его реорганизации (за исключением реорганизации в форме преобразования) - со дня, следующего за днем, когда уполномоченному федеральному органу исполнительной власти стало известно о завершении реорганизации туроператора;</w:t>
      </w:r>
    </w:p>
    <w:bookmarkStart w:id="434" w:name="P434"/>
    <w:bookmarkEnd w:id="434"/>
    <w:p>
      <w:pPr>
        <w:pStyle w:val="0"/>
        <w:spacing w:before="240" w:lineRule="auto"/>
        <w:ind w:firstLine="540"/>
        <w:jc w:val="both"/>
      </w:pPr>
      <w:r>
        <w:rPr>
          <w:sz w:val="24"/>
        </w:rPr>
        <w:t xml:space="preserve">непредставления туроператором сведений о наличии у него финансового обеспечения ответственности туроператора на новый срок (за исключением туроператоров, указанных в </w:t>
      </w:r>
      <w:hyperlink w:history="0" w:anchor="P338" w:tooltip="Финансовое обеспечение ответственности туроператора не требуется для:">
        <w:r>
          <w:rPr>
            <w:sz w:val="24"/>
            <w:color w:val="0000ff"/>
          </w:rPr>
          <w:t xml:space="preserve">части пятой статьи 4.1</w:t>
        </w:r>
      </w:hyperlink>
      <w:r>
        <w:rPr>
          <w:sz w:val="24"/>
        </w:rPr>
        <w:t xml:space="preserve"> настоящего Федерального закона) - со дня, следующего за днем истечения установленного </w:t>
      </w:r>
      <w:hyperlink w:history="0" w:anchor="P1258" w:tooltip="Статья 11.7. Срок освобождения туроператора, осуществляющего деятельность в сфере выездного туризм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и порядок его продления">
        <w:r>
          <w:rPr>
            <w:sz w:val="24"/>
            <w:color w:val="0000ff"/>
          </w:rPr>
          <w:t xml:space="preserve">статьей 11.7</w:t>
        </w:r>
      </w:hyperlink>
      <w:r>
        <w:rPr>
          <w:sz w:val="24"/>
        </w:rPr>
        <w:t xml:space="preserve"> или </w:t>
      </w:r>
      <w:hyperlink w:history="0" w:anchor="P1444" w:tooltip="Статья 17.3. Срок действия финансового обеспечения ответственности туроператора">
        <w:r>
          <w:rPr>
            <w:sz w:val="24"/>
            <w:color w:val="0000ff"/>
          </w:rPr>
          <w:t xml:space="preserve">17.3</w:t>
        </w:r>
      </w:hyperlink>
      <w:r>
        <w:rPr>
          <w:sz w:val="24"/>
        </w:rPr>
        <w:t xml:space="preserve"> настоящего Федерального закона срока представления сведений о наличии финансового обеспечения ответственности туроператора на новый срок;</w:t>
      </w:r>
    </w:p>
    <w:p>
      <w:pPr>
        <w:pStyle w:val="0"/>
        <w:jc w:val="both"/>
      </w:pPr>
      <w:r>
        <w:rPr>
          <w:sz w:val="24"/>
        </w:rPr>
        <w:t xml:space="preserve">(в ред. Федерального </w:t>
      </w:r>
      <w:hyperlink w:history="0" r:id="rId250"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bookmarkStart w:id="436" w:name="P436"/>
    <w:bookmarkEnd w:id="436"/>
    <w:p>
      <w:pPr>
        <w:pStyle w:val="0"/>
        <w:spacing w:before="240" w:lineRule="auto"/>
        <w:ind w:firstLine="540"/>
        <w:jc w:val="both"/>
      </w:pPr>
      <w:r>
        <w:rPr>
          <w:sz w:val="24"/>
        </w:rPr>
        <w:t xml:space="preserve">получения от туроператора, объединения туроператоров в сфере выездного туризма или организации, предоставившей туроператору финансовое обеспечение ответственности туроператора, информации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 со дня, следующего за днем, когда уполномоченному федеральному органу исполнительной власти стало известно от туроператора, объединения туроператоров в сфере выездного туризма или организации, предоставившей туроператору финансовое обеспечение ответственности туроператора, о прекращении туроператорской деятельности;</w:t>
      </w:r>
    </w:p>
    <w:bookmarkStart w:id="437" w:name="P437"/>
    <w:bookmarkEnd w:id="437"/>
    <w:p>
      <w:pPr>
        <w:pStyle w:val="0"/>
        <w:spacing w:before="240" w:lineRule="auto"/>
        <w:ind w:firstLine="540"/>
        <w:jc w:val="both"/>
      </w:pPr>
      <w:r>
        <w:rPr>
          <w:sz w:val="24"/>
        </w:rPr>
        <w:t xml:space="preserve">нарушения туроператором требований к размеру финансового обеспечения ответственности туроператора (за исключением туроператоров, указанных в </w:t>
      </w:r>
      <w:hyperlink w:history="0" w:anchor="P338" w:tooltip="Финансовое обеспечение ответственности туроператора не требуется для:">
        <w:r>
          <w:rPr>
            <w:sz w:val="24"/>
            <w:color w:val="0000ff"/>
          </w:rPr>
          <w:t xml:space="preserve">части пятой статьи 4.1</w:t>
        </w:r>
      </w:hyperlink>
      <w:r>
        <w:rPr>
          <w:sz w:val="24"/>
        </w:rPr>
        <w:t xml:space="preserve"> настоящего Федерального закона) - со дня, следующего за днем, когда уполномоченному федеральному органу исполнительной власти стало известно о таком нарушении;</w:t>
      </w:r>
    </w:p>
    <w:p>
      <w:pPr>
        <w:pStyle w:val="0"/>
        <w:spacing w:before="240" w:lineRule="auto"/>
        <w:ind w:firstLine="540"/>
        <w:jc w:val="both"/>
      </w:pPr>
      <w:r>
        <w:rPr>
          <w:sz w:val="24"/>
        </w:rPr>
        <w:t xml:space="preserve">выявления недостоверных сведений о соответствии должностных лиц туроператора требованиям, определенным </w:t>
      </w:r>
      <w:hyperlink w:history="0" w:anchor="P328" w:tooltip="Должностное лицо туроператора должно соответствовать следующим требованиям:">
        <w:r>
          <w:rPr>
            <w:sz w:val="24"/>
            <w:color w:val="0000ff"/>
          </w:rPr>
          <w:t xml:space="preserve">частью третьей статьи 4.1</w:t>
        </w:r>
      </w:hyperlink>
      <w:r>
        <w:rPr>
          <w:sz w:val="24"/>
        </w:rPr>
        <w:t xml:space="preserve"> настоящего Федерального закона, - со дня, следующего за днем, когда уполномоченным федеральным органом исполнительной власти были выявлены такие недостоверные сведения;</w:t>
      </w:r>
    </w:p>
    <w:bookmarkStart w:id="439" w:name="P439"/>
    <w:bookmarkEnd w:id="439"/>
    <w:p>
      <w:pPr>
        <w:pStyle w:val="0"/>
        <w:spacing w:before="240" w:lineRule="auto"/>
        <w:ind w:firstLine="540"/>
        <w:jc w:val="both"/>
      </w:pPr>
      <w:r>
        <w:rPr>
          <w:sz w:val="24"/>
        </w:rPr>
        <w:t xml:space="preserve">нарушения существенных условий договора перевозки, включая договор фрахтования, заключенного между туроператором и перевозчиком, - со дня, следующего за днем, когда уполномоченному федеральному органу исполнительной власти стало известно о таком нарушении;</w:t>
      </w:r>
    </w:p>
    <w:bookmarkStart w:id="440" w:name="P440"/>
    <w:bookmarkEnd w:id="440"/>
    <w:p>
      <w:pPr>
        <w:pStyle w:val="0"/>
        <w:spacing w:before="240" w:lineRule="auto"/>
        <w:ind w:firstLine="540"/>
        <w:jc w:val="both"/>
      </w:pPr>
      <w:r>
        <w:rPr>
          <w:sz w:val="24"/>
        </w:rPr>
        <w:t xml:space="preserve">непредставления туроператором в случае отзыва у организации, ранее предоставившей туроператору финансовое обеспечение ответственности туроператора, лицензии на осуществление добровольного имущественного страхования или лицензии на осуществление банковских операций либо признания такой организации несостоятельной (банкротом) в соответствии с законодательством Российской Федерации, а также в случае досрочного расторжения договора страхования ответственности туроператора либо отзыва банковской гарантии документа, подтверждающего наличие у него финансового обеспечения ответственности туроператора (за исключением туроператоров, указанных в </w:t>
      </w:r>
      <w:hyperlink w:history="0" w:anchor="P338" w:tooltip="Финансовое обеспечение ответственности туроператора не требуется для:">
        <w:r>
          <w:rPr>
            <w:sz w:val="24"/>
            <w:color w:val="0000ff"/>
          </w:rPr>
          <w:t xml:space="preserve">части пятой статьи 4.1</w:t>
        </w:r>
      </w:hyperlink>
      <w:r>
        <w:rPr>
          <w:sz w:val="24"/>
        </w:rPr>
        <w:t xml:space="preserve"> настоящего Федерального закона), - не позднее десяти календарных дней со дня, следующего за днем, когда истек срок представления туроператором такого документа;</w:t>
      </w:r>
    </w:p>
    <w:p>
      <w:pPr>
        <w:pStyle w:val="0"/>
        <w:jc w:val="both"/>
      </w:pPr>
      <w:r>
        <w:rPr>
          <w:sz w:val="24"/>
        </w:rPr>
        <w:t xml:space="preserve">(в ред. Федерального </w:t>
      </w:r>
      <w:hyperlink w:history="0" r:id="rId251"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bookmarkStart w:id="442" w:name="P442"/>
    <w:bookmarkEnd w:id="442"/>
    <w:p>
      <w:pPr>
        <w:pStyle w:val="0"/>
        <w:spacing w:before="240" w:lineRule="auto"/>
        <w:ind w:firstLine="540"/>
        <w:jc w:val="both"/>
      </w:pPr>
      <w:r>
        <w:rPr>
          <w:sz w:val="24"/>
        </w:rPr>
        <w:t xml:space="preserve">представления туроператором заявления о прекращении туроператорской деятельности во всех сферах туризма либо в определенной сфере туризма - со дня, следующего за днем представления соответствующего заявления;</w:t>
      </w:r>
    </w:p>
    <w:bookmarkStart w:id="443" w:name="P443"/>
    <w:bookmarkEnd w:id="443"/>
    <w:p>
      <w:pPr>
        <w:pStyle w:val="0"/>
        <w:spacing w:before="240" w:lineRule="auto"/>
        <w:ind w:firstLine="540"/>
        <w:jc w:val="both"/>
      </w:pPr>
      <w:r>
        <w:rPr>
          <w:sz w:val="24"/>
        </w:rPr>
        <w:t xml:space="preserve">исключения туроператора, осуществляющего деятельность в сфере выездного туризма, из членов объединения туроператоров в сфере выездного туризма - со дня, следующего за днем представления объединением туроператоров в сфере выездного туризма в соответствии со </w:t>
      </w:r>
      <w:hyperlink w:history="0" w:anchor="P1122" w:tooltip="Статья 11.1. Объединение туроператоров в сфере выездного туризма">
        <w:r>
          <w:rPr>
            <w:sz w:val="24"/>
            <w:color w:val="0000ff"/>
          </w:rPr>
          <w:t xml:space="preserve">статьей 11.1</w:t>
        </w:r>
      </w:hyperlink>
      <w:r>
        <w:rPr>
          <w:sz w:val="24"/>
        </w:rPr>
        <w:t xml:space="preserve"> настоящего Федерального закона соответствующей информации;</w:t>
      </w:r>
    </w:p>
    <w:bookmarkStart w:id="444" w:name="P444"/>
    <w:bookmarkEnd w:id="444"/>
    <w:p>
      <w:pPr>
        <w:pStyle w:val="0"/>
        <w:spacing w:before="240" w:lineRule="auto"/>
        <w:ind w:firstLine="540"/>
        <w:jc w:val="both"/>
      </w:pPr>
      <w:r>
        <w:rPr>
          <w:sz w:val="24"/>
        </w:rPr>
        <w:t xml:space="preserve">непредставления туроператором, осуществляющим деятельность в сфере выездного туризма, годовой бухгалтерской (финансовой) отчетности - со дня, следующего за днем истечения установленного уполномоченным федеральным органом исполнительной власти срока представления указанной отчетности;</w:t>
      </w:r>
    </w:p>
    <w:bookmarkStart w:id="445" w:name="P445"/>
    <w:bookmarkEnd w:id="445"/>
    <w:p>
      <w:pPr>
        <w:pStyle w:val="0"/>
        <w:spacing w:before="240" w:lineRule="auto"/>
        <w:ind w:firstLine="540"/>
        <w:jc w:val="both"/>
      </w:pPr>
      <w:r>
        <w:rPr>
          <w:sz w:val="24"/>
        </w:rPr>
        <w:t xml:space="preserve">непредставления туроператором, осуществляющим деятельность в сфере выездного туризма, отчетности, указанной в </w:t>
      </w:r>
      <w:hyperlink w:history="0" w:anchor="P1525" w:tooltip="Статья 17.7. Учет и отчетность">
        <w:r>
          <w:rPr>
            <w:sz w:val="24"/>
            <w:color w:val="0000ff"/>
          </w:rPr>
          <w:t xml:space="preserve">статье 17.7</w:t>
        </w:r>
      </w:hyperlink>
      <w:r>
        <w:rPr>
          <w:sz w:val="24"/>
        </w:rPr>
        <w:t xml:space="preserve"> настоящего Федерального закона (за исключением годовой бухгалтерской (финансовой) отчетности), - со дня, следующего за днем истечения установленного уполномоченным федеральным органом исполнительной власти срока представления указанной отчетности;</w:t>
      </w:r>
    </w:p>
    <w:p>
      <w:pPr>
        <w:pStyle w:val="0"/>
        <w:spacing w:before="240" w:lineRule="auto"/>
        <w:ind w:firstLine="540"/>
        <w:jc w:val="both"/>
      </w:pPr>
      <w:r>
        <w:rPr>
          <w:sz w:val="24"/>
        </w:rPr>
        <w:t xml:space="preserve">непредставления туроператором, осуществляющим деятельность в сфере выездного туризма, сведений о количестве туристов в сфере выездного туризма за предыдущий год, о количестве туристов, которым туроператором оказаны услуги по договору о реализации туристского продукта, предусматривающему выезд туристов в сопредельные государства, которые включены в перечень, предусмотренный </w:t>
      </w:r>
      <w:hyperlink w:history="0" w:anchor="P1442" w:tooltip="Перечень сопредельных государств с благоприятными условиями для пребывания российских туристов устанавливается Правительством Российской Федерации. В указанный перечень не включаются иностранные государства, включенные в перечень иностранных государств и территорий, совершающих в отношении Российской Федерации, российских юридических и физических лиц недружественные действия.">
        <w:r>
          <w:rPr>
            <w:sz w:val="24"/>
            <w:color w:val="0000ff"/>
          </w:rPr>
          <w:t xml:space="preserve">частью двенадцатой статьи 17.2-1</w:t>
        </w:r>
      </w:hyperlink>
      <w:r>
        <w:rPr>
          <w:sz w:val="24"/>
        </w:rPr>
        <w:t xml:space="preserve"> настоящего Федерального закона, за предыдущий год, об общей цене туристского продукта в сфере выездного туризма за предыдущий год, об общей цене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год либо сведений о размере уплаченного взноса в резервный фонд и (или) о фактическом размере фонда персональной ответственности туроператора - со дня, следующего за днем истечения срока представления соответствующих сведений;</w:t>
      </w:r>
    </w:p>
    <w:p>
      <w:pPr>
        <w:pStyle w:val="0"/>
        <w:jc w:val="both"/>
      </w:pPr>
      <w:r>
        <w:rPr>
          <w:sz w:val="24"/>
        </w:rPr>
        <w:t xml:space="preserve">(в ред. Федерального </w:t>
      </w:r>
      <w:hyperlink w:history="0" r:id="rId252"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238-ФЗ)</w:t>
      </w:r>
    </w:p>
    <w:bookmarkStart w:id="448" w:name="P448"/>
    <w:bookmarkEnd w:id="448"/>
    <w:p>
      <w:pPr>
        <w:pStyle w:val="0"/>
        <w:spacing w:before="240" w:lineRule="auto"/>
        <w:ind w:firstLine="540"/>
        <w:jc w:val="both"/>
      </w:pPr>
      <w:r>
        <w:rPr>
          <w:sz w:val="24"/>
        </w:rPr>
        <w:t xml:space="preserve">выявления факта представления туроператором, осуществляющим деятельность в сфере выездного туризма, заведомо недостоверных сведений о туроператоре (внесенных в них изменений), содержащихся в реестре туроператоров и касающихся количества туристов в сфере выездного туризма за предыдущий год, количества туристов, которым туроператором оказаны услуги по договору о реализации туристского продукта, предусматривающему выезд туристов в сопредельные государства, которые включены в перечень, предусмотренный </w:t>
      </w:r>
      <w:hyperlink w:history="0" w:anchor="P1442" w:tooltip="Перечень сопредельных государств с благоприятными условиями для пребывания российских туристов устанавливается Правительством Российской Федерации. В указанный перечень не включаются иностранные государства, включенные в перечень иностранных государств и территорий, совершающих в отношении Российской Федерации, российских юридических и физических лиц недружественные действия.">
        <w:r>
          <w:rPr>
            <w:sz w:val="24"/>
            <w:color w:val="0000ff"/>
          </w:rPr>
          <w:t xml:space="preserve">частью двенадцатой статьи 17.2-1</w:t>
        </w:r>
      </w:hyperlink>
      <w:r>
        <w:rPr>
          <w:sz w:val="24"/>
        </w:rPr>
        <w:t xml:space="preserve"> настоящего Федерального закона, за предыдущий год, общей цены туристского продукта в сфере выездного туризма за предыдущий год, общей цены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год, размера уплаченного взноса в резервный фонд, фактического размера фонда персональной ответственности туроператора, - со дня, следующего за днем выявления уполномоченным федеральным органом исполнительной власти таких недостоверных сведений;</w:t>
      </w:r>
    </w:p>
    <w:p>
      <w:pPr>
        <w:pStyle w:val="0"/>
        <w:jc w:val="both"/>
      </w:pPr>
      <w:r>
        <w:rPr>
          <w:sz w:val="24"/>
        </w:rPr>
        <w:t xml:space="preserve">(в ред. Федерального </w:t>
      </w:r>
      <w:hyperlink w:history="0" r:id="rId253"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238-ФЗ)</w:t>
      </w:r>
    </w:p>
    <w:bookmarkStart w:id="450" w:name="P450"/>
    <w:bookmarkEnd w:id="450"/>
    <w:p>
      <w:pPr>
        <w:pStyle w:val="0"/>
        <w:spacing w:before="240" w:lineRule="auto"/>
        <w:ind w:firstLine="540"/>
        <w:jc w:val="both"/>
      </w:pPr>
      <w:r>
        <w:rPr>
          <w:sz w:val="24"/>
        </w:rPr>
        <w:t xml:space="preserve">прекращения туроператорской деятельности по причине невозможности исполнения туроператором всех обязательств по договорам о реализации туристского продукта без направления туроператором соответствующей информации в уполномоченный федеральный орган исполнительной власти, объединение туроператоров в сфере выездного туризма (в случае осуществления туроператорской деятельности в сфере выездного туризма), в организацию, предоставившую туроператору финансовое обеспечение ответственности туроператора, а также без размещения туроператором этой информации на своем официальном сайте в информационно-телекоммуникационной сети "Интернет" - со дня, следующего за днем, когда уполномоченному федеральному органу исполнительной власти стало известно об этом;</w:t>
      </w:r>
    </w:p>
    <w:p>
      <w:pPr>
        <w:pStyle w:val="0"/>
        <w:jc w:val="both"/>
      </w:pPr>
      <w:r>
        <w:rPr>
          <w:sz w:val="24"/>
        </w:rPr>
        <w:t xml:space="preserve">(абзац введен Федеральным </w:t>
      </w:r>
      <w:hyperlink w:history="0" r:id="rId254"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04.06.2018 N 149-ФЗ)</w:t>
      </w:r>
    </w:p>
    <w:p>
      <w:pPr>
        <w:pStyle w:val="0"/>
        <w:spacing w:before="240" w:lineRule="auto"/>
        <w:ind w:firstLine="540"/>
        <w:jc w:val="both"/>
      </w:pPr>
      <w:r>
        <w:rPr>
          <w:sz w:val="24"/>
        </w:rPr>
        <w:t xml:space="preserve">нарушения не менее трех раз в течение трех последовательных месяцев туроператором запрета на реализацию туристского продукта без передачи сведений, содержащихся в договоре о реализации туристского продукта, в единую информационную систему электронных путевок на день, следующий за днем истечения срока передачи им таких сведений в единую информационную систему электронных путевок, определяемым настоящим Федеральным законом, - со дня, следующего за днем, когда уполномоченному федеральному органу исполнительной власти стало известно от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данном нарушении;</w:t>
      </w:r>
    </w:p>
    <w:p>
      <w:pPr>
        <w:pStyle w:val="0"/>
        <w:jc w:val="both"/>
      </w:pPr>
      <w:r>
        <w:rPr>
          <w:sz w:val="24"/>
        </w:rPr>
        <w:t xml:space="preserve">(абзац введен Федеральным </w:t>
      </w:r>
      <w:hyperlink w:history="0" r:id="rId255"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28.05.2022 N 148-ФЗ)</w:t>
      </w:r>
    </w:p>
    <w:p>
      <w:pPr>
        <w:pStyle w:val="0"/>
        <w:spacing w:before="240" w:lineRule="auto"/>
        <w:ind w:firstLine="540"/>
        <w:jc w:val="both"/>
      </w:pPr>
      <w:r>
        <w:rPr>
          <w:sz w:val="24"/>
        </w:rPr>
        <w:t xml:space="preserve">нарушения не менее трех раз в течение трех последовательных месяцев туроператором порядка и (или) срока передачи сведений, содержащихся в договоре о реализации туристского продукта, в единую информационную систему электронных путевок на день, следующий за днем истечения срока передачи им таких сведений в единую информационную систему электронных путевок, определяемым настоящим Федеральным законом, - со дня, следующего за днем, когда уполномоченному федеральному органу исполнительной власти стало известно от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данном нарушении;</w:t>
      </w:r>
    </w:p>
    <w:p>
      <w:pPr>
        <w:pStyle w:val="0"/>
        <w:jc w:val="both"/>
      </w:pPr>
      <w:r>
        <w:rPr>
          <w:sz w:val="24"/>
        </w:rPr>
        <w:t xml:space="preserve">(абзац введен Федеральным </w:t>
      </w:r>
      <w:hyperlink w:history="0" r:id="rId256"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28.05.2022 N 148-ФЗ)</w:t>
      </w:r>
    </w:p>
    <w:bookmarkStart w:id="456" w:name="P456"/>
    <w:bookmarkEnd w:id="456"/>
    <w:p>
      <w:pPr>
        <w:pStyle w:val="0"/>
        <w:spacing w:before="240" w:lineRule="auto"/>
        <w:ind w:firstLine="540"/>
        <w:jc w:val="both"/>
      </w:pPr>
      <w:r>
        <w:rPr>
          <w:sz w:val="24"/>
        </w:rPr>
        <w:t xml:space="preserve">передачи не менее трех раз в течение трех последовательных месяцев туроператором недостоверных или не в полном объеме сведений, содержащихся в договоре о реализации туристского продукта, в единую информационную систему электронных путевок на день, следующий за днем истечения срока передачи им таких сведений в единую информационную систему электронных путевок, определяемым настоящим Федеральным законом, - со дня, следующего за днем, когда уполномоченному федеральному органу исполнительной власти стало известно от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данном нарушении.</w:t>
      </w:r>
    </w:p>
    <w:p>
      <w:pPr>
        <w:pStyle w:val="0"/>
        <w:jc w:val="both"/>
      </w:pPr>
      <w:r>
        <w:rPr>
          <w:sz w:val="24"/>
        </w:rPr>
        <w:t xml:space="preserve">(абзац введен Федеральным </w:t>
      </w:r>
      <w:hyperlink w:history="0" r:id="rId257"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28.05.2022 N 148-ФЗ)</w:t>
      </w:r>
    </w:p>
    <w:bookmarkStart w:id="458" w:name="P458"/>
    <w:bookmarkEnd w:id="458"/>
    <w:p>
      <w:pPr>
        <w:pStyle w:val="0"/>
        <w:spacing w:before="240" w:lineRule="auto"/>
        <w:ind w:firstLine="540"/>
        <w:jc w:val="both"/>
      </w:pPr>
      <w:r>
        <w:rPr>
          <w:sz w:val="24"/>
        </w:rPr>
        <w:t xml:space="preserve">В случаях, указанных в </w:t>
      </w:r>
      <w:hyperlink w:history="0" w:anchor="P432" w:tooltip="ликвидации туроператора - со дня, следующего за днем, когда уполномоченному федеральному органу исполнительной власти стало известно о внесении в единый государственный реестр юридических лиц записи о нахождении туроператора в процессе ликвидации, либо со дня, следующего за днем опубликования решения о предстоящем исключении туроператора из единого государственного реестра юридических лиц;">
        <w:r>
          <w:rPr>
            <w:sz w:val="24"/>
            <w:color w:val="0000ff"/>
          </w:rPr>
          <w:t xml:space="preserve">абзацах втором</w:t>
        </w:r>
      </w:hyperlink>
      <w:r>
        <w:rPr>
          <w:sz w:val="24"/>
        </w:rPr>
        <w:t xml:space="preserve"> - </w:t>
      </w:r>
      <w:hyperlink w:history="0" w:anchor="P440" w:tooltip="непредставления туроператором в случае отзыва у организации, ранее предоставившей туроператору финансовое обеспечение ответственности туроператора, лицензии на осуществление добровольного имущественного страхования или лицензии на осуществление банковских операций либо признания такой организации несостоятельной (банкротом) в соответствии с законодательством Российской Федерации, а также в случае досрочного расторжения договора страхования ответственности туроператора либо отзыва банковской гарантии доку...">
        <w:r>
          <w:rPr>
            <w:sz w:val="24"/>
            <w:color w:val="0000ff"/>
          </w:rPr>
          <w:t xml:space="preserve">девятом</w:t>
        </w:r>
      </w:hyperlink>
      <w:r>
        <w:rPr>
          <w:sz w:val="24"/>
        </w:rPr>
        <w:t xml:space="preserve">, </w:t>
      </w:r>
      <w:hyperlink w:history="0" w:anchor="P450" w:tooltip="прекращения туроператорской деятельности по причине невозможности исполнения туроператором всех обязательств по договорам о реализации туристского продукта без направления туроператором соответствующей информации в уполномоченный федеральный орган исполнительной власти, объединение туроператоров в сфере выездного туризма (в случае осуществления туроператорской деятельности в сфере выездного туризма), в организацию, предоставившую туроператору финансовое обеспечение ответственности туроператора, а также б...">
        <w:r>
          <w:rPr>
            <w:sz w:val="24"/>
            <w:color w:val="0000ff"/>
          </w:rPr>
          <w:t xml:space="preserve">шестнадцатом</w:t>
        </w:r>
      </w:hyperlink>
      <w:r>
        <w:rPr>
          <w:sz w:val="24"/>
        </w:rPr>
        <w:t xml:space="preserve"> - </w:t>
      </w:r>
      <w:hyperlink w:history="0" w:anchor="P456" w:tooltip="передачи не менее трех раз в течение трех последовательных месяцев туроператором недостоверных или не в полном объеме сведений, содержащихся в договоре о реализации туристского продукта, в единую информационную систему электронных путевок на день, следующий за днем истечения срока передачи им таких сведений в единую информационную систему электронных путевок, определяемым настоящим Федеральным законом, - со дня, следующего за днем, когда уполномоченному федеральному органу исполнительной власти стало изв...">
        <w:r>
          <w:rPr>
            <w:sz w:val="24"/>
            <w:color w:val="0000ff"/>
          </w:rPr>
          <w:t xml:space="preserve">девятнадцатом части пятнадцатой</w:t>
        </w:r>
      </w:hyperlink>
      <w:r>
        <w:rPr>
          <w:sz w:val="24"/>
        </w:rPr>
        <w:t xml:space="preserve"> настоящей статьи, из реестра туроператоров исключаются все сведения о туроператоре. В случаях, указанных в </w:t>
      </w:r>
      <w:hyperlink w:history="0" w:anchor="P443" w:tooltip="исключения туроператора, осуществляющего деятельность в сфере выездного туризма, из членов объединения туроператоров в сфере выездного туризма - со дня, следующего за днем представления объединением туроператоров в сфере выездного туризма в соответствии со статьей 11.1 настоящего Федерального закона соответствующей информации;">
        <w:r>
          <w:rPr>
            <w:sz w:val="24"/>
            <w:color w:val="0000ff"/>
          </w:rPr>
          <w:t xml:space="preserve">абзацах одиннадцатом</w:t>
        </w:r>
      </w:hyperlink>
      <w:r>
        <w:rPr>
          <w:sz w:val="24"/>
        </w:rPr>
        <w:t xml:space="preserve"> - </w:t>
      </w:r>
      <w:hyperlink w:history="0" w:anchor="P448" w:tooltip="выявления факта представления туроператором, осуществляющим деятельность в сфере выездного туризма, заведомо недостоверных сведений о туроператоре (внесенных в них изменений), содержащихся в реестре туроператоров и касающихся количества туристов в сфере выездного туризма за предыдущий год, количества туристов, которым туроператором оказаны услуги по договору о реализации туристского продукта, предусматривающему выезд туристов в сопредельные государства, которые включены в перечень, предусмотренный частью...">
        <w:r>
          <w:rPr>
            <w:sz w:val="24"/>
            <w:color w:val="0000ff"/>
          </w:rPr>
          <w:t xml:space="preserve">пятнадцатом части пятнадцатой</w:t>
        </w:r>
      </w:hyperlink>
      <w:r>
        <w:rPr>
          <w:sz w:val="24"/>
        </w:rPr>
        <w:t xml:space="preserve"> настоящей статьи, в отношении туроператора, осуществляющего деятельность только в сфере выездного туризма, из реестра туроператоров исключаются все сведения о туроператоре, а в отношении туроператора, осуществляющего туроператорскую деятельность в нескольких сферах туризма (выездной и внутренний туризм, выездной и въездной туризм, выездной, въездной и внутренний туризм), из реестра туроператоров исключаются сведения о сфере выездного туризма и остальные сведения о туроператоре, связанные с осуществлением им деятельности в сфере выездного туризма. В случае представления туроператором </w:t>
      </w:r>
      <w:hyperlink w:history="0" r:id="rId258" w:tooltip="Приказ Минэкономразвития России от 18.11.2025 N 767 &quot;Об утверждении Административного регламента Министерства экономического развития Российской Федерации по предоставлению государственной услуги &quot;Формирование и ведение единого федерального реестра туроператоров&quot; (Зарегистрировано в Минюсте России 01.12.2025 N 84391) {КонсультантПлюс}">
        <w:r>
          <w:rPr>
            <w:sz w:val="24"/>
            <w:color w:val="0000ff"/>
          </w:rPr>
          <w:t xml:space="preserve">заявления</w:t>
        </w:r>
      </w:hyperlink>
      <w:r>
        <w:rPr>
          <w:sz w:val="24"/>
        </w:rPr>
        <w:t xml:space="preserve"> о прекращении туроператорской деятельности во всех сферах туризма из реестра туроператоров исключаются все сведения о туроператоре, а в случае представления туроператором заявления о прекращении туроператорской деятельности в определенной сфере туризма из реестра туроператоров в отношении такого туроператора исключаются сведения об указанной в заявлении сфере туризма и остальные сведения о туроператоре, связанные с осуществлением им деятельности в указанной в заявлении сфере туризма.</w:t>
      </w:r>
    </w:p>
    <w:p>
      <w:pPr>
        <w:pStyle w:val="0"/>
        <w:jc w:val="both"/>
      </w:pPr>
      <w:r>
        <w:rPr>
          <w:sz w:val="24"/>
        </w:rPr>
        <w:t xml:space="preserve">(в ред. Федеральных законов от 04.06.2018 </w:t>
      </w:r>
      <w:hyperlink w:history="0" r:id="rId259"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 от 24.03.2021 </w:t>
      </w:r>
      <w:hyperlink w:history="0" r:id="rId260"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 от 28.05.2022 </w:t>
      </w:r>
      <w:hyperlink w:history="0" r:id="rId261"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148-ФЗ</w:t>
        </w:r>
      </w:hyperlink>
      <w:r>
        <w:rPr>
          <w:sz w:val="24"/>
        </w:rPr>
        <w:t xml:space="preserve">)</w:t>
      </w:r>
    </w:p>
    <w:p>
      <w:pPr>
        <w:pStyle w:val="0"/>
        <w:spacing w:before="240" w:lineRule="auto"/>
        <w:ind w:firstLine="540"/>
        <w:jc w:val="both"/>
      </w:pPr>
      <w:r>
        <w:rPr>
          <w:sz w:val="24"/>
        </w:rPr>
        <w:t xml:space="preserve">Решение об исключении соответствующих сведений о туроператоре из реестра туроператоров оформляется актом уполномоченного федерального органа исполнительной власти. Указанное решение должно быть мотивировано. Уведомление о принятии уполномоченным федеральным органом исполнительной власти решения, содержащего основания для исключения соответствующих сведений о туроператоре из реестра туроператоров, в день принятия такого решения направляется туроператору в форме электронного документа с использованием единого портала государственных и муниципальных услуг. Решение об исключении соответствующих сведений о туроператоре из реестра туроператоров вступает в силу со дня его принятия. Уполномоченный федеральный орган исполнительной власти не позднее трех дней со дня принятия указанного решения размещает его на своем официальном сайте в информационно-телекоммуникационной сети "Интернет".</w:t>
      </w:r>
    </w:p>
    <w:p>
      <w:pPr>
        <w:pStyle w:val="0"/>
        <w:jc w:val="both"/>
      </w:pPr>
      <w:r>
        <w:rPr>
          <w:sz w:val="24"/>
        </w:rPr>
        <w:t xml:space="preserve">(в ред. Федеральных законов от 24.03.2021 </w:t>
      </w:r>
      <w:hyperlink w:history="0" r:id="rId262"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 от 31.07.2025 </w:t>
      </w:r>
      <w:hyperlink w:history="0" r:id="rId26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Решение об исключении соответствующих сведений о туроператоре из реестра туроператоров может быть обжаловано в суд.</w:t>
      </w:r>
    </w:p>
    <w:p>
      <w:pPr>
        <w:pStyle w:val="0"/>
        <w:jc w:val="both"/>
      </w:pPr>
      <w:r>
        <w:rPr>
          <w:sz w:val="24"/>
        </w:rPr>
        <w:t xml:space="preserve">(в ред. Федерального </w:t>
      </w:r>
      <w:hyperlink w:history="0" r:id="rId264"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pPr>
      <w:r>
        <w:rPr>
          <w:sz w:val="24"/>
        </w:rPr>
      </w:r>
    </w:p>
    <w:p>
      <w:pPr>
        <w:pStyle w:val="2"/>
        <w:outlineLvl w:val="1"/>
        <w:ind w:firstLine="540"/>
        <w:jc w:val="both"/>
      </w:pPr>
      <w:r>
        <w:rPr>
          <w:sz w:val="24"/>
        </w:rPr>
        <w:t xml:space="preserve">Статья 4.3. Реестр турагентов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265"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pStyle w:val="0"/>
        <w:jc w:val="both"/>
      </w:pPr>
      <w:r>
        <w:rPr>
          <w:sz w:val="24"/>
        </w:rPr>
      </w:r>
    </w:p>
    <w:p>
      <w:pPr>
        <w:pStyle w:val="0"/>
        <w:ind w:firstLine="540"/>
        <w:jc w:val="both"/>
      </w:pPr>
      <w:r>
        <w:rPr>
          <w:sz w:val="24"/>
        </w:rPr>
        <w:t xml:space="preserve">Реестр турагентов является федеральным информационным ресурсом, содержащим сведения о турагентах и субагентах.</w:t>
      </w:r>
    </w:p>
    <w:p>
      <w:pPr>
        <w:pStyle w:val="0"/>
        <w:spacing w:before="240" w:lineRule="auto"/>
        <w:ind w:firstLine="540"/>
        <w:jc w:val="both"/>
      </w:pPr>
      <w:r>
        <w:rPr>
          <w:sz w:val="24"/>
        </w:rPr>
        <w:t xml:space="preserve">Ведение реестра турагентов осуществляется уполномоченным федеральным органом исполнительной власти в электронной форме в соответствии с едиными организационными, методологическими и программно-техническими принципами, обеспечивающими совместимость и взаимодействие реестра турагентов с иными федеральными информационными системами и информационно-телекоммуникационными сетями, а также информационными системами туроператоров и турагентов.</w:t>
      </w:r>
    </w:p>
    <w:p>
      <w:pPr>
        <w:pStyle w:val="0"/>
        <w:spacing w:before="240" w:lineRule="auto"/>
        <w:ind w:firstLine="540"/>
        <w:jc w:val="both"/>
      </w:pPr>
      <w:hyperlink w:history="0" r:id="rId266" w:tooltip="Приказ Минэкономразвития России от 25.07.2023 N 531 &quot;Об утверждении порядка ведения единого федерального реестра турагентов, субагентов, в том числе порядка выдачи выписки из единого федерального реестра турагентов, субагентов и формы такой выписки, и порядка внесения в единый федеральный реестр турагентов, субагентов сведений о турагентах, субагентах&quot; (Зарегистрировано в Минюсте России 01.12.2023 N 76235) {КонсультантПлюс}">
        <w:r>
          <w:rPr>
            <w:sz w:val="24"/>
            <w:color w:val="0000ff"/>
          </w:rPr>
          <w:t xml:space="preserve">Порядок</w:t>
        </w:r>
      </w:hyperlink>
      <w:r>
        <w:rPr>
          <w:sz w:val="24"/>
        </w:rPr>
        <w:t xml:space="preserve"> ведения реестра турагентов, в том числе порядок предоставления выписки из реестра турагентов и </w:t>
      </w:r>
      <w:hyperlink w:history="0" r:id="rId267" w:tooltip="Приказ Минэкономразвития России от 25.07.2023 N 531 &quot;Об утверждении порядка ведения единого федерального реестра турагентов, субагентов, в том числе порядка выдачи выписки из единого федерального реестра турагентов, субагентов и формы такой выписки, и порядка внесения в единый федеральный реестр турагентов, субагентов сведений о турагентах, субагентах&quot; (Зарегистрировано в Минюсте России 01.12.2023 N 76235) {КонсультантПлюс}">
        <w:r>
          <w:rPr>
            <w:sz w:val="24"/>
            <w:color w:val="0000ff"/>
          </w:rPr>
          <w:t xml:space="preserve">форма</w:t>
        </w:r>
      </w:hyperlink>
      <w:r>
        <w:rPr>
          <w:sz w:val="24"/>
        </w:rPr>
        <w:t xml:space="preserve"> такой выписки, и порядок внесения в реестр турагентов сведений о турагентах, субагентах устанавливаются уполномоченным федеральным органом исполнительной власти.</w:t>
      </w:r>
    </w:p>
    <w:p>
      <w:pPr>
        <w:pStyle w:val="0"/>
        <w:jc w:val="both"/>
      </w:pPr>
      <w:r>
        <w:rPr>
          <w:sz w:val="24"/>
        </w:rPr>
        <w:t xml:space="preserve">(в ред. Федерального </w:t>
      </w:r>
      <w:hyperlink w:history="0" r:id="rId26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Реестр турагентов содержит следующие сведения:</w:t>
      </w:r>
    </w:p>
    <w:bookmarkStart w:id="474" w:name="P474"/>
    <w:bookmarkEnd w:id="474"/>
    <w:p>
      <w:pPr>
        <w:pStyle w:val="0"/>
        <w:spacing w:before="240" w:lineRule="auto"/>
        <w:ind w:firstLine="540"/>
        <w:jc w:val="both"/>
      </w:pPr>
      <w:r>
        <w:rPr>
          <w:sz w:val="24"/>
        </w:rPr>
        <w:t xml:space="preserve">полное и (в случае, если имеется) сокращенное наименования, фамилия, имя, отчество (в случае, если имеется) руководителя, адрес места нахождения, основной государственный регистрационный номер юридического лица - в отношении турагента, субагента - юридического лица;</w:t>
      </w:r>
    </w:p>
    <w:bookmarkStart w:id="475" w:name="P475"/>
    <w:bookmarkEnd w:id="475"/>
    <w:p>
      <w:pPr>
        <w:pStyle w:val="0"/>
        <w:spacing w:before="240" w:lineRule="auto"/>
        <w:ind w:firstLine="540"/>
        <w:jc w:val="both"/>
      </w:pPr>
      <w:r>
        <w:rPr>
          <w:sz w:val="24"/>
        </w:rPr>
        <w:t xml:space="preserve">фамилия, имя, отчество (в случае, если имеется), адрес места жительства индивидуального предпринимателя, основной государственный регистрационный номер индивидуального предпринимателя - в отношении турагента, субагента - индивидуального предпринимателя;</w:t>
      </w:r>
    </w:p>
    <w:bookmarkStart w:id="476" w:name="P476"/>
    <w:bookmarkEnd w:id="476"/>
    <w:p>
      <w:pPr>
        <w:pStyle w:val="0"/>
        <w:spacing w:before="240" w:lineRule="auto"/>
        <w:ind w:firstLine="540"/>
        <w:jc w:val="both"/>
      </w:pPr>
      <w:r>
        <w:rPr>
          <w:sz w:val="24"/>
        </w:rPr>
        <w:t xml:space="preserve">сведения о наличии договора на продвижение и реализацию туристского продукта между туроператором и турагентом, по которому туроператор поручает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 а также указание на возможность (невозможность) передачи турагентом исполнения поручения туроператора на продвижение и реализацию туристского продукта субагенту;</w:t>
      </w:r>
    </w:p>
    <w:bookmarkStart w:id="477" w:name="P477"/>
    <w:bookmarkEnd w:id="477"/>
    <w:p>
      <w:pPr>
        <w:pStyle w:val="0"/>
        <w:spacing w:before="240" w:lineRule="auto"/>
        <w:ind w:firstLine="540"/>
        <w:jc w:val="both"/>
      </w:pPr>
      <w:r>
        <w:rPr>
          <w:sz w:val="24"/>
        </w:rPr>
        <w:t xml:space="preserve">сведения о наличии договора на продвижение и реализацию туристского продукта между турагентом и субагентом, по которому турагент передает исполнение поручения на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w:t>
      </w:r>
    </w:p>
    <w:p>
      <w:pPr>
        <w:pStyle w:val="0"/>
        <w:spacing w:before="240" w:lineRule="auto"/>
        <w:ind w:firstLine="540"/>
        <w:jc w:val="both"/>
      </w:pPr>
      <w:r>
        <w:rPr>
          <w:sz w:val="24"/>
        </w:rPr>
        <w:t xml:space="preserve">реестровый номер турагента в реестре турагентов;</w:t>
      </w:r>
    </w:p>
    <w:p>
      <w:pPr>
        <w:pStyle w:val="0"/>
        <w:spacing w:before="240" w:lineRule="auto"/>
        <w:ind w:firstLine="540"/>
        <w:jc w:val="both"/>
      </w:pPr>
      <w:r>
        <w:rPr>
          <w:sz w:val="24"/>
        </w:rPr>
        <w:t xml:space="preserve">дата размещения туроператором в реестре турагентов сведений, указанных в </w:t>
      </w:r>
      <w:hyperlink w:history="0" w:anchor="P476" w:tooltip="сведения о наличии договора на продвижение и реализацию туристского продукта между туроператором и турагентом, по которому туроператор поручает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 а также указание на возможность (невозможность) передачи турагентом исполнения поручения туроператора на продв...">
        <w:r>
          <w:rPr>
            <w:sz w:val="24"/>
            <w:color w:val="0000ff"/>
          </w:rPr>
          <w:t xml:space="preserve">абзаце четвертом</w:t>
        </w:r>
      </w:hyperlink>
      <w:r>
        <w:rPr>
          <w:sz w:val="24"/>
        </w:rPr>
        <w:t xml:space="preserve"> настоящей части;</w:t>
      </w:r>
    </w:p>
    <w:p>
      <w:pPr>
        <w:pStyle w:val="0"/>
        <w:spacing w:before="240" w:lineRule="auto"/>
        <w:ind w:firstLine="540"/>
        <w:jc w:val="both"/>
      </w:pPr>
      <w:r>
        <w:rPr>
          <w:sz w:val="24"/>
        </w:rPr>
        <w:t xml:space="preserve">дата размещения турагентом в реестре турагентов сведений, указанных в </w:t>
      </w:r>
      <w:hyperlink w:history="0" w:anchor="P477" w:tooltip="сведения о наличии договора на продвижение и реализацию туристского продукта между турагентом и субагентом, по которому турагент передает исполнение поручения на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
        <w:r>
          <w:rPr>
            <w:sz w:val="24"/>
            <w:color w:val="0000ff"/>
          </w:rPr>
          <w:t xml:space="preserve">абзаце пятом</w:t>
        </w:r>
      </w:hyperlink>
      <w:r>
        <w:rPr>
          <w:sz w:val="24"/>
        </w:rPr>
        <w:t xml:space="preserve"> настоящей части, в случае наличия договора субагентирования или субкомиссии либо иного договора, предусматривающего передачу исполнения поручения на продвижение и реализацию туристского продукта;</w:t>
      </w:r>
    </w:p>
    <w:p>
      <w:pPr>
        <w:pStyle w:val="0"/>
        <w:spacing w:before="240" w:lineRule="auto"/>
        <w:ind w:firstLine="540"/>
        <w:jc w:val="both"/>
      </w:pPr>
      <w:r>
        <w:rPr>
          <w:sz w:val="24"/>
        </w:rPr>
        <w:t xml:space="preserve">дата внесения уполномоченным федеральным органом исполнительной власти изменений в реестр турагентов;</w:t>
      </w:r>
    </w:p>
    <w:p>
      <w:pPr>
        <w:pStyle w:val="0"/>
        <w:spacing w:before="240" w:lineRule="auto"/>
        <w:ind w:firstLine="540"/>
        <w:jc w:val="both"/>
      </w:pPr>
      <w:r>
        <w:rPr>
          <w:sz w:val="24"/>
        </w:rPr>
        <w:t xml:space="preserve">дата принятия решения об исключении из реестра турагентов сведений о турагенте и номер указанного решения.</w:t>
      </w:r>
    </w:p>
    <w:p>
      <w:pPr>
        <w:pStyle w:val="0"/>
        <w:spacing w:before="240" w:lineRule="auto"/>
        <w:ind w:firstLine="540"/>
        <w:jc w:val="both"/>
      </w:pPr>
      <w:r>
        <w:rPr>
          <w:sz w:val="24"/>
        </w:rPr>
        <w:t xml:space="preserve">Сведения о турагенте, субагенте, указанные в </w:t>
      </w:r>
      <w:hyperlink w:history="0" w:anchor="P474" w:tooltip="полное и (в случае, если имеется) сокращенное наименования, фамилия, имя, отчество (в случае, если имеется) руководителя, адрес места нахождения, основной государственный регистрационный номер юридического лица - в отношении турагента, субагента - юридического лица;">
        <w:r>
          <w:rPr>
            <w:sz w:val="24"/>
            <w:color w:val="0000ff"/>
          </w:rPr>
          <w:t xml:space="preserve">абзацах втором</w:t>
        </w:r>
      </w:hyperlink>
      <w:r>
        <w:rPr>
          <w:sz w:val="24"/>
        </w:rPr>
        <w:t xml:space="preserve"> и </w:t>
      </w:r>
      <w:hyperlink w:history="0" w:anchor="P475" w:tooltip="фамилия, имя, отчество (в случае, если имеется), адрес места жительства индивидуального предпринимателя, основной государственный регистрационный номер индивидуального предпринимателя - в отношении турагента, субагента - индивидуального предпринимателя;">
        <w:r>
          <w:rPr>
            <w:sz w:val="24"/>
            <w:color w:val="0000ff"/>
          </w:rPr>
          <w:t xml:space="preserve">третьем части четвертой</w:t>
        </w:r>
      </w:hyperlink>
      <w:r>
        <w:rPr>
          <w:sz w:val="24"/>
        </w:rPr>
        <w:t xml:space="preserve"> настоящей статьи, формируются в реестре турагентов автоматически на основании сведений из единого государственного реестра юридических лиц и единого государственного реестра индивидуальных предпринимателей после указания туроператором (турагентом) основного государственного регистрационного номера юридического лица или основного государственного регистрационного номера индивидуального предпринимателя при формировании сведений о турагенте, субагенте для размещения в реестре турагентов. Соответствие данных сведений сведениям, содержащимся в едином государственном реестре юридических лиц и едином государственном реестре индивидуальных предпринимателей, обеспечивается посредством использования и дальнейшего обновления предоставляемых единой системой межведомственного электронного взаимодействия в реестр турагентов сведений, размещенных в государственных информационных системах и иных информационных системах, не позднее чем через три рабочих дня со дня такого предоставления.</w:t>
      </w:r>
    </w:p>
    <w:p>
      <w:pPr>
        <w:pStyle w:val="0"/>
        <w:spacing w:before="240" w:lineRule="auto"/>
        <w:ind w:firstLine="540"/>
        <w:jc w:val="both"/>
      </w:pPr>
      <w:r>
        <w:rPr>
          <w:sz w:val="24"/>
        </w:rPr>
        <w:t xml:space="preserve">Сведения о наличии договора на продвижение и реализацию туристского продукта между туроператором и турагентом, по которому туроператор поручает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 а также указание на возможность (невозможность) заключения турагентом такого договора с субагентом, формируются туроператором в реестре турагентов самостоятельно не позднее чем через три рабочих дня со дня заключения такого договора.</w:t>
      </w:r>
    </w:p>
    <w:p>
      <w:pPr>
        <w:pStyle w:val="0"/>
        <w:spacing w:before="240" w:lineRule="auto"/>
        <w:ind w:firstLine="540"/>
        <w:jc w:val="both"/>
      </w:pPr>
      <w:r>
        <w:rPr>
          <w:sz w:val="24"/>
        </w:rPr>
        <w:t xml:space="preserve">Внесение сведений о турагенте в реестр турагентов осуществляется туроператором в электронной форме с использованием личного кабинета туроператора на официальном сайте уполномоченного федерального органа исполнительной власти в информационно-телекоммуникационной сети "Интернет".</w:t>
      </w:r>
    </w:p>
    <w:p>
      <w:pPr>
        <w:pStyle w:val="0"/>
        <w:spacing w:before="240" w:lineRule="auto"/>
        <w:ind w:firstLine="540"/>
        <w:jc w:val="both"/>
      </w:pPr>
      <w:r>
        <w:rPr>
          <w:sz w:val="24"/>
        </w:rPr>
        <w:t xml:space="preserve">Сведения о наличии договора на продвижение и реализацию туристского продукта между турагентом и субагентом, по которому турагент передает поручение на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 формируются турагентом в реестре турагентов самостоятельно не позднее чем через три рабочих дня со дня заключения такого договора.</w:t>
      </w:r>
    </w:p>
    <w:p>
      <w:pPr>
        <w:pStyle w:val="0"/>
        <w:spacing w:before="240" w:lineRule="auto"/>
        <w:ind w:firstLine="540"/>
        <w:jc w:val="both"/>
      </w:pPr>
      <w:r>
        <w:rPr>
          <w:sz w:val="24"/>
        </w:rPr>
        <w:t xml:space="preserve">Внесение сведений о субагенте в реестр турагентов осуществляется турагентом в электронной форме с использованием личного кабинета турагента на официальном сайте уполномоченного федерального органа исполнительной власти в информационно-телекоммуникационной сети "Интернет". При этом туроператор должен подтвердить в реестре турагентов право субагента на продвижение и реализацию туристского продукта, сформированного туроператором.</w:t>
      </w:r>
    </w:p>
    <w:p>
      <w:pPr>
        <w:pStyle w:val="0"/>
        <w:spacing w:before="240" w:lineRule="auto"/>
        <w:ind w:firstLine="540"/>
        <w:jc w:val="both"/>
      </w:pPr>
      <w:r>
        <w:rPr>
          <w:sz w:val="24"/>
        </w:rPr>
        <w:t xml:space="preserve">При изменении сведений, указанных в </w:t>
      </w:r>
      <w:hyperlink w:history="0" w:anchor="P476" w:tooltip="сведения о наличии договора на продвижение и реализацию туристского продукта между туроператором и турагентом, по которому туроператор поручает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 а также указание на возможность (невозможность) передачи турагентом исполнения поручения туроператора на продв...">
        <w:r>
          <w:rPr>
            <w:sz w:val="24"/>
            <w:color w:val="0000ff"/>
          </w:rPr>
          <w:t xml:space="preserve">абзаце четвертом части четвертой</w:t>
        </w:r>
      </w:hyperlink>
      <w:r>
        <w:rPr>
          <w:sz w:val="24"/>
        </w:rPr>
        <w:t xml:space="preserve"> настоящей статьи (в том числе в случае прекращения (расторжения) договора с турагентом, прекращения полномочий турагента по передаче исполнения поручения субагенту), туроператор не позднее трех рабочих дней со дня изменения сведений обязан внести соответствующую запись в реестр турагентов с использованием личного кабинета туроператора на официальном сайте уполномоченного федерального органа исполнительной власти в информационно-телекоммуникационной сети "Интернет".</w:t>
      </w:r>
    </w:p>
    <w:p>
      <w:pPr>
        <w:pStyle w:val="0"/>
        <w:spacing w:before="240" w:lineRule="auto"/>
        <w:ind w:firstLine="540"/>
        <w:jc w:val="both"/>
      </w:pPr>
      <w:r>
        <w:rPr>
          <w:sz w:val="24"/>
        </w:rPr>
        <w:t xml:space="preserve">При изменении сведений, указанных в </w:t>
      </w:r>
      <w:hyperlink w:history="0" w:anchor="P477" w:tooltip="сведения о наличии договора на продвижение и реализацию туристского продукта между турагентом и субагентом, по которому турагент передает исполнение поручения на продвижение и реализацию туристского продукта, в том числе указание сферы туризма, в которой поручаются продвижение и реализация туристского продукта (въездной туризм, выездной туризм, внутренний туризм), даты заключения и срока действия такого договора;">
        <w:r>
          <w:rPr>
            <w:sz w:val="24"/>
            <w:color w:val="0000ff"/>
          </w:rPr>
          <w:t xml:space="preserve">абзаце пятом части четвертой</w:t>
        </w:r>
      </w:hyperlink>
      <w:r>
        <w:rPr>
          <w:sz w:val="24"/>
        </w:rPr>
        <w:t xml:space="preserve"> настоящей статьи (в том числе в случае прекращения (расторжения) договора с субагентом), турагент не позднее трех рабочих дней со дня изменения сведений обязан внести соответствующую запись в реестр турагентов с использованием личного кабинета турагента на официальном сайте уполномоченного федерального органа исполнительной власти в информационно-телекоммуникационной сети "Интернет".</w:t>
      </w:r>
    </w:p>
    <w:p>
      <w:pPr>
        <w:pStyle w:val="0"/>
        <w:spacing w:before="240" w:lineRule="auto"/>
        <w:ind w:firstLine="540"/>
        <w:jc w:val="both"/>
      </w:pPr>
      <w:r>
        <w:rPr>
          <w:sz w:val="24"/>
        </w:rPr>
        <w:t xml:space="preserve">Невнесение туроператором сведений о турагенте, осуществляющем продвижение и реализацию туристского продукта, сформированного туроператором, в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влечет за собой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влечет за собой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Основанием для отказа во внесении в реестр турагентов сведений о турагенте является отсутствие таких сведений или несоответствие сведений в отношении турагента сведениям, содержащимся в едином государственном реестре юридических лиц или в едином государственном реестре индивидуальных предпринимателей, либо наличие в указанных реестрах записи о прекращении деятельности турагентом.</w:t>
      </w:r>
    </w:p>
    <w:p>
      <w:pPr>
        <w:pStyle w:val="0"/>
        <w:spacing w:before="240" w:lineRule="auto"/>
        <w:ind w:firstLine="540"/>
        <w:jc w:val="both"/>
      </w:pPr>
      <w:r>
        <w:rPr>
          <w:sz w:val="24"/>
        </w:rPr>
        <w:t xml:space="preserve">Уполномоченный федеральный орган исполнительной власти исключает сведения о турагенте из реестра турагентов в случае:</w:t>
      </w:r>
    </w:p>
    <w:p>
      <w:pPr>
        <w:pStyle w:val="0"/>
        <w:spacing w:before="240" w:lineRule="auto"/>
        <w:ind w:firstLine="540"/>
        <w:jc w:val="both"/>
      </w:pPr>
      <w:r>
        <w:rPr>
          <w:sz w:val="24"/>
        </w:rPr>
        <w:t xml:space="preserve">исключения сведений об осуществляющем турагентскую деятельность юридическом лице из единого государственного реестра юридических лиц или сведений об осуществляющем турагентскую деятельность индивидуальном предпринимателе из единого государственного реестра индивидуальных предпринимателей в соответствии с законодательством Российской Федерации о государственной регистрации юридических лиц и индивидуальных предпринимателей;</w:t>
      </w:r>
    </w:p>
    <w:p>
      <w:pPr>
        <w:pStyle w:val="0"/>
        <w:spacing w:before="240" w:lineRule="auto"/>
        <w:ind w:firstLine="540"/>
        <w:jc w:val="both"/>
      </w:pPr>
      <w:r>
        <w:rPr>
          <w:sz w:val="24"/>
        </w:rPr>
        <w:t xml:space="preserve">прекращения действия всех договоров на продвижение и реализацию туристского продукта, заключенных между туроператором и турагентом, в связи с расторжением или окончанием сроков действия таких договоров, а также по иным основаниям, предусмотренным законодательством Российской Федерации;</w:t>
      </w:r>
    </w:p>
    <w:p>
      <w:pPr>
        <w:pStyle w:val="0"/>
        <w:spacing w:before="240" w:lineRule="auto"/>
        <w:ind w:firstLine="540"/>
        <w:jc w:val="both"/>
      </w:pPr>
      <w:r>
        <w:rPr>
          <w:sz w:val="24"/>
        </w:rPr>
        <w:t xml:space="preserve">нарушения турагентом не менее трех раз в течение трех последовательных месяцев порядка и (или) срока направления туроператору уведомления о заключении договора о реализации туристского продукта на день, следующий за днем истечения срока, определяемым правилами функционирования единой электронной системы электронных путевок, установленными Правительством Российской Федерации, - со дня, следующего за днем, когда уполномоченному федеральному органу исполнительной власти стало известно от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данном нарушении;</w:t>
      </w:r>
    </w:p>
    <w:p>
      <w:pPr>
        <w:pStyle w:val="0"/>
        <w:jc w:val="both"/>
      </w:pPr>
      <w:r>
        <w:rPr>
          <w:sz w:val="24"/>
        </w:rPr>
        <w:t xml:space="preserve">(абзац введен Федеральным </w:t>
      </w:r>
      <w:hyperlink w:history="0" r:id="rId269"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28.05.2022 N 148-ФЗ)</w:t>
      </w:r>
    </w:p>
    <w:p>
      <w:pPr>
        <w:pStyle w:val="0"/>
        <w:spacing w:before="240" w:lineRule="auto"/>
        <w:ind w:firstLine="540"/>
        <w:jc w:val="both"/>
      </w:pPr>
      <w:r>
        <w:rPr>
          <w:sz w:val="24"/>
        </w:rPr>
        <w:t xml:space="preserve">нарушения турагентом не менее трех раз в течение трех последовательных месяцев запрета на реализацию туристского продукта без направления туроператору уведомления о заключении договора о реализации туристского продукта на день, следующий за днем истечения срока, определяемым правилами функционирования единой электронной системы электронных путевок, установленными Правительством Российской Федерации, направления им уведомления туроператору о заключении договора о реализации туристского продукта - со дня, следующего за днем, когда уполномоченному федеральному органу исполнительной власти стало известно от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данном нарушении.</w:t>
      </w:r>
    </w:p>
    <w:p>
      <w:pPr>
        <w:pStyle w:val="0"/>
        <w:jc w:val="both"/>
      </w:pPr>
      <w:r>
        <w:rPr>
          <w:sz w:val="24"/>
        </w:rPr>
        <w:t xml:space="preserve">(абзац введен Федеральным </w:t>
      </w:r>
      <w:hyperlink w:history="0" r:id="rId270"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28.05.2022 N 148-ФЗ)</w:t>
      </w:r>
    </w:p>
    <w:p>
      <w:pPr>
        <w:pStyle w:val="0"/>
        <w:spacing w:before="240" w:lineRule="auto"/>
        <w:ind w:firstLine="540"/>
        <w:jc w:val="both"/>
      </w:pPr>
      <w:r>
        <w:rPr>
          <w:sz w:val="24"/>
        </w:rPr>
        <w:t xml:space="preserve">Решение об исключении сведений о турагенте из реестра турагентов оформляется соответствующим актом уполномоченного федерального органа исполнительной власти. Уведомление о принятии уполномоченным федеральным органом исполнительной власти решения об исключении сведений о турагенте из реестра турагентов, содержащего основания для исключения сведений о турагенте из реестра турагентов, не позднее дня, следующего за днем принятия указанного решения, направляется турагенту в электронной форме с использованием личного кабинета.</w:t>
      </w:r>
    </w:p>
    <w:p>
      <w:pPr>
        <w:pStyle w:val="0"/>
        <w:jc w:val="both"/>
      </w:pPr>
      <w:r>
        <w:rPr>
          <w:sz w:val="24"/>
        </w:rPr>
        <w:t xml:space="preserve">(в ред. Федерального </w:t>
      </w:r>
      <w:hyperlink w:history="0" r:id="rId27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Уполномоченный федеральный орган исполнительной власти не позднее чем через один рабочий день со дня принятия решения об исключении сведений о турагенте из реестра турагентов размещает указанное решение на своем официальном сайте в информационно-телекоммуникационной сети "Интернет".</w:t>
      </w:r>
    </w:p>
    <w:p>
      <w:pPr>
        <w:pStyle w:val="0"/>
        <w:spacing w:before="240" w:lineRule="auto"/>
        <w:ind w:firstLine="540"/>
        <w:jc w:val="both"/>
      </w:pPr>
      <w:r>
        <w:rPr>
          <w:sz w:val="24"/>
        </w:rPr>
        <w:t xml:space="preserve">Исключение сведений о турагенте, субагенте из реестра турагентов либо прекращение полномочий турагента, субагента по продвижению и реализации туристского продукта не прекращает действие ранее заключенных договоров о реализации туристского продукта, заключенных такими турагентом, субагентом с туристами и (или) заказчиками туристского продукта до дня исключения данных сведений, и не освобождает туроператора от обязанности обеспечить оказание туристам услуг, входящих в туристский продукт.</w:t>
      </w:r>
    </w:p>
    <w:p>
      <w:pPr>
        <w:pStyle w:val="0"/>
        <w:spacing w:before="240" w:lineRule="auto"/>
        <w:ind w:firstLine="540"/>
        <w:jc w:val="both"/>
      </w:pPr>
      <w:r>
        <w:rPr>
          <w:sz w:val="24"/>
        </w:rPr>
        <w:t xml:space="preserve">Решение об исключении сведений о турагенте, субагенте из реестра турагентов может быть обжаловано в судебном порядке.</w:t>
      </w:r>
    </w:p>
    <w:p>
      <w:pPr>
        <w:pStyle w:val="0"/>
        <w:spacing w:before="240" w:lineRule="auto"/>
        <w:ind w:firstLine="540"/>
        <w:jc w:val="both"/>
      </w:pPr>
      <w:r>
        <w:rPr>
          <w:sz w:val="24"/>
        </w:rPr>
        <w:t xml:space="preserve">Прекращение полномочий турагента влечет за собой прекращение полномочий субагентов, с которыми были заключены договоры на продвижение и реализацию туристского продукта между турагентом и субагентом в целях передачи исполнения поручения туроператора.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действии аттестатов, выданных до 22.06.2024, и условиях продолжения деятельности экскурсоводов (гидов), гидов-переводчиков, сведения о которых отсутствуют в едином федеральном реестре, см. ФЗ от 22.06.2024 </w:t>
            </w:r>
            <w:r>
              <w:rPr>
                <w:sz w:val="24"/>
                <w:color w:val="392c69"/>
              </w:rPr>
              <w:t xml:space="preserve">N 143-ФЗ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4.4 излагается в новой редакции (</w:t>
            </w:r>
            <w:hyperlink w:history="0" r:id="rId272"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 См. будущую </w:t>
            </w:r>
            <w:hyperlink w:history="0" r:id="rId273" w:tooltip="Федеральный закон от 24.11.1996 N 132-ФЗ (ред. от 04.07.2026) &quot;Об основах туристской деятельности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4.4. Условия оказания услуг экскурсовода (гида) и гида-переводчика. Аттестация экскурсовода (гида) и гида-переводчика</w:t>
      </w:r>
    </w:p>
    <w:p>
      <w:pPr>
        <w:pStyle w:val="0"/>
        <w:ind w:firstLine="540"/>
        <w:jc w:val="both"/>
      </w:pPr>
      <w:r>
        <w:rPr>
          <w:sz w:val="24"/>
        </w:rPr>
      </w:r>
    </w:p>
    <w:p>
      <w:pPr>
        <w:pStyle w:val="0"/>
        <w:ind w:firstLine="540"/>
        <w:jc w:val="both"/>
      </w:pPr>
      <w:r>
        <w:rPr>
          <w:sz w:val="24"/>
        </w:rPr>
        <w:t xml:space="preserve">(в ред. Федерального </w:t>
      </w:r>
      <w:hyperlink w:history="0" r:id="rId274" w:tooltip="Федеральный закон от 22.06.2024 N 143-ФЗ &quot;О внесении изменений в Федеральный закон &quot;Об основах туристской деятельности в Российской Федерации&quot; и статью 2 Федерального закона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4"/>
            <w:color w:val="0000ff"/>
          </w:rPr>
          <w:t xml:space="preserve">закона</w:t>
        </w:r>
      </w:hyperlink>
      <w:r>
        <w:rPr>
          <w:sz w:val="24"/>
        </w:rPr>
        <w:t xml:space="preserve"> от 22.06.2024 N 143-ФЗ)</w:t>
      </w:r>
    </w:p>
    <w:p>
      <w:pPr>
        <w:pStyle w:val="0"/>
        <w:jc w:val="both"/>
      </w:pPr>
      <w:r>
        <w:rPr>
          <w:sz w:val="24"/>
        </w:rPr>
      </w:r>
    </w:p>
    <w:p>
      <w:pPr>
        <w:pStyle w:val="0"/>
        <w:ind w:firstLine="540"/>
        <w:jc w:val="both"/>
      </w:pPr>
      <w:r>
        <w:rPr>
          <w:sz w:val="24"/>
        </w:rPr>
        <w:t xml:space="preserve">Экскурсовод (гид) и гид-переводчик вправе оказывать услуги только при условии прохождения ими аттестации в порядке, предусмотренном законодательством Российской Федерации о туристской деятельности, если иное не предусмотрено международными договорами Российской Федерации.</w:t>
      </w:r>
    </w:p>
    <w:p>
      <w:pPr>
        <w:pStyle w:val="0"/>
        <w:spacing w:before="240" w:lineRule="auto"/>
        <w:ind w:firstLine="540"/>
        <w:jc w:val="both"/>
      </w:pPr>
      <w:hyperlink w:history="0" r:id="rId275"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Pr>
            <w:sz w:val="24"/>
            <w:color w:val="0000ff"/>
          </w:rPr>
          <w:t xml:space="preserve">Правила</w:t>
        </w:r>
      </w:hyperlink>
      <w:r>
        <w:rPr>
          <w:sz w:val="24"/>
        </w:rPr>
        <w:t xml:space="preserve"> оказания услуг экскурсовода (гида) и гида-переводчика устанавливаются Правительством Российской Федерации.</w:t>
      </w:r>
    </w:p>
    <w:p>
      <w:pPr>
        <w:pStyle w:val="0"/>
        <w:spacing w:before="240" w:lineRule="auto"/>
        <w:ind w:firstLine="540"/>
        <w:jc w:val="both"/>
      </w:pPr>
      <w:r>
        <w:rPr>
          <w:sz w:val="24"/>
        </w:rPr>
        <w:t xml:space="preserve">Аттестация экскурсоводов (гидов) или гидов-переводчиков проводится аттестационной комиссией, создаваемой органом государственной власти субъекта Российской Федерации в сфере туризма.</w:t>
      </w:r>
    </w:p>
    <w:p>
      <w:pPr>
        <w:pStyle w:val="0"/>
        <w:spacing w:before="240" w:lineRule="auto"/>
        <w:ind w:firstLine="540"/>
        <w:jc w:val="both"/>
      </w:pPr>
      <w:r>
        <w:rPr>
          <w:sz w:val="24"/>
        </w:rPr>
        <w:t xml:space="preserve">Не менее двух третей состава аттестационной комиссии должны составлять представители организаций, представляющих профессиональные сообщества туроператоров, турагентов, экскурсоводов (гидов) и (или) гидов-переводчиков, образовательных организаций, которые осуществляют подготовку экскурсоводов (гидов) и (или) гидов-переводчиков, организаций, осуществляющих туристскую деятельность, музеев и иных объектов показа, научных и некоммерческих организаций в сфере культуры, истории, краеведения, искусствоведения, централизованных религиозных организаций и (или) религиозных организаций, входящих в их структуру.</w:t>
      </w:r>
    </w:p>
    <w:p>
      <w:pPr>
        <w:pStyle w:val="0"/>
        <w:spacing w:before="240" w:lineRule="auto"/>
        <w:ind w:firstLine="540"/>
        <w:jc w:val="both"/>
      </w:pPr>
      <w:r>
        <w:rPr>
          <w:sz w:val="24"/>
        </w:rPr>
        <w:t xml:space="preserve">Кворум для проведения заседания аттестационной комиссии должен составлять не менее половины от общего числа ее членов.</w:t>
      </w:r>
    </w:p>
    <w:p>
      <w:pPr>
        <w:pStyle w:val="0"/>
        <w:spacing w:before="240" w:lineRule="auto"/>
        <w:ind w:firstLine="540"/>
        <w:jc w:val="both"/>
      </w:pPr>
      <w:r>
        <w:rPr>
          <w:sz w:val="24"/>
        </w:rPr>
        <w:t xml:space="preserve">Аттестационная комиссия осуществляет свою деятельность в соответствии с положением, утверждаемым органом государственной власти субъекта Российской Федерации в сфере туризма.</w:t>
      </w:r>
    </w:p>
    <w:p>
      <w:pPr>
        <w:pStyle w:val="0"/>
        <w:spacing w:before="240" w:lineRule="auto"/>
        <w:ind w:firstLine="540"/>
        <w:jc w:val="both"/>
      </w:pPr>
      <w:r>
        <w:rPr>
          <w:sz w:val="24"/>
        </w:rPr>
        <w:t xml:space="preserve">Решение об аттестации экскурсовода (гида) или гида-переводчика принимается аттестационной комиссией большинством голосов от числа членов комиссии, присутствующих на ее заседании. При равенстве числа голосов членов комиссии голос председателя комиссии является решающим.</w:t>
      </w:r>
    </w:p>
    <w:p>
      <w:pPr>
        <w:pStyle w:val="0"/>
        <w:spacing w:before="240" w:lineRule="auto"/>
        <w:ind w:firstLine="540"/>
        <w:jc w:val="both"/>
      </w:pPr>
      <w:r>
        <w:rPr>
          <w:sz w:val="24"/>
        </w:rPr>
        <w:t xml:space="preserve">Экскурсовод (гид) или гид-переводчик может пройти аттестацию для оказания услуг на территории одного субъекта Российской Федерации или территориях нескольких субъектов Российской Федерации, на территории одного муниципального образования или территориях нескольких муниципальных образований в границах субъекта Российской Федерации (за исключением территорий муниципальных образований в границах городов федерального значения Москвы, Санкт-Петербурга и Севастополя), на национальных туристских маршрутах.</w:t>
      </w:r>
    </w:p>
    <w:p>
      <w:pPr>
        <w:pStyle w:val="0"/>
        <w:jc w:val="both"/>
      </w:pPr>
      <w:r>
        <w:rPr>
          <w:sz w:val="24"/>
        </w:rPr>
        <w:t xml:space="preserve">(в ред. Федерального </w:t>
      </w:r>
      <w:hyperlink w:history="0" r:id="rId276" w:tooltip="Федеральный закон от 24.06.2025 N 184-ФЗ &quot;О внесении изменений в статьи 4.4 и 19.5 Федерального закона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24.06.2025 N 184-ФЗ)</w:t>
      </w:r>
    </w:p>
    <w:p>
      <w:pPr>
        <w:pStyle w:val="0"/>
        <w:spacing w:before="240" w:lineRule="auto"/>
        <w:ind w:firstLine="540"/>
        <w:jc w:val="both"/>
      </w:pPr>
      <w:r>
        <w:rPr>
          <w:sz w:val="24"/>
        </w:rPr>
        <w:t xml:space="preserve">Для прохождения аттестации экскурсовод (гид) или гид-переводчик обращается в орган государственной власти субъекта Российской Федерации в сфере туризма, в котором предполагает оказывать услуги, с заявлением об аттестации. В заявлении об аттестации экскурсовод (гид) или гид-переводчик указывает субъекты Российской Федерации либо муниципальные образования в границах субъекта Российской Федерации, на территориях которых предполагает оказывать услуги, национальные туристские маршруты. В случае, если экскурсовод (гид) или гид-переводчик предполагает оказывать услуги на территориях нескольких субъектов Российской Федерации, на национальных туристских маршрутах, экскурсовод (гид) или гид-переводчик обращается в орган государственной власти одного из таких субъектов Российской Федерации по своему выбору.</w:t>
      </w:r>
    </w:p>
    <w:p>
      <w:pPr>
        <w:pStyle w:val="0"/>
        <w:spacing w:before="240" w:lineRule="auto"/>
        <w:ind w:firstLine="540"/>
        <w:jc w:val="both"/>
      </w:pPr>
      <w:r>
        <w:rPr>
          <w:sz w:val="24"/>
        </w:rPr>
        <w:t xml:space="preserve">Для проведения аттестации экскурсовода (гида) или гида-переводчика, предполагающих оказывать услуги на территориях нескольких субъектов Российской Федерации и (или) на национальных туристских маршрутах, аттестационная комиссия субъекта Российской Федерации, созданная органом государственной власти субъекта Российской Федерации, в который обратился экскурсовод (гид) или гид-переводчик с заявлением об аттестации, направляет в аттестационные комиссии субъектов Российской Федерации, указанных в заявлении об аттестации, приглашения принять участие в заседании, в том числе посредством видео-конференц-связи. Аттестационная комиссия субъекта Российской Федерации, получившая такое приглашение, обязана направить для участия в заседании одного или нескольких членов аттестационной комиссии субъекта Российской Федерации. Члены аттестационной комиссии, приглашенные из субъектов Российской Федерации, принимают участие в принятии решения об аттестации экскурсовода (гида) или гида-переводчика.</w:t>
      </w:r>
    </w:p>
    <w:p>
      <w:pPr>
        <w:pStyle w:val="0"/>
        <w:spacing w:before="240" w:lineRule="auto"/>
        <w:ind w:firstLine="540"/>
        <w:jc w:val="both"/>
      </w:pPr>
      <w:r>
        <w:rPr>
          <w:sz w:val="24"/>
        </w:rPr>
        <w:t xml:space="preserve">В случае, если экскурсовод (гид) или гид-переводчик аттестуется для оказания услуг на территориях нескольких субъектов Российской Федерации, аттестационная комиссия принимает решение об аттестации экскурсовода (гида) или гида-переводчика для оказания услуг отдельно на территории каждого из субъектов Российской Федерации.</w:t>
      </w:r>
    </w:p>
    <w:p>
      <w:pPr>
        <w:pStyle w:val="0"/>
        <w:spacing w:before="240" w:lineRule="auto"/>
        <w:ind w:firstLine="540"/>
        <w:jc w:val="both"/>
      </w:pPr>
      <w:r>
        <w:rPr>
          <w:sz w:val="24"/>
        </w:rPr>
        <w:t xml:space="preserve">Уполномоченный федеральный орган исполнительной власти в </w:t>
      </w:r>
      <w:hyperlink w:history="0" r:id="rId277" w:tooltip="Постановление Правительства РФ от 29.11.2021 N 2086 (ред. от 15.10.2025) &quot;Об утверждении Правил определения национальных туристских маршрутов&quot; {КонсультантПлюс}">
        <w:r>
          <w:rPr>
            <w:sz w:val="24"/>
            <w:color w:val="0000ff"/>
          </w:rPr>
          <w:t xml:space="preserve">порядке</w:t>
        </w:r>
      </w:hyperlink>
      <w:r>
        <w:rPr>
          <w:sz w:val="24"/>
        </w:rPr>
        <w:t xml:space="preserve">, установленном Правительством Российской Федерации, определяет национальные туристские маршруты и размещает сведения о них на своем официальном сайте в информационно-телекоммуникационной сети "Интернет".</w:t>
      </w:r>
    </w:p>
    <w:p>
      <w:pPr>
        <w:pStyle w:val="0"/>
        <w:spacing w:before="240" w:lineRule="auto"/>
        <w:ind w:firstLine="540"/>
        <w:jc w:val="both"/>
      </w:pPr>
      <w:hyperlink w:history="0" r:id="rId278" w:tooltip="Постановление Правительства РФ от 07.05.2022 N 833 (ред. от 21.08.2025) &quot;Об утверждении Положения об аттестации экскурсоводов (гидов), гидов-переводчиков&quot; {КонсультантПлюс}">
        <w:r>
          <w:rPr>
            <w:sz w:val="24"/>
            <w:color w:val="0000ff"/>
          </w:rPr>
          <w:t xml:space="preserve">Порядок</w:t>
        </w:r>
      </w:hyperlink>
      <w:r>
        <w:rPr>
          <w:sz w:val="24"/>
        </w:rPr>
        <w:t xml:space="preserve"> аттестации экскурсоводов (гидов), гидов-переводчиков, порядок аттестации экскурсоводов (гидов), гидов-переводчиков, оказывающих услуги на территориях нескольких субъектов Российской Федерации или на национальных туристских маршрутах, специальные требования к экскурсоводам (гидам), гидам-переводчикам, перечень документов и сведений, необходимых для их аттестации, порядок взаимодействия аттестационных комиссий субъектов Российской Федерации при проведении аттестации экскурсоводов (гидов), гидов-переводчиков, оказывающих услуги на территориях нескольких субъектов Российской Федерации, на национальных туристских маршрутах, порядок принятия решений об отказе в аттестации и о прекращении действия аттестации экскурсовода (гида) или гида-переводчика, порядок обжалования указанных решений, порядок проведения планового подтверждения соответствия экскурсоводов (гидов), гидов-переводчиков требованиям, предусмотренным настоящим Федеральным законом, и специальным требованиям к экскурсоводам (гидам), гидам-переводчикам, </w:t>
      </w:r>
      <w:hyperlink w:history="0" r:id="rId279" w:tooltip="Постановление Правительства РФ от 28.11.2024 N 1645 &quot;Об утверждении Правил ведения единого федерального реестра экскурсоводов (гидов) и гидов-переводчиков&quot; {КонсультантПлюс}">
        <w:r>
          <w:rPr>
            <w:sz w:val="24"/>
            <w:color w:val="0000ff"/>
          </w:rPr>
          <w:t xml:space="preserve">порядок</w:t>
        </w:r>
      </w:hyperlink>
      <w:r>
        <w:rPr>
          <w:sz w:val="24"/>
        </w:rPr>
        <w:t xml:space="preserve"> ведения единого федерального реестра экскурсоводов (гидов) и гидов-переводчиков, включая </w:t>
      </w:r>
      <w:hyperlink w:history="0" r:id="rId280" w:tooltip="Постановление Правительства РФ от 28.11.2024 N 1645 &quot;Об утверждении Правил ведения единого федерального реестра экскурсоводов (гидов) и гидов-переводчиков&quot; {КонсультантПлюс}">
        <w:r>
          <w:rPr>
            <w:sz w:val="24"/>
            <w:color w:val="0000ff"/>
          </w:rPr>
          <w:t xml:space="preserve">перечень</w:t>
        </w:r>
      </w:hyperlink>
      <w:r>
        <w:rPr>
          <w:sz w:val="24"/>
        </w:rPr>
        <w:t xml:space="preserve"> содержащихся в этом реестре документов и сведений, порядок изменения сведений, содержащихся в едином федеральном реестре экскурсоводов (гидов) и гидов-переводчиков, и исключения сведений об экскурсоводах (гидах) и о гидах-переводчиках из единого федерального реестра экскурсоводов (гидов) и гидов-переводчиков, порядок и случаи выдачи дубликата нагрудной идентификационной карточки экскурсовода (гида) или гида-переводчика устанавливаются Правительством Российской Федерации.</w:t>
      </w:r>
    </w:p>
    <w:p>
      <w:pPr>
        <w:pStyle w:val="0"/>
        <w:spacing w:before="240" w:lineRule="auto"/>
        <w:ind w:firstLine="540"/>
        <w:jc w:val="both"/>
      </w:pPr>
      <w:r>
        <w:rPr>
          <w:sz w:val="24"/>
        </w:rPr>
        <w:t xml:space="preserve">Для прохождения аттестации экскурсовод (гид) или гид-переводчик должен соответствовать следующим требованиям:</w:t>
      </w:r>
    </w:p>
    <w:p>
      <w:pPr>
        <w:pStyle w:val="0"/>
        <w:spacing w:before="240" w:lineRule="auto"/>
        <w:ind w:firstLine="540"/>
        <w:jc w:val="both"/>
      </w:pPr>
      <w:r>
        <w:rPr>
          <w:sz w:val="24"/>
        </w:rPr>
        <w:t xml:space="preserve">иметь среднее профессиональное образование или высшее образование либо осваивать основные профессиональные образовательные программы при условии достижения восемнадцати лет и успешного прохождения промежуточной аттестации по дисциплине (модулю) по видам профессиональной деятельности по оказанию услуг экскурсовода (гида) или гида-переводчика в соответствии с федеральными государственными образовательными </w:t>
      </w:r>
      <w:hyperlink w:history="0" r:id="rId281"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4"/>
            <w:color w:val="0000ff"/>
          </w:rPr>
          <w:t xml:space="preserve">стандартами</w:t>
        </w:r>
      </w:hyperlink>
      <w:r>
        <w:rPr>
          <w:sz w:val="24"/>
        </w:rPr>
        <w:t xml:space="preserve">;</w:t>
      </w:r>
    </w:p>
    <w:p>
      <w:pPr>
        <w:pStyle w:val="0"/>
        <w:jc w:val="both"/>
      </w:pPr>
      <w:r>
        <w:rPr>
          <w:sz w:val="24"/>
        </w:rPr>
        <w:t xml:space="preserve">(в ред. Федерального </w:t>
      </w:r>
      <w:hyperlink w:history="0" r:id="rId282" w:tooltip="Федеральный закон от 24.06.2025 N 184-ФЗ &quot;О внесении изменений в статьи 4.4 и 19.5 Федерального закона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24.06.2025 N 184-ФЗ)</w:t>
      </w:r>
    </w:p>
    <w:p>
      <w:pPr>
        <w:pStyle w:val="0"/>
        <w:spacing w:before="240" w:lineRule="auto"/>
        <w:ind w:firstLine="540"/>
        <w:jc w:val="both"/>
      </w:pPr>
      <w:r>
        <w:rPr>
          <w:sz w:val="24"/>
        </w:rPr>
        <w:t xml:space="preserve">иметь дополнительное профессиональное образование в области, соответствующей профилю работы экскурсовода (гида) или гида-переводчика, за исключением экскурсоводов (гидов), гидов-переводчиков, получивших среднее профессиональное образование или высшее образование по образовательным программам, включающим в себя дисциплину (модуль) по видам профессиональной деятельности по оказанию услуг экскурсовода (гида) или гида-переводчика, либо осваивающих основные профессиональные образовательные программы при условии достижения восемнадцати лет и успешного прохождения промежуточной аттестации по дисциплине (модулю) по видам профессиональной деятельности по оказанию услуг экскурсовода (гида) или гида-переводчика в соответствии с федеральными государственными образовательными стандартами, а также случаев, предусмотренных </w:t>
      </w:r>
      <w:hyperlink w:history="0" r:id="rId283" w:tooltip="Постановление Правительства РФ от 07.05.2022 N 833 (ред. от 21.08.2025) &quot;Об утверждении Положения об аттестации экскурсоводов (гидов), гидов-переводчиков&quot; {КонсультантПлюс}">
        <w:r>
          <w:rPr>
            <w:sz w:val="24"/>
            <w:color w:val="0000ff"/>
          </w:rPr>
          <w:t xml:space="preserve">порядком</w:t>
        </w:r>
      </w:hyperlink>
      <w:r>
        <w:rPr>
          <w:sz w:val="24"/>
        </w:rPr>
        <w:t xml:space="preserve"> аттестации экскурсоводов (гидов), гидов-переводчиков, установленным Правительством Российской Федерации;</w:t>
      </w:r>
    </w:p>
    <w:p>
      <w:pPr>
        <w:pStyle w:val="0"/>
        <w:jc w:val="both"/>
      </w:pPr>
      <w:r>
        <w:rPr>
          <w:sz w:val="24"/>
        </w:rPr>
        <w:t xml:space="preserve">(в ред. Федерального </w:t>
      </w:r>
      <w:hyperlink w:history="0" r:id="rId284" w:tooltip="Федеральный закон от 24.06.2025 N 184-ФЗ &quot;О внесении изменений в статьи 4.4 и 19.5 Федерального закона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24.06.2025 N 184-ФЗ)</w:t>
      </w:r>
    </w:p>
    <w:p>
      <w:pPr>
        <w:pStyle w:val="0"/>
        <w:spacing w:before="240" w:lineRule="auto"/>
        <w:ind w:firstLine="540"/>
        <w:jc w:val="both"/>
      </w:pPr>
      <w:r>
        <w:rPr>
          <w:sz w:val="24"/>
        </w:rPr>
        <w:t xml:space="preserve">соответствовать специальным требованиям к экскурсоводам (гидам) и гидам-переводчикам, установленным Правительством Российской Федерации;</w:t>
      </w:r>
    </w:p>
    <w:p>
      <w:pPr>
        <w:pStyle w:val="0"/>
        <w:spacing w:before="240" w:lineRule="auto"/>
        <w:ind w:firstLine="540"/>
        <w:jc w:val="both"/>
      </w:pPr>
      <w:r>
        <w:rPr>
          <w:sz w:val="24"/>
        </w:rPr>
        <w:t xml:space="preserve">свободно владеть иностранным языком, на котором предполагается оказывать услуги гида-переводчика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w:t>
      </w:r>
    </w:p>
    <w:bookmarkStart w:id="536" w:name="P536"/>
    <w:bookmarkEnd w:id="536"/>
    <w:p>
      <w:pPr>
        <w:pStyle w:val="0"/>
        <w:spacing w:before="240" w:lineRule="auto"/>
        <w:ind w:firstLine="540"/>
        <w:jc w:val="both"/>
      </w:pPr>
      <w:r>
        <w:rPr>
          <w:sz w:val="24"/>
        </w:rPr>
        <w:t xml:space="preserve">Основаниями для отказа в аттестации являются:</w:t>
      </w:r>
    </w:p>
    <w:p>
      <w:pPr>
        <w:pStyle w:val="0"/>
        <w:spacing w:before="240" w:lineRule="auto"/>
        <w:ind w:firstLine="540"/>
        <w:jc w:val="both"/>
      </w:pPr>
      <w:r>
        <w:rPr>
          <w:sz w:val="24"/>
        </w:rPr>
        <w:t xml:space="preserve">непредставление экскурсоводом (гидом), гидом-переводчиком документов и сведений, необходимых для аттестации;</w:t>
      </w:r>
    </w:p>
    <w:p>
      <w:pPr>
        <w:pStyle w:val="0"/>
        <w:spacing w:before="240" w:lineRule="auto"/>
        <w:ind w:firstLine="540"/>
        <w:jc w:val="both"/>
      </w:pPr>
      <w:r>
        <w:rPr>
          <w:sz w:val="24"/>
        </w:rPr>
        <w:t xml:space="preserve">наличие недостоверных сведений в документах, представленных экскурсоводом (гидом), гидом-переводчиком для аттестации;</w:t>
      </w:r>
    </w:p>
    <w:p>
      <w:pPr>
        <w:pStyle w:val="0"/>
        <w:spacing w:before="240" w:lineRule="auto"/>
        <w:ind w:firstLine="540"/>
        <w:jc w:val="both"/>
      </w:pPr>
      <w:r>
        <w:rPr>
          <w:sz w:val="24"/>
        </w:rPr>
        <w:t xml:space="preserve">несоответствие экскурсовода (гида), гида-переводчика требованиям, предусмотренным настоящим Федеральным законом, и специальным требованиям к экскурсоводам (гидам) и гидам-переводчикам, установленным Правительством Российской Федерации;</w:t>
      </w:r>
    </w:p>
    <w:p>
      <w:pPr>
        <w:pStyle w:val="0"/>
        <w:spacing w:before="240" w:lineRule="auto"/>
        <w:ind w:firstLine="540"/>
        <w:jc w:val="both"/>
      </w:pPr>
      <w:r>
        <w:rPr>
          <w:sz w:val="24"/>
        </w:rPr>
        <w:t xml:space="preserve">поступление заявления об аттестации от экскурсовода (гида) или гида-переводчика до истечения шести месяцев со дня принятия решения о прекращении действия аттестации экскурсовода (гида) или гида-переводчика по основаниям, предусмотренным </w:t>
      </w:r>
      <w:hyperlink w:history="0" w:anchor="P557" w:tooltip="выявление после аттестации экскурсовода (гида) или гида-переводчика несоответствия экскурсовода (гида) или гида-переводчика требованиям к экскурсоводам (гидам) и гидам-переводчикам, предусмотренным настоящим Федеральным законом, и специальным требованиям к экскурсоводам (гидам), гидам-переводчикам;">
        <w:r>
          <w:rPr>
            <w:sz w:val="24"/>
            <w:color w:val="0000ff"/>
          </w:rPr>
          <w:t xml:space="preserve">абзацами третьим</w:t>
        </w:r>
      </w:hyperlink>
      <w:r>
        <w:rPr>
          <w:sz w:val="24"/>
        </w:rPr>
        <w:t xml:space="preserve"> - </w:t>
      </w:r>
      <w:hyperlink w:history="0" w:anchor="P559" w:tooltip="неоднократное (более двух раз в течение одного года) привлечение экскурсовода (гида) или гида-переводчика к административной ответственности за нарушение предусмотренных законодательством Российской Федерации о туристской деятельности условий оказания услуг экскурсовода (гида) или гида-переводчика;">
        <w:r>
          <w:rPr>
            <w:sz w:val="24"/>
            <w:color w:val="0000ff"/>
          </w:rPr>
          <w:t xml:space="preserve">пятым части двадцать пятой</w:t>
        </w:r>
      </w:hyperlink>
      <w:r>
        <w:rPr>
          <w:sz w:val="24"/>
        </w:rPr>
        <w:t xml:space="preserve"> настоящей статьи;</w:t>
      </w:r>
    </w:p>
    <w:p>
      <w:pPr>
        <w:pStyle w:val="0"/>
        <w:spacing w:before="240" w:lineRule="auto"/>
        <w:ind w:firstLine="540"/>
        <w:jc w:val="both"/>
      </w:pPr>
      <w:r>
        <w:rPr>
          <w:sz w:val="24"/>
        </w:rPr>
        <w:t xml:space="preserve">поступление заявления об аттестации от экскурсовода (гида) или гида-переводчика до истечения 30 дней со дня принятия аттестационной комиссией решения об отказе в аттестации.</w:t>
      </w:r>
    </w:p>
    <w:p>
      <w:pPr>
        <w:pStyle w:val="0"/>
        <w:spacing w:before="240" w:lineRule="auto"/>
        <w:ind w:firstLine="540"/>
        <w:jc w:val="both"/>
      </w:pPr>
      <w:r>
        <w:rPr>
          <w:sz w:val="24"/>
        </w:rPr>
        <w:t xml:space="preserve">В случае необходимости оказания услуг экскурсовода (гида) на иностранном языке или услуг гида-переводчика на иностранном языке, которым не владеет гид-переводчик, к оказанию услуг привлекается лицо, владеющее соответствующим иностранным языком, для оказания услуг по переводу. При этом указанное лицо не вправе оказывать туристам (экскурсантам) услуги гида-переводчика.</w:t>
      </w:r>
    </w:p>
    <w:p>
      <w:pPr>
        <w:pStyle w:val="0"/>
        <w:spacing w:before="240" w:lineRule="auto"/>
        <w:ind w:firstLine="540"/>
        <w:jc w:val="both"/>
      </w:pPr>
      <w:r>
        <w:rPr>
          <w:sz w:val="24"/>
        </w:rPr>
        <w:t xml:space="preserve">В случае отсутствия оснований, предусмотренных </w:t>
      </w:r>
      <w:hyperlink w:history="0" w:anchor="P536" w:tooltip="Основаниями для отказа в аттестации являются:">
        <w:r>
          <w:rPr>
            <w:sz w:val="24"/>
            <w:color w:val="0000ff"/>
          </w:rPr>
          <w:t xml:space="preserve">частью пятнадцатой</w:t>
        </w:r>
      </w:hyperlink>
      <w:r>
        <w:rPr>
          <w:sz w:val="24"/>
        </w:rPr>
        <w:t xml:space="preserve"> настоящей статьи, орган государственной власти субъекта Российской Федерации в сфере туризма включает сведения об экскурсоводе (гиде) или о гиде-переводчике, прошедших аттестацию, в единый федеральный реестр экскурсоводов (гидов) и гидов-переводчиков, выдает нагрудную идентификационную карточку экскурсовода (гида) или гида-переводчика, </w:t>
      </w:r>
      <w:hyperlink w:history="0" r:id="rId285" w:tooltip="Приказ Минэкономразвития России от 31.05.2024 N 342 &quot;Об утверждении формы нагрудной идентификационной карточки инструктора-проводника&quot; (Зарегистрировано в Минюсте России 28.06.2024 N 78695) {КонсультантПлюс}">
        <w:r>
          <w:rPr>
            <w:sz w:val="24"/>
            <w:color w:val="0000ff"/>
          </w:rPr>
          <w:t xml:space="preserve">форма</w:t>
        </w:r>
      </w:hyperlink>
      <w:r>
        <w:rPr>
          <w:sz w:val="24"/>
        </w:rPr>
        <w:t xml:space="preserve"> которой утверждается органом государственной власти субъекта Российской Федерации. Оказание услуг экскурсовода (гида) и гида-переводчика допускается со дня включения сведений об экскурсоводе (гиде) и о гиде-переводчике в единый федеральный реестр экскурсоводов (гидов) и гидов-переводчиков. Наличие сведений об аттестации экскурсовода (гида) и гида-переводчика в едином федеральном реестре экскурсоводов (гидов) и гидов-переводчиков позволяет экскурсоводу (гиду) и гиду-переводчику оказывать услуги на территории (территориях) субъекта (субъектов) Российской Федерации, на территориях муниципальных образований в границах субъекта Российской Федерации, на национальных туристских маршрутах, указанных в едином федеральном реестре экскурсоводов (гидов) и гидов-переводчиков.</w:t>
      </w:r>
    </w:p>
    <w:p>
      <w:pPr>
        <w:pStyle w:val="0"/>
        <w:spacing w:before="240" w:lineRule="auto"/>
        <w:ind w:firstLine="540"/>
        <w:jc w:val="both"/>
      </w:pPr>
      <w:r>
        <w:rPr>
          <w:sz w:val="24"/>
        </w:rPr>
        <w:t xml:space="preserve">Экскурсовод (гид) и гид-переводчик обязаны проходить плановое подтверждение соответствия требованиям, предусмотренным настоящим Федеральным законом, и специальным требованиям к экскурсоводам (гидам), гидам-переводчикам один раз в пять лет.</w:t>
      </w:r>
    </w:p>
    <w:p>
      <w:pPr>
        <w:pStyle w:val="0"/>
        <w:spacing w:before="240" w:lineRule="auto"/>
        <w:ind w:firstLine="540"/>
        <w:jc w:val="both"/>
      </w:pPr>
      <w:r>
        <w:rPr>
          <w:sz w:val="24"/>
        </w:rPr>
        <w:t xml:space="preserve">Уполномоченный федеральный орган исполнительной власти ведет единый федеральный реестр экскурсоводов (гидов) и гидов-переводчиков в соответствии с порядком, установленным Правительством Российской Федерации.</w:t>
      </w:r>
    </w:p>
    <w:p>
      <w:pPr>
        <w:pStyle w:val="0"/>
        <w:spacing w:before="240" w:lineRule="auto"/>
        <w:ind w:firstLine="540"/>
        <w:jc w:val="both"/>
      </w:pPr>
      <w:r>
        <w:rPr>
          <w:sz w:val="24"/>
        </w:rPr>
        <w:t xml:space="preserve">Внесение сведений об экскурсоводах (гидах) и о гидах-переводчиках в единый федеральный реестр экскурсоводов (гидов) и гидов-переводчиков осуществляется органом государственной власти субъекта Российской Федерации в сфере туризма.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Нагрудные идентификационный карточки, выданные до дня вступления в силу ФЗ от 04.07.2026 </w:t>
            </w:r>
            <w:hyperlink w:history="0" r:id="rId286"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235-ФЗ</w:t>
              </w:r>
            </w:hyperlink>
            <w:r>
              <w:rPr>
                <w:sz w:val="24"/>
                <w:color w:val="392c69"/>
              </w:rPr>
              <w:t xml:space="preserve">, подлежат </w:t>
            </w:r>
            <w:hyperlink w:history="0" r:id="rId287"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замене</w:t>
              </w:r>
            </w:hyperlink>
            <w:r>
              <w:rPr>
                <w:sz w:val="24"/>
                <w:color w:val="392c69"/>
              </w:rPr>
              <w:t xml:space="preserve"> по результатам планового подтверждения соответствия требованиям, предусмотренным </w:t>
            </w:r>
            <w:hyperlink w:history="0" r:id="rId288"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ст. 4.4</w:t>
              </w:r>
            </w:hyperlink>
            <w:r>
              <w:rPr>
                <w:sz w:val="24"/>
                <w:color w:val="392c69"/>
              </w:rPr>
              <w:t xml:space="preserve"> (в ред. ФЗ от 04.07.2026 N 235-ФЗ), и специальным требованиям к экскурсоводам (гидам), гидам-переводчикам.</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Экскурсоводы (гиды) и гиды-переводчики при оказании услуг должны соблюдать </w:t>
      </w:r>
      <w:hyperlink w:history="0" r:id="rId289"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Pr>
            <w:sz w:val="24"/>
            <w:color w:val="0000ff"/>
          </w:rPr>
          <w:t xml:space="preserve">правила</w:t>
        </w:r>
      </w:hyperlink>
      <w:r>
        <w:rPr>
          <w:sz w:val="24"/>
        </w:rPr>
        <w:t xml:space="preserve"> оказания услуг экскурсовода (гида) и гида-переводчика, в том числе иметь нагрудную идентификационную карточку экскурсовода (гида) или гида-переводчика, доступную для всеобщего обозрения.</w:t>
      </w:r>
    </w:p>
    <w:p>
      <w:pPr>
        <w:pStyle w:val="0"/>
        <w:spacing w:before="240" w:lineRule="auto"/>
        <w:ind w:firstLine="540"/>
        <w:jc w:val="both"/>
      </w:pPr>
      <w:r>
        <w:rPr>
          <w:sz w:val="24"/>
        </w:rPr>
        <w:t xml:space="preserve">На нагрудной идентификационной карточке экскурсовода (гида) или гида-переводчика должны размещаться цветная фотография экскурсовода (гида) или гида-переводчика и следующие сведения:</w:t>
      </w:r>
    </w:p>
    <w:p>
      <w:pPr>
        <w:pStyle w:val="0"/>
        <w:spacing w:before="240" w:lineRule="auto"/>
        <w:ind w:firstLine="540"/>
        <w:jc w:val="both"/>
      </w:pPr>
      <w:r>
        <w:rPr>
          <w:sz w:val="24"/>
        </w:rPr>
        <w:t xml:space="preserve">фамилия, имя и отчество (при наличии) экскурсовода (гида) или гида-переводчика (на русском и английском языках);</w:t>
      </w:r>
    </w:p>
    <w:p>
      <w:pPr>
        <w:pStyle w:val="0"/>
        <w:spacing w:before="240" w:lineRule="auto"/>
        <w:ind w:firstLine="540"/>
        <w:jc w:val="both"/>
      </w:pPr>
      <w:r>
        <w:rPr>
          <w:sz w:val="24"/>
        </w:rPr>
        <w:t xml:space="preserve">двухмерный штриховой код (QR-код), посредством которого обеспечивается переход на страницу единого федерального реестра экскурсоводов (гидов) и гидов-переводчиков, содержащую сведения об аттестованных экскурсоводе (гиде) или гиде-переводчике.</w:t>
      </w:r>
    </w:p>
    <w:p>
      <w:pPr>
        <w:pStyle w:val="0"/>
        <w:spacing w:before="240" w:lineRule="auto"/>
        <w:ind w:firstLine="540"/>
        <w:jc w:val="both"/>
      </w:pPr>
      <w:r>
        <w:rPr>
          <w:sz w:val="24"/>
        </w:rPr>
        <w:t xml:space="preserve">Передача нагрудной идентификационной карточки экскурсовода (гида) или гида-переводчика иному лицу не допускается.</w:t>
      </w:r>
    </w:p>
    <w:p>
      <w:pPr>
        <w:pStyle w:val="0"/>
        <w:spacing w:before="240" w:lineRule="auto"/>
        <w:ind w:firstLine="540"/>
        <w:jc w:val="both"/>
      </w:pPr>
      <w:r>
        <w:rPr>
          <w:sz w:val="24"/>
        </w:rPr>
        <w:t xml:space="preserve">Основанием для прекращения действия аттестации экскурсовода (гида) или гида-переводчика является решение органа государственной власти субъекта Российской Федерации в сфере туризма, внесшего сведения об экскурсоводе (гиде) или о гиде-переводчике в единый федеральный реестр экскурсоводов (гидов) и гидов-переводчиков, о прекращении действия аттестации.</w:t>
      </w:r>
    </w:p>
    <w:p>
      <w:pPr>
        <w:pStyle w:val="0"/>
        <w:spacing w:before="240" w:lineRule="auto"/>
        <w:ind w:firstLine="540"/>
        <w:jc w:val="both"/>
      </w:pPr>
      <w:r>
        <w:rPr>
          <w:sz w:val="24"/>
        </w:rPr>
        <w:t xml:space="preserve">Основанием для принятия решения о прекращении действия аттестации экскурсовода (гида) или гида-переводчика является:</w:t>
      </w:r>
    </w:p>
    <w:p>
      <w:pPr>
        <w:pStyle w:val="0"/>
        <w:spacing w:before="240" w:lineRule="auto"/>
        <w:ind w:firstLine="540"/>
        <w:jc w:val="both"/>
      </w:pPr>
      <w:r>
        <w:rPr>
          <w:sz w:val="24"/>
        </w:rPr>
        <w:t xml:space="preserve">выявление после аттестации экскурсовода (гида) или гида-переводчика недостоверных сведений в документах, представленных для аттестации;</w:t>
      </w:r>
    </w:p>
    <w:bookmarkStart w:id="557" w:name="P557"/>
    <w:bookmarkEnd w:id="557"/>
    <w:p>
      <w:pPr>
        <w:pStyle w:val="0"/>
        <w:spacing w:before="240" w:lineRule="auto"/>
        <w:ind w:firstLine="540"/>
        <w:jc w:val="both"/>
      </w:pPr>
      <w:r>
        <w:rPr>
          <w:sz w:val="24"/>
        </w:rPr>
        <w:t xml:space="preserve">выявление после аттестации экскурсовода (гида) или гида-переводчика несоответствия экскурсовода (гида) или гида-переводчика требованиям к экскурсоводам (гидам) и гидам-переводчикам, предусмотренным настоящим Федеральным законом, и специальным требованиям к экскурсоводам (гидам), гидам-переводчикам;</w:t>
      </w:r>
    </w:p>
    <w:p>
      <w:pPr>
        <w:pStyle w:val="0"/>
        <w:spacing w:before="240" w:lineRule="auto"/>
        <w:ind w:firstLine="540"/>
        <w:jc w:val="both"/>
      </w:pPr>
      <w:r>
        <w:rPr>
          <w:sz w:val="24"/>
        </w:rPr>
        <w:t xml:space="preserve">отказ экскурсовода (гида) или гида-переводчика от прохождения планового подтверждения соответствия экскурсовода (гида) или гида-переводчика требованиям, предусмотренным настоящим Федеральным законом, и специальным требованиям к экскурсоводам (гидам), гидам-переводчикам;</w:t>
      </w:r>
    </w:p>
    <w:bookmarkStart w:id="559" w:name="P559"/>
    <w:bookmarkEnd w:id="559"/>
    <w:p>
      <w:pPr>
        <w:pStyle w:val="0"/>
        <w:spacing w:before="240" w:lineRule="auto"/>
        <w:ind w:firstLine="540"/>
        <w:jc w:val="both"/>
      </w:pPr>
      <w:r>
        <w:rPr>
          <w:sz w:val="24"/>
        </w:rPr>
        <w:t xml:space="preserve">неоднократное (более двух раз в течение одного года) привлечение экскурсовода (гида) или гида-переводчика к административной ответственности за нарушение предусмотренных законодательством Российской Федерации о туристской деятельности условий оказания услуг экскурсовода (гида) или гида-переводчика;</w:t>
      </w:r>
    </w:p>
    <w:p>
      <w:pPr>
        <w:pStyle w:val="0"/>
        <w:spacing w:before="240" w:lineRule="auto"/>
        <w:ind w:firstLine="540"/>
        <w:jc w:val="both"/>
      </w:pPr>
      <w:r>
        <w:rPr>
          <w:sz w:val="24"/>
        </w:rPr>
        <w:t xml:space="preserve">признание экскурсовода (гида) или гида-переводчика не соответствующими требованиям, предусмотренным настоящим Федеральным законом, и специальным требованиям к экскурсоводам (гидам), гидам-переводчикам по результатам планового подтверждения соответствия экскурсоводов (гидов), гидов-переводчиков требованиям, предусмотренным настоящим Федеральным законом, и специальным требованиям к экскурсоводам (гидам), гидам-переводчикам.</w:t>
      </w:r>
    </w:p>
    <w:p>
      <w:pPr>
        <w:pStyle w:val="0"/>
        <w:spacing w:before="240" w:lineRule="auto"/>
        <w:ind w:firstLine="540"/>
        <w:jc w:val="both"/>
      </w:pPr>
      <w:r>
        <w:rPr>
          <w:sz w:val="24"/>
        </w:rPr>
        <w:t xml:space="preserve">Решение о прекращении действия аттестации экскурсовода (гида) или гида-переводчика принимается органом государственной власти субъекта Российской Федерации в сфере туризма, внесшим сведения об экскурсоводе (гиде) или о гиде-переводчике в единый федеральный реестр экскурсоводов (гидов) и гидов-переводчиков. Принятие указанного решения является основанием для исключения сведений об экскурсоводе (гиде) или о гиде-переводчике из единого федерального реестра экскурсоводов (гидов) и гидов-переводчиков. Лицо, в отношении которого на основании </w:t>
      </w:r>
      <w:hyperlink w:history="0" w:anchor="P557" w:tooltip="выявление после аттестации экскурсовода (гида) или гида-переводчика несоответствия экскурсовода (гида) или гида-переводчика требованиям к экскурсоводам (гидам) и гидам-переводчикам, предусмотренным настоящим Федеральным законом, и специальным требованиям к экскурсоводам (гидам), гидам-переводчикам;">
        <w:r>
          <w:rPr>
            <w:sz w:val="24"/>
            <w:color w:val="0000ff"/>
          </w:rPr>
          <w:t xml:space="preserve">абзацев третьего</w:t>
        </w:r>
      </w:hyperlink>
      <w:r>
        <w:rPr>
          <w:sz w:val="24"/>
        </w:rPr>
        <w:t xml:space="preserve"> - </w:t>
      </w:r>
      <w:hyperlink w:history="0" w:anchor="P559" w:tooltip="неоднократное (более двух раз в течение одного года) привлечение экскурсовода (гида) или гида-переводчика к административной ответственности за нарушение предусмотренных законодательством Российской Федерации о туристской деятельности условий оказания услуг экскурсовода (гида) или гида-переводчика;">
        <w:r>
          <w:rPr>
            <w:sz w:val="24"/>
            <w:color w:val="0000ff"/>
          </w:rPr>
          <w:t xml:space="preserve">пятого части двадцать пятой</w:t>
        </w:r>
      </w:hyperlink>
      <w:r>
        <w:rPr>
          <w:sz w:val="24"/>
        </w:rPr>
        <w:t xml:space="preserve"> настоящей статьи принято решение о прекращении действия аттестации экскурсовода (гида) или гида-переводчика, вправе обратиться с заявлением об аттестации не ранее чем через шесть месяцев со дня принятия указанного решения. До истечения этого срока данное лицо не может быть аттестовано в качестве экскурсовода (гида) или гида-переводчика ни в одном субъекте Российской Федерации.</w:t>
      </w:r>
    </w:p>
    <w:bookmarkStart w:id="562" w:name="P562"/>
    <w:bookmarkEnd w:id="562"/>
    <w:p>
      <w:pPr>
        <w:pStyle w:val="0"/>
        <w:spacing w:before="240" w:lineRule="auto"/>
        <w:ind w:firstLine="540"/>
        <w:jc w:val="both"/>
      </w:pPr>
      <w:r>
        <w:rPr>
          <w:sz w:val="24"/>
        </w:rPr>
        <w:t xml:space="preserve">Действие настоящей статьи не распространяется на экскурсоводов (гидов) и гидов-переводчиков, осуществляющих деятельность на основании трудовых договоров или гражданско-правовых договоров с централизованными религиозными организациями, религиозными организациями, входящими в их структуру, и (или) созданными ими организациями, основной целью деятельности которых является осуществление паломнической деятельности, на экскурсоводов (гидов) и гидов-переводчиков, осуществляющих деятельность на объектах показа и состоящих в отношениях с владельцами указанных объектов на основании трудовых договоров или гражданско-правовых договоров, а также на лиц, осуществляющих ознакомление туристов (экскурсантов) с объектами показа в рамках осуществления образовательной деятельности.</w:t>
      </w:r>
    </w:p>
    <w:p>
      <w:pPr>
        <w:pStyle w:val="0"/>
        <w:ind w:firstLine="540"/>
        <w:jc w:val="both"/>
      </w:pPr>
      <w:r>
        <w:rPr>
          <w:sz w:val="24"/>
        </w:rPr>
      </w:r>
    </w:p>
    <w:bookmarkStart w:id="564" w:name="P564"/>
    <w:bookmarkEnd w:id="564"/>
    <w:p>
      <w:pPr>
        <w:pStyle w:val="2"/>
        <w:outlineLvl w:val="1"/>
        <w:ind w:firstLine="540"/>
        <w:jc w:val="both"/>
      </w:pPr>
      <w:r>
        <w:rPr>
          <w:sz w:val="24"/>
        </w:rPr>
        <w:t xml:space="preserve">Статья 4.5. Условия оказания услуг инструктора-проводника. Аттестация инструктора-проводника</w:t>
      </w:r>
    </w:p>
    <w:p>
      <w:pPr>
        <w:pStyle w:val="0"/>
        <w:jc w:val="both"/>
      </w:pPr>
      <w:r>
        <w:rPr>
          <w:sz w:val="24"/>
        </w:rPr>
        <w:t xml:space="preserve">(в ред. Федерального </w:t>
      </w:r>
      <w:hyperlink w:history="0" r:id="rId290"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ind w:firstLine="540"/>
        <w:jc w:val="both"/>
      </w:pPr>
      <w:r>
        <w:rPr>
          <w:sz w:val="24"/>
        </w:rPr>
      </w:r>
    </w:p>
    <w:p>
      <w:pPr>
        <w:pStyle w:val="0"/>
        <w:ind w:firstLine="540"/>
        <w:jc w:val="both"/>
      </w:pPr>
      <w:r>
        <w:rPr>
          <w:sz w:val="24"/>
        </w:rPr>
        <w:t xml:space="preserve">(введена Федеральным </w:t>
      </w:r>
      <w:hyperlink w:history="0" r:id="rId291"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законом</w:t>
        </w:r>
      </w:hyperlink>
      <w:r>
        <w:rPr>
          <w:sz w:val="24"/>
        </w:rPr>
        <w:t xml:space="preserve"> от 20.04.2021 N 93-ФЗ)</w:t>
      </w:r>
    </w:p>
    <w:p>
      <w:pPr>
        <w:pStyle w:val="0"/>
        <w:ind w:firstLine="540"/>
        <w:jc w:val="both"/>
      </w:pPr>
      <w:r>
        <w:rPr>
          <w:sz w:val="24"/>
        </w:rPr>
      </w:r>
    </w:p>
    <w:p>
      <w:pPr>
        <w:pStyle w:val="0"/>
        <w:ind w:firstLine="540"/>
        <w:jc w:val="both"/>
      </w:pPr>
      <w:r>
        <w:rPr>
          <w:sz w:val="24"/>
        </w:rPr>
        <w:t xml:space="preserve">Аттестация является обязательной для осуществления лицом деятельности в качестве инструктора-проводника, оказывающего услуги на туристских маршрутах, требующих специального сопровождения.</w:t>
      </w:r>
    </w:p>
    <w:p>
      <w:pPr>
        <w:pStyle w:val="0"/>
        <w:jc w:val="both"/>
      </w:pPr>
      <w:r>
        <w:rPr>
          <w:sz w:val="24"/>
        </w:rPr>
        <w:t xml:space="preserve">(в ред. Федерального </w:t>
      </w:r>
      <w:hyperlink w:history="0" r:id="rId292"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hyperlink w:history="0" r:id="rId293" w:tooltip="Постановление Правительства РФ от 01.06.2024 N 761 &quot;Об утверждении Правил оказания услуг инструктора-проводника&quot; {КонсультантПлюс}">
        <w:r>
          <w:rPr>
            <w:sz w:val="24"/>
            <w:color w:val="0000ff"/>
          </w:rPr>
          <w:t xml:space="preserve">Правила</w:t>
        </w:r>
      </w:hyperlink>
      <w:r>
        <w:rPr>
          <w:sz w:val="24"/>
        </w:rPr>
        <w:t xml:space="preserve"> оказания услуг инструктора-проводника устанавливаются Правительством Российской Федерации.</w:t>
      </w:r>
    </w:p>
    <w:p>
      <w:pPr>
        <w:pStyle w:val="0"/>
        <w:jc w:val="both"/>
      </w:pPr>
      <w:r>
        <w:rPr>
          <w:sz w:val="24"/>
        </w:rPr>
        <w:t xml:space="preserve">(в ред. Федерального </w:t>
      </w:r>
      <w:hyperlink w:history="0" r:id="rId294"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bookmarkStart w:id="573" w:name="P573"/>
    <w:bookmarkEnd w:id="573"/>
    <w:p>
      <w:pPr>
        <w:pStyle w:val="0"/>
        <w:spacing w:before="240" w:lineRule="auto"/>
        <w:ind w:firstLine="540"/>
        <w:jc w:val="both"/>
      </w:pPr>
      <w:r>
        <w:rPr>
          <w:sz w:val="24"/>
        </w:rPr>
        <w:t xml:space="preserve">Аттестация инструкторов-проводников проводится организациями, </w:t>
      </w:r>
      <w:hyperlink w:history="0" r:id="rId295" w:tooltip="Распоряжение Правительства РФ от 16.05.2024 N 1156-р &lt;Об утверждении перечня организаций, уполномоченных на проведение аттестации инструкторов-проводников&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по видам туристских маршрутов, требующих специального сопровождения, и категориям их сложности (далее - организация, уполномоченная на проведение аттестации инструкторов-проводников).</w:t>
      </w:r>
    </w:p>
    <w:p>
      <w:pPr>
        <w:pStyle w:val="0"/>
        <w:jc w:val="both"/>
      </w:pPr>
      <w:r>
        <w:rPr>
          <w:sz w:val="24"/>
        </w:rPr>
        <w:t xml:space="preserve">(часть третья в ред. Федерального </w:t>
      </w:r>
      <w:hyperlink w:history="0" r:id="rId296"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Сведения о маршрутах, требующих специального сопровождения, классифицированных и категорированных до 01.06.2024, размещаются в соответствии со </w:t>
            </w:r>
            <w:hyperlink w:history="0" r:id="rId297"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ст. 4</w:t>
              </w:r>
            </w:hyperlink>
            <w:r>
              <w:rPr>
                <w:sz w:val="24"/>
                <w:color w:val="392c69"/>
              </w:rPr>
              <w:t xml:space="preserve"> ФЗ от 23.03.2024 N 63-ФЗ.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hyperlink w:history="0" r:id="rId298" w:tooltip="Распоряжение Правительства РФ от 01.06.2024 N 1365-р &lt;Об утверждении перечня видов туристских маршрутов (части туристских маршрутов), требующих сопровождения, и категории их сложности и критериев отнесения туристского маршрута к соответствующей категории сложности, в том числе с учетом обеспечения безопасности туристов&gt; {КонсультантПлюс}">
        <w:r>
          <w:rPr>
            <w:sz w:val="24"/>
            <w:color w:val="0000ff"/>
          </w:rPr>
          <w:t xml:space="preserve">Виды</w:t>
        </w:r>
      </w:hyperlink>
      <w:r>
        <w:rPr>
          <w:sz w:val="24"/>
        </w:rPr>
        <w:t xml:space="preserve"> туристских маршрутов, требующих специального сопровождения, категории их сложности, а также </w:t>
      </w:r>
      <w:hyperlink w:history="0" r:id="rId299" w:tooltip="Распоряжение Правительства РФ от 01.06.2024 N 1365-р &lt;Об утверждении перечня видов туристских маршрутов (части туристских маршрутов), требующих сопровождения, и категории их сложности и критериев отнесения туристского маршрута к соответствующей категории сложности, в том числе с учетом обеспечения безопасности туристов&gt; {КонсультантПлюс}">
        <w:r>
          <w:rPr>
            <w:sz w:val="24"/>
            <w:color w:val="0000ff"/>
          </w:rPr>
          <w:t xml:space="preserve">критерии</w:t>
        </w:r>
      </w:hyperlink>
      <w:r>
        <w:rPr>
          <w:sz w:val="24"/>
        </w:rPr>
        <w:t xml:space="preserve"> отнесения туристского маршрута к соответствующей категории сложности, в том числе с учетом обеспечения безопасности туристов, устанавливаются Правительством Российской Федерации. </w:t>
      </w:r>
      <w:hyperlink w:history="0" r:id="rId300" w:tooltip="Приказ Минэкономразвития России от 31.05.2024 N 340 &quot;Об утверждении Порядка отнесения туристского маршрута (части туристского маршрута) к туристским маршрутам, требующим специального сопровождения, включая порядок размещения сведений о туристских маршрутах, требующих специального сопровождения&quot; (Зарегистрировано в Минюсте России 28.06.2024 N 78702) {КонсультантПлюс}">
        <w:r>
          <w:rPr>
            <w:sz w:val="24"/>
            <w:color w:val="0000ff"/>
          </w:rPr>
          <w:t xml:space="preserve">Порядок</w:t>
        </w:r>
      </w:hyperlink>
      <w:r>
        <w:rPr>
          <w:sz w:val="24"/>
        </w:rPr>
        <w:t xml:space="preserve"> отнесения туристских маршрутов (части туристских маршрутов) к туристским маршрутам, требующим специального сопровождения, включая порядок размещения сведений о туристских маршрутах, требующих специального сопровождения, устанавливается уполномоченным федеральным органом исполнительной власти.</w:t>
      </w:r>
    </w:p>
    <w:p>
      <w:pPr>
        <w:pStyle w:val="0"/>
        <w:jc w:val="both"/>
      </w:pPr>
      <w:r>
        <w:rPr>
          <w:sz w:val="24"/>
        </w:rPr>
        <w:t xml:space="preserve">(в ред. Федерального </w:t>
      </w:r>
      <w:hyperlink w:history="0" r:id="rId301"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bookmarkStart w:id="579" w:name="P579"/>
    <w:bookmarkEnd w:id="579"/>
    <w:p>
      <w:pPr>
        <w:pStyle w:val="0"/>
        <w:spacing w:before="240" w:lineRule="auto"/>
        <w:ind w:firstLine="540"/>
        <w:jc w:val="both"/>
      </w:pPr>
      <w:hyperlink w:history="0" r:id="rId302" w:tooltip="Постановление Правительства РФ от 01.06.2022 N 1003 (ред. от 27.11.2025) &quot;Об утверждении Положения об аттестации инструкторов-проводников&quot; {КонсультантПлюс}">
        <w:r>
          <w:rPr>
            <w:sz w:val="24"/>
            <w:color w:val="0000ff"/>
          </w:rPr>
          <w:t xml:space="preserve">Порядок</w:t>
        </w:r>
      </w:hyperlink>
      <w:r>
        <w:rPr>
          <w:sz w:val="24"/>
        </w:rPr>
        <w:t xml:space="preserve"> и критерии аттестации инструкторов-проводников, перечень документов и сведений, необходимых для аттестации, порядок принятия организацией, уполномоченной на проведение аттестации инструкторов-проводников, решений об аттестации и отказе в аттестации, о прекращении действия аттестации инструктора-проводника, порядок обжалования указанных решений, порядок проведения планового подтверждения соответствия инструктора-проводника требованиям, установленным настоящим Федеральным законом, и критериям аттестации, порядок и основания проведения внепланового подтверждения соответствия инструктора-проводника требованиям, установленным настоящим Федеральным законом, и критериям аттестации, </w:t>
      </w:r>
      <w:hyperlink w:history="0" r:id="rId303" w:tooltip="Постановление Правительства РФ от 30.05.2024 N 710 &quot;Об утверждении Правил формирования и ведения единого федерального реестра инструкторов-проводников&quot; {КонсультантПлюс}">
        <w:r>
          <w:rPr>
            <w:sz w:val="24"/>
            <w:color w:val="0000ff"/>
          </w:rPr>
          <w:t xml:space="preserve">порядок</w:t>
        </w:r>
      </w:hyperlink>
      <w:r>
        <w:rPr>
          <w:sz w:val="24"/>
        </w:rPr>
        <w:t xml:space="preserve"> формирования и ведения единого федерального реестра инструкторов-проводников, включая </w:t>
      </w:r>
      <w:hyperlink w:history="0" r:id="rId304" w:tooltip="Постановление Правительства РФ от 30.05.2024 N 710 &quot;Об утверждении Правил формирования и ведения единого федерального реестра инструкторов-проводников&quot; {КонсультантПлюс}">
        <w:r>
          <w:rPr>
            <w:sz w:val="24"/>
            <w:color w:val="0000ff"/>
          </w:rPr>
          <w:t xml:space="preserve">перечень</w:t>
        </w:r>
      </w:hyperlink>
      <w:r>
        <w:rPr>
          <w:sz w:val="24"/>
        </w:rPr>
        <w:t xml:space="preserve"> содержащихся в этом реестре сведений, порядок внесения изменений в сведения, содержащиеся в едином федеральном реестре инструкторов-проводников, и исключения сведений об инструкторах-проводниках из единого федерального реестра инструкторов-проводников, </w:t>
      </w:r>
      <w:hyperlink w:history="0" r:id="rId305" w:tooltip="Постановление Правительства РФ от 29.06.2024 N 891 &quot;Об утверждении методики определения размера платы за проведение аттестации инструкторов-проводников, плановое подтверждение соответствия инструктора-проводника требованиям, установленным Федеральным законом &quot;Об основах туристской деятельности в Российской Федерации&quot;, и критериям аттестации, а также предельных размеров платы за проведение аттестации инструкторов-проводников, планового подтверждения соответствия инструктора-проводника требованиям, установлен {КонсультантПлюс}">
        <w:r>
          <w:rPr>
            <w:sz w:val="24"/>
            <w:color w:val="0000ff"/>
          </w:rPr>
          <w:t xml:space="preserve">методика</w:t>
        </w:r>
      </w:hyperlink>
      <w:r>
        <w:rPr>
          <w:sz w:val="24"/>
        </w:rPr>
        <w:t xml:space="preserve"> определения размера платы за проведение аттестации инструкторов-проводников, плановое подтверждение соответствия инструктора-проводника требованиям, установленным настоящим Федеральным законом, и критериям аттестации, а также предельные </w:t>
      </w:r>
      <w:hyperlink w:history="0" r:id="rId306" w:tooltip="Постановление Правительства РФ от 29.06.2024 N 891 &quot;Об утверждении методики определения размера платы за проведение аттестации инструкторов-проводников, плановое подтверждение соответствия инструктора-проводника требованиям, установленным Федеральным законом &quot;Об основах туристской деятельности в Российской Федерации&quot;, и критериям аттестации, а также предельных размеров платы за проведение аттестации инструкторов-проводников, планового подтверждения соответствия инструктора-проводника требованиям, установлен {КонсультантПлюс}">
        <w:r>
          <w:rPr>
            <w:sz w:val="24"/>
            <w:color w:val="0000ff"/>
          </w:rPr>
          <w:t xml:space="preserve">размеры платы</w:t>
        </w:r>
      </w:hyperlink>
      <w:r>
        <w:rPr>
          <w:sz w:val="24"/>
        </w:rPr>
        <w:t xml:space="preserve"> за проведение аттестации инструкторов-проводников, планового подтверждения соответствия инструктора-проводника требованиям, установленным настоящим Федеральным законом, и критериям аттестации устанавливаются Правительством Российской Федерации.</w:t>
      </w:r>
    </w:p>
    <w:p>
      <w:pPr>
        <w:pStyle w:val="0"/>
        <w:jc w:val="both"/>
      </w:pPr>
      <w:r>
        <w:rPr>
          <w:sz w:val="24"/>
        </w:rPr>
        <w:t xml:space="preserve">(часть пятая в ред. Федерального </w:t>
      </w:r>
      <w:hyperlink w:history="0" r:id="rId307"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Для прохождения аттестации в качестве инструктора-проводника соискатель должен соответствовать следующим требованиям:</w:t>
      </w:r>
    </w:p>
    <w:p>
      <w:pPr>
        <w:pStyle w:val="0"/>
        <w:spacing w:before="240" w:lineRule="auto"/>
        <w:ind w:firstLine="540"/>
        <w:jc w:val="both"/>
      </w:pPr>
      <w:r>
        <w:rPr>
          <w:sz w:val="24"/>
        </w:rPr>
        <w:t xml:space="preserve">пройти профессиональное обучение, необходимое для работы в качестве инструктора-проводника и сопровождения туристов (экскурсантов), а также для обеспечения их безопасности при прохождении туристского маршрута, требующего специального сопровождения, соответствующих вида и категории сложности, за исключением случаев, предусмотренных порядком и критериями аттестации инструкторов-проводников, установленными Правительством Российской Федерации;</w:t>
      </w:r>
    </w:p>
    <w:p>
      <w:pPr>
        <w:pStyle w:val="0"/>
        <w:jc w:val="both"/>
      </w:pPr>
      <w:r>
        <w:rPr>
          <w:sz w:val="24"/>
        </w:rPr>
        <w:t xml:space="preserve">(в ред. Федерального </w:t>
      </w:r>
      <w:hyperlink w:history="0" r:id="rId308"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иметь документ, подтверждающий подготовку по оказанию первой помощи;</w:t>
      </w:r>
    </w:p>
    <w:p>
      <w:pPr>
        <w:pStyle w:val="0"/>
        <w:spacing w:before="240" w:lineRule="auto"/>
        <w:ind w:firstLine="540"/>
        <w:jc w:val="both"/>
      </w:pPr>
      <w:r>
        <w:rPr>
          <w:sz w:val="24"/>
        </w:rPr>
        <w:t xml:space="preserve">иметь медицинское заключение об отсутствии медицинских противопоказаний к работе в качестве инструктора-проводника.</w:t>
      </w:r>
    </w:p>
    <w:p>
      <w:pPr>
        <w:pStyle w:val="0"/>
        <w:spacing w:before="240" w:lineRule="auto"/>
        <w:ind w:firstLine="540"/>
        <w:jc w:val="both"/>
      </w:pPr>
      <w:r>
        <w:rPr>
          <w:sz w:val="24"/>
        </w:rPr>
        <w:t xml:space="preserve">Перечень заболеваний, препятствующих работе в качестве инструктора-проводника, порядок проведения медицинского осмотра для установления наличия или отсутствия медицинских противопоказаний к работе в качестве инструктора-проводника,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форма медицинского заключения об отсутствии медицинских противопоказаний к работе в качестве инструктора-проводника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bookmarkStart w:id="587" w:name="P587"/>
    <w:bookmarkEnd w:id="587"/>
    <w:p>
      <w:pPr>
        <w:pStyle w:val="0"/>
        <w:spacing w:before="240" w:lineRule="auto"/>
        <w:ind w:firstLine="540"/>
        <w:jc w:val="both"/>
      </w:pPr>
      <w:r>
        <w:rPr>
          <w:sz w:val="24"/>
        </w:rPr>
        <w:t xml:space="preserve">Основаниями для отказа в аттестации в качестве инструктора-проводника являются:</w:t>
      </w:r>
    </w:p>
    <w:p>
      <w:pPr>
        <w:pStyle w:val="0"/>
        <w:spacing w:before="240" w:lineRule="auto"/>
        <w:ind w:firstLine="540"/>
        <w:jc w:val="both"/>
      </w:pPr>
      <w:r>
        <w:rPr>
          <w:sz w:val="24"/>
        </w:rPr>
        <w:t xml:space="preserve">непредставление соискателем документов и сведений, необходимых для аттестации;</w:t>
      </w:r>
    </w:p>
    <w:p>
      <w:pPr>
        <w:pStyle w:val="0"/>
        <w:jc w:val="both"/>
      </w:pPr>
      <w:r>
        <w:rPr>
          <w:sz w:val="24"/>
        </w:rPr>
        <w:t xml:space="preserve">(в ред. Федерального </w:t>
      </w:r>
      <w:hyperlink w:history="0" r:id="rId309"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наличие недостоверной информации в документах и сведениях, представленных соискателем для аттестации;</w:t>
      </w:r>
    </w:p>
    <w:p>
      <w:pPr>
        <w:pStyle w:val="0"/>
        <w:jc w:val="both"/>
      </w:pPr>
      <w:r>
        <w:rPr>
          <w:sz w:val="24"/>
        </w:rPr>
        <w:t xml:space="preserve">(в ред. Федерального </w:t>
      </w:r>
      <w:hyperlink w:history="0" r:id="rId310"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несоответствие соискателя требованиям, предусмотренным настоящим Федеральным законом, и </w:t>
      </w:r>
      <w:hyperlink w:history="0" r:id="rId311" w:tooltip="Постановление Правительства РФ от 01.06.2022 N 1003 (ред. от 27.11.2025) &quot;Об утверждении Положения об аттестации инструкторов-проводников&quot; {КонсультантПлюс}">
        <w:r>
          <w:rPr>
            <w:sz w:val="24"/>
            <w:color w:val="0000ff"/>
          </w:rPr>
          <w:t xml:space="preserve">критериям</w:t>
        </w:r>
      </w:hyperlink>
      <w:r>
        <w:rPr>
          <w:sz w:val="24"/>
        </w:rPr>
        <w:t xml:space="preserve"> аттестации, установленным Правительством Российской Федерации;</w:t>
      </w:r>
    </w:p>
    <w:p>
      <w:pPr>
        <w:pStyle w:val="0"/>
        <w:spacing w:before="240" w:lineRule="auto"/>
        <w:ind w:firstLine="540"/>
        <w:jc w:val="both"/>
      </w:pPr>
      <w:r>
        <w:rPr>
          <w:sz w:val="24"/>
        </w:rPr>
        <w:t xml:space="preserve">поступление заявления об аттестации от соискателя, указанного в </w:t>
      </w:r>
      <w:hyperlink w:history="0" w:anchor="P639" w:tooltip="Инструктор-проводник, в отношении которого на основании абзаца четвертого части семнадцатой настоящей статьи принято решение о прекращении действия аттестации, вправе обратиться с заявлением об аттестации в организацию, уполномоченную на проведение аттестации инструкторов-проводников, не ранее чем через один год со дня принятия такого решения.">
        <w:r>
          <w:rPr>
            <w:sz w:val="24"/>
            <w:color w:val="0000ff"/>
          </w:rPr>
          <w:t xml:space="preserve">части двадцатой</w:t>
        </w:r>
      </w:hyperlink>
      <w:r>
        <w:rPr>
          <w:sz w:val="24"/>
        </w:rPr>
        <w:t xml:space="preserve"> настоящей статьи, до истечения одного года со дня принятия в отношении его решения о прекращении действия аттестации инструктора-проводника.</w:t>
      </w:r>
    </w:p>
    <w:p>
      <w:pPr>
        <w:pStyle w:val="0"/>
        <w:jc w:val="both"/>
      </w:pPr>
      <w:r>
        <w:rPr>
          <w:sz w:val="24"/>
        </w:rPr>
        <w:t xml:space="preserve">(в ред. Федерального </w:t>
      </w:r>
      <w:hyperlink w:history="0" r:id="rId312"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В качестве инструктора-проводника не может быть аттестовано лицо, имеющее судимость за совершение преступлений против половой неприкосновенности и половой свободы личности, против семьи и несовершеннолетних, иных тяжких и особо тяжких преступлений против личности, умышленных преступлений против здоровья населения и общественной нравственности.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Сведения об аттестованных до 01.06.2024 и о лицах с необходимым опытом и подготовкой включаются в реестр до 01.07.2024 в соответствии со </w:t>
            </w:r>
            <w:r>
              <w:rPr>
                <w:sz w:val="24"/>
                <w:color w:val="392c69"/>
              </w:rPr>
              <w:t xml:space="preserve">ст. 4</w:t>
            </w:r>
            <w:r>
              <w:rPr>
                <w:sz w:val="24"/>
                <w:color w:val="392c69"/>
              </w:rPr>
              <w:t xml:space="preserve"> ФЗ от 23.03.2024 N 63-ФЗ. Они могут оказывать услуги инструктора-проводника с даты включения и должны пройти переаттестацию до 01.10.2026.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 случае отсутствия оснований, предусмотренных </w:t>
      </w:r>
      <w:hyperlink w:history="0" w:anchor="P587" w:tooltip="Основаниями для отказа в аттестации в качестве инструктора-проводника являются:">
        <w:r>
          <w:rPr>
            <w:sz w:val="24"/>
            <w:color w:val="0000ff"/>
          </w:rPr>
          <w:t xml:space="preserve">частью восьмой</w:t>
        </w:r>
      </w:hyperlink>
      <w:r>
        <w:rPr>
          <w:sz w:val="24"/>
        </w:rPr>
        <w:t xml:space="preserve"> настоящей статьи, организации, уполномоченные на проведение аттестации инструкторов-проводников, включают сведения о соискателе, прошедшем аттестацию, в единый федеральный реестр инструкторов-проводников, выдают нагрудную идентификационную карточку инструктора-проводника, </w:t>
      </w:r>
      <w:hyperlink w:history="0" r:id="rId313" w:tooltip="Приказ Минэкономразвития России от 31.05.2024 N 342 &quot;Об утверждении формы нагрудной идентификационной карточки инструктора-проводника&quot; (Зарегистрировано в Минюсте России 28.06.2024 N 78695) {КонсультантПлюс}">
        <w:r>
          <w:rPr>
            <w:sz w:val="24"/>
            <w:color w:val="0000ff"/>
          </w:rPr>
          <w:t xml:space="preserve">форма</w:t>
        </w:r>
      </w:hyperlink>
      <w:r>
        <w:rPr>
          <w:sz w:val="24"/>
        </w:rPr>
        <w:t xml:space="preserve"> которой утверждается уполномоченным федеральным органом исполнительной власти.</w:t>
      </w:r>
    </w:p>
    <w:p>
      <w:pPr>
        <w:pStyle w:val="0"/>
        <w:jc w:val="both"/>
      </w:pPr>
      <w:r>
        <w:rPr>
          <w:sz w:val="24"/>
        </w:rPr>
        <w:t xml:space="preserve">(часть десятая в ред. Федерального </w:t>
      </w:r>
      <w:hyperlink w:history="0" r:id="rId314"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Оказание инструктором-проводником услуг по сопровождению туристов (экскурсантов) на туристских маршрутах, требующих специального сопровождения, допускается со дня включения сведений об инструкторе-проводнике в единый федеральный реестр инструкторов-проводников. Наличие сведений о действующей аттестации инструктора-проводника в едином федеральном реестре инструкторов-проводников позволяет инструктору-проводнику оказывать услуги на туристских маршрутах, требующих специального сопровождения, соответствующих вида и категории сложности, указанных в едином федеральном реестре инструкторов-проводников.</w:t>
      </w:r>
    </w:p>
    <w:p>
      <w:pPr>
        <w:pStyle w:val="0"/>
        <w:jc w:val="both"/>
      </w:pPr>
      <w:r>
        <w:rPr>
          <w:sz w:val="24"/>
        </w:rPr>
        <w:t xml:space="preserve">(часть одиннадцатая в ред. Федерального </w:t>
      </w:r>
      <w:hyperlink w:history="0" r:id="rId315"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Организации, уполномоченные на проведение аттестации инструкторов-проводников, в порядке, указанном в </w:t>
      </w:r>
      <w:hyperlink w:history="0" w:anchor="P579" w:tooltip="Порядок и критерии аттестации инструкторов-проводников, перечень документов и сведений, необходимых для аттестации, порядок принятия организацией, уполномоченной на проведение аттестации инструкторов-проводников, решений об аттестации и отказе в аттестации, о прекращении действия аттестации инструктора-проводника, порядок обжалования указанных решений, порядок проведения планового подтверждения соответствия инструктора-проводника требованиям, установленным настоящим Федеральным законом, и критериям аттес...">
        <w:r>
          <w:rPr>
            <w:sz w:val="24"/>
            <w:color w:val="0000ff"/>
          </w:rPr>
          <w:t xml:space="preserve">части пятой</w:t>
        </w:r>
      </w:hyperlink>
      <w:r>
        <w:rPr>
          <w:sz w:val="24"/>
        </w:rPr>
        <w:t xml:space="preserve"> настоящей статьи, проводят плановое подтверждение соответствия инструктора-проводника и внеплановое подтверждение соответствия инструктора-проводника требованиям, установленным настоящим Федеральным законом, и критериям аттестации, установленным Правительством Российской Федерации.</w:t>
      </w:r>
    </w:p>
    <w:p>
      <w:pPr>
        <w:pStyle w:val="0"/>
        <w:jc w:val="both"/>
      </w:pPr>
      <w:r>
        <w:rPr>
          <w:sz w:val="24"/>
        </w:rPr>
        <w:t xml:space="preserve">(часть двенадцатая в ред. Федерального </w:t>
      </w:r>
      <w:hyperlink w:history="0" r:id="rId316"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Плановое подтверждение соответствия инструктора-проводника требованиям, установленным настоящим Федеральным законом, и критериям аттестации, установленным Правительством Российской Федерации, осуществляется каждые пять лет со дня включения сведений об инструкторе-проводнике в единый федеральный реестр инструкторов-проводников.</w:t>
      </w:r>
    </w:p>
    <w:p>
      <w:pPr>
        <w:pStyle w:val="0"/>
        <w:jc w:val="both"/>
      </w:pPr>
      <w:r>
        <w:rPr>
          <w:sz w:val="24"/>
        </w:rPr>
        <w:t xml:space="preserve">(часть тринадцатая в ред. Федерального </w:t>
      </w:r>
      <w:hyperlink w:history="0" r:id="rId317"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Инструкторы-проводники при оказании услуг должны обеспечивать безопасность туристов (экскурсантов) при посещении (прохождении) туристских маршрутов, требующих специального сопровождения, соблюдать </w:t>
      </w:r>
      <w:hyperlink w:history="0" r:id="rId318" w:tooltip="Постановление Правительства РФ от 01.06.2024 N 761 &quot;Об утверждении Правил оказания услуг инструктора-проводника&quot; {КонсультантПлюс}">
        <w:r>
          <w:rPr>
            <w:sz w:val="24"/>
            <w:color w:val="0000ff"/>
          </w:rPr>
          <w:t xml:space="preserve">правила</w:t>
        </w:r>
      </w:hyperlink>
      <w:r>
        <w:rPr>
          <w:sz w:val="24"/>
        </w:rPr>
        <w:t xml:space="preserve"> оказания услуг инструктора-проводника, иметь при себе нагрудную идентификационную карточку инструктора-проводника, доступную для всеобщего обозрения, оказывать первую помощь сопровождаемым туристам.</w:t>
      </w:r>
    </w:p>
    <w:p>
      <w:pPr>
        <w:pStyle w:val="0"/>
        <w:jc w:val="both"/>
      </w:pPr>
      <w:r>
        <w:rPr>
          <w:sz w:val="24"/>
        </w:rPr>
        <w:t xml:space="preserve">(в ред. Федерального </w:t>
      </w:r>
      <w:hyperlink w:history="0" r:id="rId319"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На нагрудной идентификационной карточке инструктора-проводника должны размещаться цветная фотография инструктора-проводника и следующие сведения (на русском и английском языках):</w:t>
      </w:r>
    </w:p>
    <w:p>
      <w:pPr>
        <w:pStyle w:val="0"/>
        <w:spacing w:before="240" w:lineRule="auto"/>
        <w:ind w:firstLine="540"/>
        <w:jc w:val="both"/>
      </w:pPr>
      <w:r>
        <w:rPr>
          <w:sz w:val="24"/>
        </w:rPr>
        <w:t xml:space="preserve">фамилия, имя и отчество (при наличии) инструктора-проводника;</w:t>
      </w:r>
    </w:p>
    <w:p>
      <w:pPr>
        <w:pStyle w:val="0"/>
        <w:spacing w:before="240" w:lineRule="auto"/>
        <w:ind w:firstLine="540"/>
        <w:jc w:val="both"/>
      </w:pPr>
      <w:r>
        <w:rPr>
          <w:sz w:val="24"/>
        </w:rPr>
        <w:t xml:space="preserve">уникальный номер записи об инструкторе-проводнике в едином федеральном реестре инструкторов-проводников;</w:t>
      </w:r>
    </w:p>
    <w:p>
      <w:pPr>
        <w:pStyle w:val="0"/>
        <w:jc w:val="both"/>
      </w:pPr>
      <w:r>
        <w:rPr>
          <w:sz w:val="24"/>
        </w:rPr>
        <w:t xml:space="preserve">(в ред. Федерального </w:t>
      </w:r>
      <w:hyperlink w:history="0" r:id="rId320"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вид и категория сложности туристского маршрута, по которому аттестован инструктор-проводник;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абз. 5 ч. 15 ст. 4.5 вносятся изменения (</w:t>
            </w:r>
            <w:hyperlink w:history="0" r:id="rId321"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 См. будущую </w:t>
            </w:r>
            <w:hyperlink w:history="0" r:id="rId322" w:tooltip="Федеральный закон от 24.11.1996 N 132-ФЗ (ред. от 04.07.2026) &quot;Об основах туристской деятельности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контактный телефон организации, аттестовавшей инструктора-проводника;</w:t>
      </w:r>
    </w:p>
    <w:p>
      <w:pPr>
        <w:pStyle w:val="0"/>
        <w:spacing w:before="240" w:lineRule="auto"/>
        <w:ind w:firstLine="540"/>
        <w:jc w:val="both"/>
      </w:pPr>
      <w:r>
        <w:rPr>
          <w:sz w:val="24"/>
        </w:rPr>
        <w:t xml:space="preserve">двухмерный штриховой код (QR-код), посредством которого обеспечивается переход на страницу единого федерального реестра инструкторов-проводников, содержащую сведения об аттестованном инструкторе-проводнике.</w:t>
      </w:r>
    </w:p>
    <w:p>
      <w:pPr>
        <w:pStyle w:val="0"/>
        <w:jc w:val="both"/>
      </w:pPr>
      <w:r>
        <w:rPr>
          <w:sz w:val="24"/>
        </w:rPr>
        <w:t xml:space="preserve">(абзац введен Федеральным </w:t>
      </w:r>
      <w:hyperlink w:history="0" r:id="rId323"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23.03.2024 N 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ч. 15 ст. 4.5 дополняется абз. 7 (</w:t>
            </w:r>
            <w:hyperlink w:history="0" r:id="rId324"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 См. будущую </w:t>
            </w:r>
            <w:hyperlink w:history="0" r:id="rId325" w:tooltip="Федеральный закон от 24.11.1996 N 132-ФЗ (ред. от 04.07.2026) &quot;Об основах туристской деятельности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Основаниями для прекращения действия аттестации инструктора-проводника являются:</w:t>
      </w:r>
    </w:p>
    <w:p>
      <w:pPr>
        <w:pStyle w:val="0"/>
        <w:jc w:val="both"/>
      </w:pPr>
      <w:r>
        <w:rPr>
          <w:sz w:val="24"/>
        </w:rPr>
        <w:t xml:space="preserve">(в ред. Федерального </w:t>
      </w:r>
      <w:hyperlink w:history="0" r:id="rId326"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отказ (уклонение) инструктора-проводника от прохождения планового подтверждения соответствия инструктора-проводника или внепланового подтверждения соответствия инструктора-проводника требованиям, установленным настоящим Федеральным законом, и </w:t>
      </w:r>
      <w:hyperlink w:history="0" r:id="rId327" w:tooltip="Постановление Правительства РФ от 01.06.2022 N 1003 (ред. от 27.11.2025) &quot;Об утверждении Положения об аттестации инструкторов-проводников&quot; {КонсультантПлюс}">
        <w:r>
          <w:rPr>
            <w:sz w:val="24"/>
            <w:color w:val="0000ff"/>
          </w:rPr>
          <w:t xml:space="preserve">критериям</w:t>
        </w:r>
      </w:hyperlink>
      <w:r>
        <w:rPr>
          <w:sz w:val="24"/>
        </w:rPr>
        <w:t xml:space="preserve"> аттестации, установленным Правительством Российской Федерации;</w:t>
      </w:r>
    </w:p>
    <w:p>
      <w:pPr>
        <w:pStyle w:val="0"/>
        <w:jc w:val="both"/>
      </w:pPr>
      <w:r>
        <w:rPr>
          <w:sz w:val="24"/>
        </w:rPr>
        <w:t xml:space="preserve">(в ред. Федерального </w:t>
      </w:r>
      <w:hyperlink w:history="0" r:id="rId328"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решение организации, уполномоченной на проведение аттестации инструкторов-проводников, о прекращении действия аттестации.</w:t>
      </w:r>
    </w:p>
    <w:p>
      <w:pPr>
        <w:pStyle w:val="0"/>
        <w:jc w:val="both"/>
      </w:pPr>
      <w:r>
        <w:rPr>
          <w:sz w:val="24"/>
        </w:rPr>
        <w:t xml:space="preserve">(в ред. Федерального </w:t>
      </w:r>
      <w:hyperlink w:history="0" r:id="rId329"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Основаниями для принятия решения о прекращении действия аттестации инструктора-проводника являются:</w:t>
      </w:r>
    </w:p>
    <w:p>
      <w:pPr>
        <w:pStyle w:val="0"/>
        <w:jc w:val="both"/>
      </w:pPr>
      <w:r>
        <w:rPr>
          <w:sz w:val="24"/>
        </w:rPr>
        <w:t xml:space="preserve">(в ред. Федерального </w:t>
      </w:r>
      <w:hyperlink w:history="0" r:id="rId330"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выявление после включения сведений об инструкторе-проводнике в единый федеральный реестр инструкторов-проводников недостоверной информации в документах и сведениях, представленных для аттестации;</w:t>
      </w:r>
    </w:p>
    <w:p>
      <w:pPr>
        <w:pStyle w:val="0"/>
        <w:jc w:val="both"/>
      </w:pPr>
      <w:r>
        <w:rPr>
          <w:sz w:val="24"/>
        </w:rPr>
        <w:t xml:space="preserve">(в ред. Федерального </w:t>
      </w:r>
      <w:hyperlink w:history="0" r:id="rId331"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выявление после включения сведений об инструкторе-проводнике в единый федеральный реестр инструкторов-проводников несоответствия инструктора-проводника требованиям, установленным настоящим Федеральным законом, и критериям аттестации, установленным Правительством Российской Федерации;</w:t>
      </w:r>
    </w:p>
    <w:p>
      <w:pPr>
        <w:pStyle w:val="0"/>
        <w:jc w:val="both"/>
      </w:pPr>
      <w:r>
        <w:rPr>
          <w:sz w:val="24"/>
        </w:rPr>
        <w:t xml:space="preserve">(в ред. Федерального </w:t>
      </w:r>
      <w:hyperlink w:history="0" r:id="rId332"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bookmarkStart w:id="632" w:name="P632"/>
    <w:bookmarkEnd w:id="632"/>
    <w:p>
      <w:pPr>
        <w:pStyle w:val="0"/>
        <w:spacing w:before="240" w:lineRule="auto"/>
        <w:ind w:firstLine="540"/>
        <w:jc w:val="both"/>
      </w:pPr>
      <w:r>
        <w:rPr>
          <w:sz w:val="24"/>
        </w:rPr>
        <w:t xml:space="preserve">неоднократное (более двух раз в течение одного года) привлечение инструктора-проводника к административной ответственности за нарушение предусмотренных законодательством Российской Федерации о туристской деятельности условий оказания услуг инструктором-проводником;</w:t>
      </w:r>
    </w:p>
    <w:p>
      <w:pPr>
        <w:pStyle w:val="0"/>
        <w:spacing w:before="240" w:lineRule="auto"/>
        <w:ind w:firstLine="540"/>
        <w:jc w:val="both"/>
      </w:pPr>
      <w:r>
        <w:rPr>
          <w:sz w:val="24"/>
        </w:rPr>
        <w:t xml:space="preserve">признание инструктора-проводника не соответствующим требованиям, установленным настоящим Федеральным законом, и критериям аттестации, установленным Правительством Российской Федерации, организацией, уполномоченной на проведение аттестации инструкторов-проводников, по результатам планового подтверждения соответствия инструктора-проводника или внепланового подтверждения соответствия инструктора-проводника указанным требованиям и критериям.</w:t>
      </w:r>
    </w:p>
    <w:p>
      <w:pPr>
        <w:pStyle w:val="0"/>
        <w:jc w:val="both"/>
      </w:pPr>
      <w:r>
        <w:rPr>
          <w:sz w:val="24"/>
        </w:rPr>
        <w:t xml:space="preserve">(абзац введен Федеральным </w:t>
      </w:r>
      <w:hyperlink w:history="0" r:id="rId333"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23.03.2024 N 63-ФЗ)</w:t>
      </w:r>
    </w:p>
    <w:p>
      <w:pPr>
        <w:pStyle w:val="0"/>
        <w:spacing w:before="240" w:lineRule="auto"/>
        <w:ind w:firstLine="540"/>
        <w:jc w:val="both"/>
      </w:pPr>
      <w:r>
        <w:rPr>
          <w:sz w:val="24"/>
        </w:rPr>
        <w:t xml:space="preserve">Решение о прекращении действия аттестации инструктора-проводника принимается организацией, которая проводила аттестацию инструктора-проводника. Сведения о прекращении действия аттестации инструктора-проводника вносятся организацией, принявшей указанное решение, в единый федеральный реестр инструкторов-проводников.</w:t>
      </w:r>
    </w:p>
    <w:p>
      <w:pPr>
        <w:pStyle w:val="0"/>
        <w:jc w:val="both"/>
      </w:pPr>
      <w:r>
        <w:rPr>
          <w:sz w:val="24"/>
        </w:rPr>
        <w:t xml:space="preserve">(часть восемнадцатая в ред. Федерального </w:t>
      </w:r>
      <w:hyperlink w:history="0" r:id="rId334"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В случае исключения Правительством Российской Федерации из перечня, указанного в </w:t>
      </w:r>
      <w:hyperlink w:history="0" w:anchor="P573" w:tooltip="Аттестация инструкторов-проводников проводится организациями, перечень которых утверждается Правительством Российской Федерации, по видам туристских маршрутов, требующих специального сопровождения, и категориям их сложности (далее - организация, уполномоченная на проведение аттестации инструкторов-проводников).">
        <w:r>
          <w:rPr>
            <w:sz w:val="24"/>
            <w:color w:val="0000ff"/>
          </w:rPr>
          <w:t xml:space="preserve">части третьей</w:t>
        </w:r>
      </w:hyperlink>
      <w:r>
        <w:rPr>
          <w:sz w:val="24"/>
        </w:rPr>
        <w:t xml:space="preserve"> настоящей статьи, организации, которая проводила аттестацию инструктора-проводника, принятие решения об исключении сведений об инструкторе-проводнике из единого федерального реестра инструкторов-проводников, проведение планового подтверждения соответствия инструктора-проводника и внепланового подтверждения соответствия инструктора-проводника требованиям, установленным настоящим Федеральным законом, и критериям аттестации, установленным Правительством Российской Федерации, осуществляются иной организацией, уполномоченной на проведение аттестации инструкторов-проводников, по видам туристских маршрутов, требующих специального сопровождения, и категориям сложности, на которые аттестован инструктор-проводник.</w:t>
      </w:r>
    </w:p>
    <w:p>
      <w:pPr>
        <w:pStyle w:val="0"/>
        <w:jc w:val="both"/>
      </w:pPr>
      <w:r>
        <w:rPr>
          <w:sz w:val="24"/>
        </w:rPr>
        <w:t xml:space="preserve">(часть девятнадцатая в ред. Федерального </w:t>
      </w:r>
      <w:hyperlink w:history="0" r:id="rId335"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bookmarkStart w:id="639" w:name="P639"/>
    <w:bookmarkEnd w:id="639"/>
    <w:p>
      <w:pPr>
        <w:pStyle w:val="0"/>
        <w:spacing w:before="240" w:lineRule="auto"/>
        <w:ind w:firstLine="540"/>
        <w:jc w:val="both"/>
      </w:pPr>
      <w:r>
        <w:rPr>
          <w:sz w:val="24"/>
        </w:rPr>
        <w:t xml:space="preserve">Инструктор-проводник, в отношении которого на основании </w:t>
      </w:r>
      <w:hyperlink w:history="0" w:anchor="P632" w:tooltip="неоднократное (более двух раз в течение одного года) привлечение инструктора-проводника к административной ответственности за нарушение предусмотренных законодательством Российской Федерации о туристской деятельности условий оказания услуг инструктором-проводником;">
        <w:r>
          <w:rPr>
            <w:sz w:val="24"/>
            <w:color w:val="0000ff"/>
          </w:rPr>
          <w:t xml:space="preserve">абзаца четвертого части семнадцатой</w:t>
        </w:r>
      </w:hyperlink>
      <w:r>
        <w:rPr>
          <w:sz w:val="24"/>
        </w:rPr>
        <w:t xml:space="preserve"> настоящей статьи принято решение о прекращении действия аттестации, вправе обратиться с заявлением об аттестации в организацию, уполномоченную на проведение аттестации инструкторов-проводников, не ранее чем через один год со дня принятия такого решения.</w:t>
      </w:r>
    </w:p>
    <w:p>
      <w:pPr>
        <w:pStyle w:val="0"/>
        <w:jc w:val="both"/>
      </w:pPr>
      <w:r>
        <w:rPr>
          <w:sz w:val="24"/>
        </w:rPr>
        <w:t xml:space="preserve">(в ред. Федерального </w:t>
      </w:r>
      <w:hyperlink w:history="0" r:id="rId336"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spacing w:before="240" w:lineRule="auto"/>
        <w:ind w:firstLine="540"/>
        <w:jc w:val="both"/>
      </w:pPr>
      <w:r>
        <w:rPr>
          <w:sz w:val="24"/>
        </w:rPr>
        <w:t xml:space="preserve">Аттестованный инструктор-проводник обязан направлять уведомления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в орган исполнительной власти субъекта Российской Федерации, уполномоченный на осуществление регионального государственного контроля (надзора) в сфере туристской индустрии, в субъекте Российской Федерации, на территории которого проходит туристский маршрут, требующий специального сопровождения, и в организацию, уполномоченную на проведение аттестации инструкторов-проводников, проводившую аттестацию инструктора-проводника.</w:t>
      </w:r>
    </w:p>
    <w:p>
      <w:pPr>
        <w:pStyle w:val="0"/>
        <w:jc w:val="both"/>
      </w:pPr>
      <w:r>
        <w:rPr>
          <w:sz w:val="24"/>
        </w:rPr>
        <w:t xml:space="preserve">(часть двадцать первая введена Федеральным </w:t>
      </w:r>
      <w:hyperlink w:history="0" r:id="rId337"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23.03.2024 N 63-ФЗ; в ред. Федерального </w:t>
      </w:r>
      <w:hyperlink w:history="0" r:id="rId338"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hyperlink w:history="0" r:id="rId339" w:tooltip="Постановление Правительства РФ от 01.06.2024 N 760 &quot;Об уведомлениях о сопровождении туристов (экскурсантов) на туристском маршруте, требующем специального сопровождения&quot; (вместе с &quot;Правилами направления уведомлений о сопровождении туристов (экскурсантов) на туристском маршруте, требующем специального сопровождения&quot;) {КонсультантПлюс}">
        <w:r>
          <w:rPr>
            <w:sz w:val="24"/>
            <w:color w:val="0000ff"/>
          </w:rPr>
          <w:t xml:space="preserve">Формы</w:t>
        </w:r>
      </w:hyperlink>
      <w:r>
        <w:rPr>
          <w:sz w:val="24"/>
        </w:rPr>
        <w:t xml:space="preserve"> указанных уведомлений, </w:t>
      </w:r>
      <w:hyperlink w:history="0" r:id="rId340" w:tooltip="Постановление Правительства РФ от 01.06.2024 N 760 &quot;Об уведомлениях о сопровождении туристов (экскурсантов) на туристском маршруте, требующем специального сопровождения&quot; (вместе с &quot;Правилами направления уведомлений о сопровождении туристов (экскурсантов) на туристском маршруте, требующем специального сопровождения&quot;) {КонсультантПлюс}">
        <w:r>
          <w:rPr>
            <w:sz w:val="24"/>
            <w:color w:val="0000ff"/>
          </w:rPr>
          <w:t xml:space="preserve">порядок</w:t>
        </w:r>
      </w:hyperlink>
      <w:r>
        <w:rPr>
          <w:sz w:val="24"/>
        </w:rPr>
        <w:t xml:space="preserve"> и сроки их направления утверждаются Правительством Российской Федерации.</w:t>
      </w:r>
    </w:p>
    <w:p>
      <w:pPr>
        <w:pStyle w:val="0"/>
        <w:jc w:val="both"/>
      </w:pPr>
      <w:r>
        <w:rPr>
          <w:sz w:val="24"/>
        </w:rPr>
        <w:t xml:space="preserve">(часть двадцать вторая введена Федеральным </w:t>
      </w:r>
      <w:hyperlink w:history="0" r:id="rId341"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23.03.2024 N 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4.5 дополняется ч. ч. 23 - 26 (</w:t>
            </w:r>
            <w:hyperlink w:history="0" r:id="rId342"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 См. будущую </w:t>
            </w:r>
            <w:hyperlink w:history="0" r:id="rId343" w:tooltip="Федеральный закон от 24.11.1996 N 132-ФЗ (ред. от 04.07.2026) &quot;Об основах туристской деятельности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4.6. Организации, уполномоченные на проведение аттестации инструкторов-проводников</w:t>
      </w:r>
    </w:p>
    <w:p>
      <w:pPr>
        <w:pStyle w:val="0"/>
        <w:ind w:firstLine="540"/>
        <w:jc w:val="both"/>
      </w:pPr>
      <w:r>
        <w:rPr>
          <w:sz w:val="24"/>
        </w:rPr>
      </w:r>
    </w:p>
    <w:p>
      <w:pPr>
        <w:pStyle w:val="0"/>
        <w:ind w:firstLine="540"/>
        <w:jc w:val="both"/>
      </w:pPr>
      <w:r>
        <w:rPr>
          <w:sz w:val="24"/>
        </w:rPr>
        <w:t xml:space="preserve">(в ред. Федерального </w:t>
      </w:r>
      <w:hyperlink w:history="0" r:id="rId344"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ind w:firstLine="540"/>
        <w:jc w:val="both"/>
      </w:pPr>
      <w:r>
        <w:rPr>
          <w:sz w:val="24"/>
        </w:rPr>
      </w:r>
    </w:p>
    <w:p>
      <w:pPr>
        <w:pStyle w:val="0"/>
        <w:ind w:firstLine="540"/>
        <w:jc w:val="both"/>
      </w:pPr>
      <w:r>
        <w:rPr>
          <w:sz w:val="24"/>
        </w:rPr>
        <w:t xml:space="preserve">Организации вправе проводить аттестацию инструкторов-проводников со дня их включения в перечень, указанный в </w:t>
      </w:r>
      <w:hyperlink w:history="0" w:anchor="P573" w:tooltip="Аттестация инструкторов-проводников проводится организациями, перечень которых утверждается Правительством Российской Федерации, по видам туристских маршрутов, требующих специального сопровождения, и категориям их сложности (далее - организация, уполномоченная на проведение аттестации инструкторов-проводников).">
        <w:r>
          <w:rPr>
            <w:sz w:val="24"/>
            <w:color w:val="0000ff"/>
          </w:rPr>
          <w:t xml:space="preserve">части третьей статьи 4.5</w:t>
        </w:r>
      </w:hyperlink>
      <w:r>
        <w:rPr>
          <w:sz w:val="24"/>
        </w:rPr>
        <w:t xml:space="preserve"> настоящего Федерального закона. Организации утрачивают такое право со дня исключения их из указанного перечня.</w:t>
      </w:r>
    </w:p>
    <w:p>
      <w:pPr>
        <w:pStyle w:val="0"/>
        <w:spacing w:before="240" w:lineRule="auto"/>
        <w:ind w:firstLine="540"/>
        <w:jc w:val="both"/>
      </w:pPr>
      <w:r>
        <w:rPr>
          <w:sz w:val="24"/>
        </w:rPr>
        <w:t xml:space="preserve">Организации, уполномоченные на проведение аттестации инструкторов-проводников, могут проводить аттестацию инструкторов-проводников на всей территории Российской Федерации. Организации, уполномоченные на проведение аттестации инструкторов-проводников, проводят аттестацию инструкторов-проводников по определенным Правительством Российской Федерации видам и категориям сложности туристских маршрутов, требующих специального сопровождения, а также плановое подтверждение соответствия аттестованных ими инструкторов-проводников и внеплановое подтверждение соответствия аттестованных ими инструкторов-проводников требованиям, установленным настоящим Федеральным законом, и критериям аттестации, установленным Правительством Российской Федерации.</w:t>
      </w:r>
    </w:p>
    <w:bookmarkStart w:id="654" w:name="P654"/>
    <w:bookmarkEnd w:id="654"/>
    <w:p>
      <w:pPr>
        <w:pStyle w:val="0"/>
        <w:spacing w:before="240" w:lineRule="auto"/>
        <w:ind w:firstLine="540"/>
        <w:jc w:val="both"/>
      </w:pPr>
      <w:r>
        <w:rPr>
          <w:sz w:val="24"/>
        </w:rPr>
        <w:t xml:space="preserve">В перечень, указанный в </w:t>
      </w:r>
      <w:hyperlink w:history="0" w:anchor="P573" w:tooltip="Аттестация инструкторов-проводников проводится организациями, перечень которых утверждается Правительством Российской Федерации, по видам туристских маршрутов, требующих специального сопровождения, и категориям их сложности (далее - организация, уполномоченная на проведение аттестации инструкторов-проводников).">
        <w:r>
          <w:rPr>
            <w:sz w:val="24"/>
            <w:color w:val="0000ff"/>
          </w:rPr>
          <w:t xml:space="preserve">части третьей статьи 4.5</w:t>
        </w:r>
      </w:hyperlink>
      <w:r>
        <w:rPr>
          <w:sz w:val="24"/>
        </w:rPr>
        <w:t xml:space="preserve"> настоящего Федерального закона, Правительством Российской Федерации по представлению уполномоченного федерального органа исполнительной власти могут быть включены следующие организации:</w:t>
      </w:r>
    </w:p>
    <w:bookmarkStart w:id="655" w:name="P655"/>
    <w:bookmarkEnd w:id="655"/>
    <w:p>
      <w:pPr>
        <w:pStyle w:val="0"/>
        <w:spacing w:before="240" w:lineRule="auto"/>
        <w:ind w:firstLine="540"/>
        <w:jc w:val="both"/>
      </w:pPr>
      <w:r>
        <w:rPr>
          <w:sz w:val="24"/>
        </w:rPr>
        <w:t xml:space="preserve">общероссийские спортивные федерации, аккредитованные в соответствии с законодательством Российской Федерации о физической культуре и спорте, по виду спорта, занятие которым позволяет осуществлять безопасное прохождение маршрутов, соответствующих видам и категориям сложности туристских маршрутов, требующих специального сопровождения (по согласованию с такими общероссийскими спортивными федерациями);</w:t>
      </w:r>
    </w:p>
    <w:bookmarkStart w:id="656" w:name="P656"/>
    <w:bookmarkEnd w:id="656"/>
    <w:p>
      <w:pPr>
        <w:pStyle w:val="0"/>
        <w:spacing w:before="240" w:lineRule="auto"/>
        <w:ind w:firstLine="540"/>
        <w:jc w:val="both"/>
      </w:pPr>
      <w:r>
        <w:rPr>
          <w:sz w:val="24"/>
        </w:rPr>
        <w:t xml:space="preserve">иные организации, осуществляющие деятельность по подготовке специалистов в сфере туризма для осуществления ими трудовой деятельности по сопровождению туристов и обеспечению их безопасности при прохождении туристских маршрутов соответствующих видов и категорий сложности (по согласованию с данными организациями), в том числе в случае отсутствия общероссийской спортивной федерации или исключения общероссийской спортивной федерации из перечня организаций, указанного в </w:t>
      </w:r>
      <w:hyperlink w:history="0" w:anchor="P573" w:tooltip="Аттестация инструкторов-проводников проводится организациями, перечень которых утверждается Правительством Российской Федерации, по видам туристских маршрутов, требующих специального сопровождения, и категориям их сложности (далее - организация, уполномоченная на проведение аттестации инструкторов-проводников).">
        <w:r>
          <w:rPr>
            <w:sz w:val="24"/>
            <w:color w:val="0000ff"/>
          </w:rPr>
          <w:t xml:space="preserve">части третьей статьи 4.5</w:t>
        </w:r>
      </w:hyperlink>
      <w:r>
        <w:rPr>
          <w:sz w:val="24"/>
        </w:rPr>
        <w:t xml:space="preserve"> настоящего Федерального закона.</w:t>
      </w:r>
    </w:p>
    <w:p>
      <w:pPr>
        <w:pStyle w:val="0"/>
        <w:spacing w:before="240" w:lineRule="auto"/>
        <w:ind w:firstLine="540"/>
        <w:jc w:val="both"/>
      </w:pPr>
      <w:r>
        <w:rPr>
          <w:sz w:val="24"/>
        </w:rPr>
        <w:t xml:space="preserve">Правительство Российской Федерации определяет не менее одной организации, уполномоченной на проведение аттестации инструкторов-проводников, по каждому виду туристских маршрутов, требующих специального сопровождения.</w:t>
      </w:r>
    </w:p>
    <w:p>
      <w:pPr>
        <w:pStyle w:val="0"/>
        <w:spacing w:before="240" w:lineRule="auto"/>
        <w:ind w:firstLine="540"/>
        <w:jc w:val="both"/>
      </w:pPr>
      <w:r>
        <w:rPr>
          <w:sz w:val="24"/>
        </w:rPr>
        <w:t xml:space="preserve">Организации, уполномоченные на проведение аттестации инструкторов-проводников, в целях осуществления деятельности, предусмотренной </w:t>
      </w:r>
      <w:hyperlink w:history="0" w:anchor="P564" w:tooltip="Статья 4.5. Условия оказания услуг инструктора-проводника. Аттестация инструктора-проводника">
        <w:r>
          <w:rPr>
            <w:sz w:val="24"/>
            <w:color w:val="0000ff"/>
          </w:rPr>
          <w:t xml:space="preserve">статьей 4.5</w:t>
        </w:r>
      </w:hyperlink>
      <w:r>
        <w:rPr>
          <w:sz w:val="24"/>
        </w:rPr>
        <w:t xml:space="preserve"> настоящего Федерального закона и настоящей статьей:</w:t>
      </w:r>
    </w:p>
    <w:p>
      <w:pPr>
        <w:pStyle w:val="0"/>
        <w:spacing w:before="240" w:lineRule="auto"/>
        <w:ind w:firstLine="540"/>
        <w:jc w:val="both"/>
      </w:pPr>
      <w:r>
        <w:rPr>
          <w:sz w:val="24"/>
        </w:rPr>
        <w:t xml:space="preserve">формируют аттестационные комиссии, в состав которых в том числе включаются представители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или территориальных органов указанного федерального органа исполнительной власти;</w:t>
      </w:r>
    </w:p>
    <w:p>
      <w:pPr>
        <w:pStyle w:val="0"/>
        <w:spacing w:before="240" w:lineRule="auto"/>
        <w:ind w:firstLine="540"/>
        <w:jc w:val="both"/>
      </w:pPr>
      <w:r>
        <w:rPr>
          <w:sz w:val="24"/>
        </w:rPr>
        <w:t xml:space="preserve">утверждают по согласованию с уполномоченным федеральным органом исполнительной власти правила подготовки инструкторов-проводников, правила расчета необходимого количества инструкторов-проводников с учетом количества туристов (экскурсантов) в группе, вида и категории сложности туристского маршрута, требующего специального сопровождения, а также методику проведения экзамена и перечень вопросов для проведения экзамена, применяемые в ходе аттестации инструкторов-проводников;</w:t>
      </w:r>
    </w:p>
    <w:p>
      <w:pPr>
        <w:pStyle w:val="0"/>
        <w:spacing w:before="240" w:lineRule="auto"/>
        <w:ind w:firstLine="540"/>
        <w:jc w:val="both"/>
      </w:pPr>
      <w:r>
        <w:rPr>
          <w:sz w:val="24"/>
        </w:rPr>
        <w:t xml:space="preserve">взимают плату за проведение аттестации инструктора-проводника, плановое подтверждение соответствия инструктора-проводника требованиям, установленным настоящим Федеральным законом, и критериям аттестации, установленным Правительством Российской Федерации, в размерах, определяемых в соответствии с методикой и предельными размерами платы, предусмотренными </w:t>
      </w:r>
      <w:hyperlink w:history="0" w:anchor="P579" w:tooltip="Порядок и критерии аттестации инструкторов-проводников, перечень документов и сведений, необходимых для аттестации, порядок принятия организацией, уполномоченной на проведение аттестации инструкторов-проводников, решений об аттестации и отказе в аттестации, о прекращении действия аттестации инструктора-проводника, порядок обжалования указанных решений, порядок проведения планового подтверждения соответствия инструктора-проводника требованиям, установленным настоящим Федеральным законом, и критериям аттес...">
        <w:r>
          <w:rPr>
            <w:sz w:val="24"/>
            <w:color w:val="0000ff"/>
          </w:rPr>
          <w:t xml:space="preserve">частью пятой статьи 4.5</w:t>
        </w:r>
      </w:hyperlink>
      <w:r>
        <w:rPr>
          <w:sz w:val="24"/>
        </w:rPr>
        <w:t xml:space="preserve"> настоящего Федерального закона;</w:t>
      </w:r>
    </w:p>
    <w:p>
      <w:pPr>
        <w:pStyle w:val="0"/>
        <w:spacing w:before="240" w:lineRule="auto"/>
        <w:ind w:firstLine="540"/>
        <w:jc w:val="both"/>
      </w:pPr>
      <w:r>
        <w:rPr>
          <w:sz w:val="24"/>
        </w:rPr>
        <w:t xml:space="preserve">осуществляют мониторинг деятельности инструкторов-проводников в части их соответствия требованиям, установленным настоящим Федеральным законом, и критериям аттестации, установленным Правительством Российской Федерации, в </w:t>
      </w:r>
      <w:hyperlink w:history="0" r:id="rId345" w:tooltip="Приказ Минэкономразвития России от 05.11.2024 N 692 &quot;Об утверждении Порядка осуществления мониторинга деятельности инструкторов-проводников в части их соответствия требованиям, установленным Федеральным законом от 24 ноября 1996 г. N 132-ФЗ &quot;Об основах туристской деятельности в Российской Федерации&quot;, и критериям аттестации инструкторов-проводников, установленным Правительством Российской Федерации, формы ежеквартального отчета о результатах деятельности по аттестации инструкторов-проводников, включая перече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направляют ежеквартально в уполномоченный федеральный орган исполнительной власти отчет о результатах деятельности по аттестации инструкторов-проводников. </w:t>
      </w:r>
      <w:hyperlink w:history="0" r:id="rId346" w:tooltip="Приказ Минэкономразвития России от 05.11.2024 N 692 &quot;Об утверждении Порядка осуществления мониторинга деятельности инструкторов-проводников в части их соответствия требованиям, установленным Федеральным законом от 24 ноября 1996 г. N 132-ФЗ &quot;Об основах туристской деятельности в Российской Федерации&quot;, и критериям аттестации инструкторов-проводников, установленным Правительством Российской Федерации, формы ежеквартального отчета о результатах деятельности по аттестации инструкторов-проводников, включая перече {КонсультантПлюс}">
        <w:r>
          <w:rPr>
            <w:sz w:val="24"/>
            <w:color w:val="0000ff"/>
          </w:rPr>
          <w:t xml:space="preserve">Форма</w:t>
        </w:r>
      </w:hyperlink>
      <w:r>
        <w:rPr>
          <w:sz w:val="24"/>
        </w:rPr>
        <w:t xml:space="preserve"> отчета, включая перечень документов и сведений, которые прилагаются к отчету, утверждается уполномоченным федеральным органом исполнительной власти;</w:t>
      </w:r>
    </w:p>
    <w:p>
      <w:pPr>
        <w:pStyle w:val="0"/>
        <w:spacing w:before="240" w:lineRule="auto"/>
        <w:ind w:firstLine="540"/>
        <w:jc w:val="both"/>
      </w:pPr>
      <w:r>
        <w:rPr>
          <w:sz w:val="24"/>
        </w:rPr>
        <w:t xml:space="preserve">вправе привлекать для проведения аттестации региональные спортивные федерации, аккредитованные в соответствии с законодательством Российской Федерации о физической культуре и спорте, по виду спорта, занятие которым позволяет осуществлять безопасное прохождение маршрутов, соответствующих видам и категориям сложности туристских маршрутов, требующих специального сопровождения, и иные организации, осуществляющие деятельность по подготовке специалистов в сфере туризма для осуществления ими трудовой деятельности по сопровождению туристов и обеспечению их безопасности при прохождении туристских маршрутов соответствующих видов и категорий сложности на территориях субъектов Российской Федерации.</w:t>
      </w:r>
    </w:p>
    <w:p>
      <w:pPr>
        <w:pStyle w:val="0"/>
        <w:spacing w:before="240" w:lineRule="auto"/>
        <w:ind w:firstLine="540"/>
        <w:jc w:val="both"/>
      </w:pPr>
      <w:r>
        <w:rPr>
          <w:sz w:val="24"/>
        </w:rPr>
        <w:t xml:space="preserve">Уполномоченный федеральный орган исполнительной власти осуществляет рассмотрение отчетов о результатах деятельности по аттестации инструкторов-проводников, жалоб на действия или бездействие организаций, уполномоченных на аттестацию инструкторов-проводников.</w:t>
      </w:r>
    </w:p>
    <w:p>
      <w:pPr>
        <w:pStyle w:val="0"/>
        <w:spacing w:before="240" w:lineRule="auto"/>
        <w:ind w:firstLine="540"/>
        <w:jc w:val="both"/>
      </w:pPr>
      <w:r>
        <w:rPr>
          <w:sz w:val="24"/>
        </w:rPr>
        <w:t xml:space="preserve">В целях оказания содействия в рассмотрении отчетов о результатах деятельности по аттестации инструкторов-проводников, жалоб на действия или бездействие организаций, уполномоченных на аттестацию инструкторов-проводников, уполномоченный федеральный орган исполнительной власти формирует совет по вопросам аттестации инструкторов-проводников.</w:t>
      </w:r>
    </w:p>
    <w:p>
      <w:pPr>
        <w:pStyle w:val="0"/>
        <w:spacing w:before="240" w:lineRule="auto"/>
        <w:ind w:firstLine="540"/>
        <w:jc w:val="both"/>
      </w:pPr>
      <w:r>
        <w:rPr>
          <w:sz w:val="24"/>
        </w:rPr>
        <w:t xml:space="preserve">В состав совета по вопросам аттестации инструкторов-проводников, утверждаемый уполномоченным федеральным органом исполнительной власти, включаются представители федеральных органов исполнительной власти, организаций, представляющих профессиональные сообщества туроператоров, турагентов, инструкторов-проводников, организаций, которые осуществляют подготовку инструкторов-проводников.</w:t>
      </w:r>
    </w:p>
    <w:bookmarkStart w:id="668" w:name="P668"/>
    <w:bookmarkEnd w:id="668"/>
    <w:p>
      <w:pPr>
        <w:pStyle w:val="0"/>
        <w:spacing w:before="240" w:lineRule="auto"/>
        <w:ind w:firstLine="540"/>
        <w:jc w:val="both"/>
      </w:pPr>
      <w:r>
        <w:rPr>
          <w:sz w:val="24"/>
        </w:rPr>
        <w:t xml:space="preserve">В случае выявления уполномоченным федеральным органом исполнительной власти по итогам рассмотрения отчетов о результатах деятельности по аттестации инструкторов-проводников, жалоб на действия или бездействие организаций, уполномоченных на аттестацию инструкторов-проводников, нарушений организацией, уполномоченной на проведение аттестации инструкторов-проводников, порядка аттестации инструкторов-проводников и (или) порядка мониторинга деятельности инструкторов-проводников уполномоченный федеральный орган исполнительной власти направляет в организацию, уполномоченную на проведение аттестации инструкторов-проводников, предписание о необходимости устранения выявленных нарушений, являющееся обязательным для исполнения организацией, уполномоченной на проведение аттестации инструкторов-проводников, с указанием срока устранения выявленных нарушений.</w:t>
      </w:r>
    </w:p>
    <w:bookmarkStart w:id="669" w:name="P669"/>
    <w:bookmarkEnd w:id="669"/>
    <w:p>
      <w:pPr>
        <w:pStyle w:val="0"/>
        <w:spacing w:before="240" w:lineRule="auto"/>
        <w:ind w:firstLine="540"/>
        <w:jc w:val="both"/>
      </w:pPr>
      <w:r>
        <w:rPr>
          <w:sz w:val="24"/>
        </w:rPr>
        <w:t xml:space="preserve">Организация, уполномоченная на проведение аттестации инструкторов-проводников, направляет в уполномоченный федеральный орган исполнительной власти отчет об устранении нарушений, указанных в предписании, который рассматривается уполномоченным федеральным органом исполнительной власти с привлечением при необходимости совета по вопросам аттестации инструкторов-проводников.</w:t>
      </w:r>
    </w:p>
    <w:p>
      <w:pPr>
        <w:pStyle w:val="0"/>
        <w:spacing w:before="240" w:lineRule="auto"/>
        <w:ind w:firstLine="540"/>
        <w:jc w:val="both"/>
      </w:pPr>
      <w:r>
        <w:rPr>
          <w:sz w:val="24"/>
        </w:rPr>
        <w:t xml:space="preserve">В случае выявления по итогам рассмотрения уполномоченным федеральным органом исполнительной власти отчетов, указанных в </w:t>
      </w:r>
      <w:hyperlink w:history="0" w:anchor="P669" w:tooltip="Организация, уполномоченная на проведение аттестации инструкторов-проводников, направляет в уполномоченный федеральный орган исполнительной власти отчет об устранении нарушений, указанных в предписании, который рассматривается уполномоченным федеральным органом исполнительной власти с привлечением при необходимости совета по вопросам аттестации инструкторов-проводников.">
        <w:r>
          <w:rPr>
            <w:sz w:val="24"/>
            <w:color w:val="0000ff"/>
          </w:rPr>
          <w:t xml:space="preserve">части десятой</w:t>
        </w:r>
      </w:hyperlink>
      <w:r>
        <w:rPr>
          <w:sz w:val="24"/>
        </w:rPr>
        <w:t xml:space="preserve"> настоящей статьи, неоднократного (более трех раз в течение одного года) неустранения организацией, уполномоченной на проведение аттестации инструкторов-проводников, нарушений, указанных в предписании, указанном в </w:t>
      </w:r>
      <w:hyperlink w:history="0" w:anchor="P668" w:tooltip="В случае выявления уполномоченным федеральным органом исполнительной власти по итогам рассмотрения отчетов о результатах деятельности по аттестации инструкторов-проводников, жалоб на действия или бездействие организаций, уполномоченных на аттестацию инструкторов-проводников, нарушений организацией, уполномоченной на проведение аттестации инструкторов-проводников, порядка аттестации инструкторов-проводников и (или) порядка мониторинга деятельности инструкторов-проводников уполномоченный федеральный орган ...">
        <w:r>
          <w:rPr>
            <w:sz w:val="24"/>
            <w:color w:val="0000ff"/>
          </w:rPr>
          <w:t xml:space="preserve">части девятой</w:t>
        </w:r>
      </w:hyperlink>
      <w:r>
        <w:rPr>
          <w:sz w:val="24"/>
        </w:rPr>
        <w:t xml:space="preserve"> настоящей статьи, уполномоченный федеральный орган исполнительной власти направляет в Правительство Российской Федерации представление об исключении организации, уполномоченной на проведение аттестации инструкторов-проводников, из перечня, указанного в </w:t>
      </w:r>
      <w:hyperlink w:history="0" w:anchor="P573" w:tooltip="Аттестация инструкторов-проводников проводится организациями, перечень которых утверждается Правительством Российской Федерации, по видам туристских маршрутов, требующих специального сопровождения, и категориям их сложности (далее - организация, уполномоченная на проведение аттестации инструкторов-проводников).">
        <w:r>
          <w:rPr>
            <w:sz w:val="24"/>
            <w:color w:val="0000ff"/>
          </w:rPr>
          <w:t xml:space="preserve">части третьей статьи 4.5</w:t>
        </w:r>
      </w:hyperlink>
      <w:r>
        <w:rPr>
          <w:sz w:val="24"/>
        </w:rPr>
        <w:t xml:space="preserve"> настоящего Федерального закона.</w:t>
      </w:r>
    </w:p>
    <w:p>
      <w:pPr>
        <w:pStyle w:val="0"/>
        <w:spacing w:before="240" w:lineRule="auto"/>
        <w:ind w:firstLine="540"/>
        <w:jc w:val="both"/>
      </w:pPr>
      <w:r>
        <w:rPr>
          <w:sz w:val="24"/>
        </w:rPr>
        <w:t xml:space="preserve">Исключение организаций, уполномоченных на проведение аттестации инструкторов-проводников, из перечня, указанного в </w:t>
      </w:r>
      <w:hyperlink w:history="0" w:anchor="P573" w:tooltip="Аттестация инструкторов-проводников проводится организациями, перечень которых утверждается Правительством Российской Федерации, по видам туристских маршрутов, требующих специального сопровождения, и категориям их сложности (далее - организация, уполномоченная на проведение аттестации инструкторов-проводников).">
        <w:r>
          <w:rPr>
            <w:sz w:val="24"/>
            <w:color w:val="0000ff"/>
          </w:rPr>
          <w:t xml:space="preserve">части третьей статьи 4.5</w:t>
        </w:r>
      </w:hyperlink>
      <w:r>
        <w:rPr>
          <w:sz w:val="24"/>
        </w:rPr>
        <w:t xml:space="preserve"> настоящего Федерального закона, осуществляется по решению Правительства Российской Федерации в том числе по следующим основаниям:</w:t>
      </w:r>
    </w:p>
    <w:p>
      <w:pPr>
        <w:pStyle w:val="0"/>
        <w:spacing w:before="240" w:lineRule="auto"/>
        <w:ind w:firstLine="540"/>
        <w:jc w:val="both"/>
      </w:pPr>
      <w:r>
        <w:rPr>
          <w:sz w:val="24"/>
        </w:rPr>
        <w:t xml:space="preserve">принятие решения о ликвидации организации, уполномоченной на проведение аттестации инструкторов-проводников, или ее реорганизации (за исключением реорганизации в форме преобразования);</w:t>
      </w:r>
    </w:p>
    <w:p>
      <w:pPr>
        <w:pStyle w:val="0"/>
        <w:spacing w:before="240" w:lineRule="auto"/>
        <w:ind w:firstLine="540"/>
        <w:jc w:val="both"/>
      </w:pPr>
      <w:r>
        <w:rPr>
          <w:sz w:val="24"/>
        </w:rPr>
        <w:t xml:space="preserve">прекращение действия государственной аккредитации общероссийской спортивной федерации в соответствии с законодательством Российской Федерации о физической культуре и спорте (в отношении организаций, уполномоченных на проведение аттестации инструкторов-проводников и указанных в </w:t>
      </w:r>
      <w:hyperlink w:history="0" w:anchor="P655" w:tooltip="общероссийские спортивные федерации, аккредитованные в соответствии с законодательством Российской Федерации о физической культуре и спорте, по виду спорта, занятие которым позволяет осуществлять безопасное прохождение маршрутов, соответствующих видам и категориям сложности туристских маршрутов, требующих специального сопровождения (по согласованию с такими общероссийскими спортивными федерациями);">
        <w:r>
          <w:rPr>
            <w:sz w:val="24"/>
            <w:color w:val="0000ff"/>
          </w:rPr>
          <w:t xml:space="preserve">абзаце втором части третьей</w:t>
        </w:r>
      </w:hyperlink>
      <w:r>
        <w:rPr>
          <w:sz w:val="24"/>
        </w:rPr>
        <w:t xml:space="preserve"> настоящей статьи);</w:t>
      </w:r>
    </w:p>
    <w:p>
      <w:pPr>
        <w:pStyle w:val="0"/>
        <w:spacing w:before="240" w:lineRule="auto"/>
        <w:ind w:firstLine="540"/>
        <w:jc w:val="both"/>
      </w:pPr>
      <w:r>
        <w:rPr>
          <w:sz w:val="24"/>
        </w:rPr>
        <w:t xml:space="preserve">неоднократное (более трех раз в течение одного года) нарушение организацией, уполномоченной на проведение аттестации инструкторов-проводников, порядка аттестации инструкторов-проводников и (или) порядка мониторинга деятельности инструкторов-проводников, не устраненное в порядке, установленном настоящей статьей.</w:t>
      </w:r>
    </w:p>
    <w:p>
      <w:pPr>
        <w:pStyle w:val="0"/>
        <w:spacing w:before="240" w:lineRule="auto"/>
        <w:ind w:firstLine="540"/>
        <w:jc w:val="both"/>
      </w:pPr>
      <w:r>
        <w:rPr>
          <w:sz w:val="24"/>
        </w:rPr>
        <w:t xml:space="preserve">В случае, если исключение организации, уполномоченной на проведение аттестации инструкторов-проводников, приведет к отсутствию в перечне, указанном в </w:t>
      </w:r>
      <w:hyperlink w:history="0" w:anchor="P573" w:tooltip="Аттестация инструкторов-проводников проводится организациями, перечень которых утверждается Правительством Российской Федерации, по видам туристских маршрутов, требующих специального сопровождения, и категориям их сложности (далее - организация, уполномоченная на проведение аттестации инструкторов-проводников).">
        <w:r>
          <w:rPr>
            <w:sz w:val="24"/>
            <w:color w:val="0000ff"/>
          </w:rPr>
          <w:t xml:space="preserve">части третьей статьи 4.5</w:t>
        </w:r>
      </w:hyperlink>
      <w:r>
        <w:rPr>
          <w:sz w:val="24"/>
        </w:rPr>
        <w:t xml:space="preserve"> настоящего Федерального закона, организаций, уполномоченных на проведение аттестации инструкторов-проводников, по определенным виду и категории сложности туристских маршрутов, требующих специального сопровождения, решение об исключении организации, уполномоченной на проведение аттестации инструкторов-проводников, принимается одновременно с включением в такой перечень иной организации из числа организаций, предусмотренных </w:t>
      </w:r>
      <w:hyperlink w:history="0" w:anchor="P654" w:tooltip="В перечень, указанный в части третьей статьи 4.5 настоящего Федерального закона, Правительством Российской Федерации по представлению уполномоченного федерального органа исполнительной власти могут быть включены следующие организации:">
        <w:r>
          <w:rPr>
            <w:sz w:val="24"/>
            <w:color w:val="0000ff"/>
          </w:rPr>
          <w:t xml:space="preserve">частью третьей</w:t>
        </w:r>
      </w:hyperlink>
      <w:r>
        <w:rPr>
          <w:sz w:val="24"/>
        </w:rPr>
        <w:t xml:space="preserve"> настоящей статьи.</w:t>
      </w:r>
    </w:p>
    <w:p>
      <w:pPr>
        <w:pStyle w:val="0"/>
        <w:spacing w:before="240" w:lineRule="auto"/>
        <w:ind w:firstLine="540"/>
        <w:jc w:val="both"/>
      </w:pPr>
      <w:r>
        <w:rPr>
          <w:sz w:val="24"/>
        </w:rPr>
        <w:t xml:space="preserve">В случае прекращения действия государственной аккредитации общероссийской спортивной федерации в соответствии с законодательством Российской Федерации о физической культуре и спорте (в отношении организаций, уполномоченных на проведение аттестации инструкторов-проводников, указанных в </w:t>
      </w:r>
      <w:hyperlink w:history="0" w:anchor="P655" w:tooltip="общероссийские спортивные федерации, аккредитованные в соответствии с законодательством Российской Федерации о физической культуре и спорте, по виду спорта, занятие которым позволяет осуществлять безопасное прохождение маршрутов, соответствующих видам и категориям сложности туристских маршрутов, требующих специального сопровождения (по согласованию с такими общероссийскими спортивными федерациями);">
        <w:r>
          <w:rPr>
            <w:sz w:val="24"/>
            <w:color w:val="0000ff"/>
          </w:rPr>
          <w:t xml:space="preserve">абзаце втором части третьей</w:t>
        </w:r>
      </w:hyperlink>
      <w:r>
        <w:rPr>
          <w:sz w:val="24"/>
        </w:rPr>
        <w:t xml:space="preserve"> настоящей статьи) Правительство Российской Федерации вправе принять решение о продолжении осуществления ею деятельности, предусмотренной </w:t>
      </w:r>
      <w:hyperlink w:history="0" w:anchor="P564" w:tooltip="Статья 4.5. Условия оказания услуг инструктора-проводника. Аттестация инструктора-проводника">
        <w:r>
          <w:rPr>
            <w:sz w:val="24"/>
            <w:color w:val="0000ff"/>
          </w:rPr>
          <w:t xml:space="preserve">статьей 4.5</w:t>
        </w:r>
      </w:hyperlink>
      <w:r>
        <w:rPr>
          <w:sz w:val="24"/>
        </w:rPr>
        <w:t xml:space="preserve"> настоящего Федерального закона и настоящей статьей, в качестве организации, указанной в </w:t>
      </w:r>
      <w:hyperlink w:history="0" w:anchor="P656" w:tooltip="иные организации, осуществляющие деятельность по подготовке специалистов в сфере туризма для осуществления ими трудовой деятельности по сопровождению туристов и обеспечению их безопасности при прохождении туристских маршрутов соответствующих видов и категорий сложности (по согласованию с данными организациями), в том числе в случае отсутствия общероссийской спортивной федерации или исключения общероссийской спортивной федерации из перечня организаций, указанного в части третьей статьи 4.5 настоящего Феде...">
        <w:r>
          <w:rPr>
            <w:sz w:val="24"/>
            <w:color w:val="0000ff"/>
          </w:rPr>
          <w:t xml:space="preserve">абзаце третьем части третьей</w:t>
        </w:r>
      </w:hyperlink>
      <w:r>
        <w:rPr>
          <w:sz w:val="24"/>
        </w:rPr>
        <w:t xml:space="preserve"> настоящей статьи.</w:t>
      </w:r>
    </w:p>
    <w:p>
      <w:pPr>
        <w:pStyle w:val="0"/>
      </w:pPr>
      <w:r>
        <w:rPr>
          <w:sz w:val="24"/>
        </w:rPr>
      </w:r>
    </w:p>
    <w:p>
      <w:pPr>
        <w:pStyle w:val="2"/>
        <w:outlineLvl w:val="1"/>
        <w:ind w:firstLine="540"/>
        <w:jc w:val="both"/>
      </w:pPr>
      <w:r>
        <w:rPr>
          <w:sz w:val="24"/>
        </w:rPr>
        <w:t xml:space="preserve">Статья 5. Классификация горнолыжных трасс, классификация пляжей</w:t>
      </w:r>
    </w:p>
    <w:p>
      <w:pPr>
        <w:pStyle w:val="0"/>
        <w:jc w:val="both"/>
      </w:pPr>
      <w:r>
        <w:rPr>
          <w:sz w:val="24"/>
        </w:rPr>
        <w:t xml:space="preserve">(в ред. Федерального </w:t>
      </w:r>
      <w:hyperlink w:history="0" r:id="rId347"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ind w:firstLine="540"/>
        <w:jc w:val="both"/>
      </w:pPr>
      <w:r>
        <w:rPr>
          <w:sz w:val="24"/>
        </w:rPr>
      </w:r>
    </w:p>
    <w:p>
      <w:pPr>
        <w:pStyle w:val="0"/>
        <w:ind w:firstLine="540"/>
        <w:jc w:val="both"/>
      </w:pPr>
      <w:r>
        <w:rPr>
          <w:sz w:val="24"/>
        </w:rPr>
        <w:t xml:space="preserve">(в ред. Федерального </w:t>
      </w:r>
      <w:hyperlink w:history="0" r:id="rId348"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закона</w:t>
        </w:r>
      </w:hyperlink>
      <w:r>
        <w:rPr>
          <w:sz w:val="24"/>
        </w:rPr>
        <w:t xml:space="preserve"> от 05.02.2018 N 16-ФЗ)</w:t>
      </w:r>
    </w:p>
    <w:p>
      <w:pPr>
        <w:pStyle w:val="0"/>
        <w:ind w:firstLine="540"/>
        <w:jc w:val="both"/>
      </w:pPr>
      <w:r>
        <w:rPr>
          <w:sz w:val="24"/>
        </w:rPr>
      </w:r>
    </w:p>
    <w:p>
      <w:pPr>
        <w:pStyle w:val="0"/>
        <w:ind w:firstLine="540"/>
        <w:jc w:val="both"/>
      </w:pPr>
      <w:r>
        <w:rPr>
          <w:sz w:val="24"/>
        </w:rPr>
        <w:t xml:space="preserve">Классификация горнолыжных трасс, классификация пляжей проводятся организациями, осуществляющими классификацию в сфере туристской индустрии, аккредитованными в соответствии со </w:t>
      </w:r>
      <w:hyperlink w:history="0" w:anchor="P825" w:tooltip="Статья 5.3. Организации, осуществляющие классификацию в сфере туристской индустрии">
        <w:r>
          <w:rPr>
            <w:sz w:val="24"/>
            <w:color w:val="0000ff"/>
          </w:rPr>
          <w:t xml:space="preserve">статьей 5.3</w:t>
        </w:r>
      </w:hyperlink>
      <w:r>
        <w:rPr>
          <w:sz w:val="24"/>
        </w:rPr>
        <w:t xml:space="preserve"> настоящего Федерального закона.</w:t>
      </w:r>
    </w:p>
    <w:p>
      <w:pPr>
        <w:pStyle w:val="0"/>
        <w:jc w:val="both"/>
      </w:pPr>
      <w:r>
        <w:rPr>
          <w:sz w:val="24"/>
        </w:rPr>
        <w:t xml:space="preserve">(часть первая в ред. Федерального </w:t>
      </w:r>
      <w:hyperlink w:history="0" r:id="rId349"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Части вторая - седьмая утратили силу с 1 января 2025 года. - Федеральный </w:t>
      </w:r>
      <w:hyperlink w:history="0" r:id="rId350"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w:t>
        </w:r>
      </w:hyperlink>
      <w:r>
        <w:rPr>
          <w:sz w:val="24"/>
        </w:rPr>
        <w:t xml:space="preserve"> от 30.11.2024 N 436-ФЗ.</w:t>
      </w:r>
    </w:p>
    <w:p>
      <w:pPr>
        <w:pStyle w:val="0"/>
        <w:spacing w:before="240" w:lineRule="auto"/>
        <w:ind w:firstLine="540"/>
        <w:jc w:val="both"/>
      </w:pPr>
      <w:hyperlink w:history="0" r:id="rId351" w:tooltip="Приказ Минэкономразвития России от 09.01.2024 N 9 (ред. от 19.03.2025) &quot;Об утверждении Правил классификации горнолыжных трасс, классификации пляжей&quot; (Зарегистрировано в Минюсте России 16.05.2024 N 78173) {КонсультантПлюс}">
        <w:r>
          <w:rPr>
            <w:sz w:val="24"/>
            <w:color w:val="0000ff"/>
          </w:rPr>
          <w:t xml:space="preserve">Правила</w:t>
        </w:r>
      </w:hyperlink>
      <w:r>
        <w:rPr>
          <w:sz w:val="24"/>
        </w:rPr>
        <w:t xml:space="preserve"> классификации горнолыжных трасс, классификации пляжей, утвержденные уполномоченным федеральным </w:t>
      </w:r>
      <w:hyperlink w:history="0" r:id="rId352" w:tooltip="Указ Президента РФ от 08.08.2023 N 588 &quot;О совершенствовании государственного управления в сфере туризма и туристской деятельности&quot; {КонсультантПлюс}">
        <w:r>
          <w:rPr>
            <w:sz w:val="24"/>
            <w:color w:val="0000ff"/>
          </w:rPr>
          <w:t xml:space="preserve">органом</w:t>
        </w:r>
      </w:hyperlink>
      <w:r>
        <w:rPr>
          <w:sz w:val="24"/>
        </w:rPr>
        <w:t xml:space="preserve"> исполнительной власти, устанавливают порядок классификации горнолыжных трасс, классификации пляжей (в том числе порядок принятия решения об отказе в осуществлении классификации горнолыжной трассы, классификации пляжа, порядок приостановления или прекращения действия классификации горнолыжной трассы или классификации пляжа, категории горнолыжных трасс, категории пляжей, требования к категориям горнолыжных трасс, требования к категориям пляжей, включая требование о соответствии водного объекта санитарным правилам и условиям безопасного для здоровья населения использования водного объекта для купания), а также требования о доведении до потребителей информации о категории горнолыжных трасс, категории пляжей, включая требования к размещению указанной информации.</w:t>
      </w:r>
    </w:p>
    <w:p>
      <w:pPr>
        <w:pStyle w:val="0"/>
        <w:jc w:val="both"/>
      </w:pPr>
      <w:r>
        <w:rPr>
          <w:sz w:val="24"/>
        </w:rPr>
        <w:t xml:space="preserve">(в ред. Федеральных законов от 30.11.2024 </w:t>
      </w:r>
      <w:hyperlink w:history="0" r:id="rId353"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436-ФЗ</w:t>
        </w:r>
      </w:hyperlink>
      <w:r>
        <w:rPr>
          <w:sz w:val="24"/>
        </w:rPr>
        <w:t xml:space="preserve">, от 04.07.2026 </w:t>
      </w:r>
      <w:hyperlink w:history="0" r:id="rId354"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235-ФЗ</w:t>
        </w:r>
      </w:hyperlink>
      <w:r>
        <w:rPr>
          <w:sz w:val="24"/>
        </w:rPr>
        <w:t xml:space="preserve">)</w:t>
      </w:r>
    </w:p>
    <w:p>
      <w:pPr>
        <w:pStyle w:val="0"/>
        <w:spacing w:before="240" w:lineRule="auto"/>
        <w:ind w:firstLine="540"/>
        <w:jc w:val="both"/>
      </w:pPr>
      <w:r>
        <w:rPr>
          <w:sz w:val="24"/>
        </w:rPr>
        <w:t xml:space="preserve">Основанием для отказа в осуществлении классификации горнолыжной трассы или классификации пляжа является:</w:t>
      </w:r>
    </w:p>
    <w:p>
      <w:pPr>
        <w:pStyle w:val="0"/>
        <w:jc w:val="both"/>
      </w:pPr>
      <w:r>
        <w:rPr>
          <w:sz w:val="24"/>
        </w:rPr>
        <w:t xml:space="preserve">(в ред. Федерального </w:t>
      </w:r>
      <w:hyperlink w:history="0" r:id="rId355"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непредставление лицом, обратившимся с заявлением об осуществлении классификации горнолыжной трассы или классификации пляжа, документов и (или) сведений, необходимых для осуществления соответствующей классификации;</w:t>
      </w:r>
    </w:p>
    <w:p>
      <w:pPr>
        <w:pStyle w:val="0"/>
        <w:jc w:val="both"/>
      </w:pPr>
      <w:r>
        <w:rPr>
          <w:sz w:val="24"/>
        </w:rPr>
        <w:t xml:space="preserve">(в ред. Федерального </w:t>
      </w:r>
      <w:hyperlink w:history="0" r:id="rId356"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наличие в документах и (или) сведениях, представленных лицом, обратившимся с заявлением об осуществлении классификации горнолыжной трассы или классификации пляжа, для осуществления соответствующей классификации, недостоверной информации;</w:t>
      </w:r>
    </w:p>
    <w:p>
      <w:pPr>
        <w:pStyle w:val="0"/>
        <w:jc w:val="both"/>
      </w:pPr>
      <w:r>
        <w:rPr>
          <w:sz w:val="24"/>
        </w:rPr>
        <w:t xml:space="preserve">(в ред. Федерального </w:t>
      </w:r>
      <w:hyperlink w:history="0" r:id="rId357"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несоответствие горнолыжной трассы или пляжа ни одной из категорий, установленных правилами классификации горнолыжных трасс, классификации пляжей.</w:t>
      </w:r>
    </w:p>
    <w:p>
      <w:pPr>
        <w:pStyle w:val="0"/>
        <w:jc w:val="both"/>
      </w:pPr>
      <w:r>
        <w:rPr>
          <w:sz w:val="24"/>
        </w:rPr>
        <w:t xml:space="preserve">(в ред. Федерального </w:t>
      </w:r>
      <w:hyperlink w:history="0" r:id="rId358"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Часть десятая утратила силу с 1 января 2025 года. - Федеральный </w:t>
      </w:r>
      <w:hyperlink w:history="0" r:id="rId359"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w:t>
        </w:r>
      </w:hyperlink>
      <w:r>
        <w:rPr>
          <w:sz w:val="24"/>
        </w:rPr>
        <w:t xml:space="preserve"> от 30.11.2024 N 436-ФЗ.</w:t>
      </w:r>
    </w:p>
    <w:p>
      <w:pPr>
        <w:pStyle w:val="0"/>
        <w:spacing w:before="240" w:lineRule="auto"/>
        <w:ind w:firstLine="540"/>
        <w:jc w:val="both"/>
      </w:pPr>
      <w:r>
        <w:rPr>
          <w:sz w:val="24"/>
        </w:rPr>
        <w:t xml:space="preserve">По результатам классификации горнолыжных трасс, классификации пляжей сведения о горнолыжной трассе или пляже, о присвоенной категории, а также документы и (или) сведения, подтверждающие соответствие горнолыжной трассы, пляжа присвоенной категории, вносятся организацией, осуществляющей классификацию в сфере туристской индустрии, в реестр классифицированных горнолыжных трасс или реестр классифицированных пляжей, формирование и ведение которых осуществляются в рамках единого реестра объектов классификации в сфере туристской индустрии, предусмотренного </w:t>
      </w:r>
      <w:hyperlink w:history="0" w:anchor="P805" w:tooltip="Статья 5.2. Единый реестр объектов классификации в сфере туристской индустрии">
        <w:r>
          <w:rPr>
            <w:sz w:val="24"/>
            <w:color w:val="0000ff"/>
          </w:rPr>
          <w:t xml:space="preserve">статьей 5.2</w:t>
        </w:r>
      </w:hyperlink>
      <w:r>
        <w:rPr>
          <w:sz w:val="24"/>
        </w:rPr>
        <w:t xml:space="preserve"> настоящего Федерального закона. Классификация горнолыжной трассы или классификация пляжа действует три года с даты включения сведений о присвоении горнолыжной трассе или пляжу определенной категории в реестр классифицированных горнолыжных трасс или реестр классифицированных пляжей.</w:t>
      </w:r>
    </w:p>
    <w:p>
      <w:pPr>
        <w:pStyle w:val="0"/>
        <w:jc w:val="both"/>
      </w:pPr>
      <w:r>
        <w:rPr>
          <w:sz w:val="24"/>
        </w:rPr>
        <w:t xml:space="preserve">(часть одиннадцатая в ред. Федерального </w:t>
      </w:r>
      <w:hyperlink w:history="0" r:id="rId360"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Части двенадцатая - шестнадцатая утратили силу с 1 января 2025 года. - Федеральный </w:t>
      </w:r>
      <w:hyperlink w:history="0" r:id="rId361"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w:t>
        </w:r>
      </w:hyperlink>
      <w:r>
        <w:rPr>
          <w:sz w:val="24"/>
        </w:rPr>
        <w:t xml:space="preserve"> от 30.11.2024 N 436-ФЗ.</w:t>
      </w:r>
    </w:p>
    <w:p>
      <w:pPr>
        <w:pStyle w:val="0"/>
        <w:spacing w:before="240" w:lineRule="auto"/>
        <w:ind w:firstLine="540"/>
        <w:jc w:val="both"/>
      </w:pPr>
      <w:r>
        <w:rPr>
          <w:sz w:val="24"/>
        </w:rPr>
        <w:t xml:space="preserve">Основанием для приостановления действия классификации горнолыжной трассы или классификации пляжа является:</w:t>
      </w:r>
    </w:p>
    <w:p>
      <w:pPr>
        <w:pStyle w:val="0"/>
        <w:jc w:val="both"/>
      </w:pPr>
      <w:r>
        <w:rPr>
          <w:sz w:val="24"/>
        </w:rPr>
        <w:t xml:space="preserve">(в ред. Федерального </w:t>
      </w:r>
      <w:hyperlink w:history="0" r:id="rId362"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выявление организацией, осуществляющей классификацию в сфере туристской индустрии и присвоившей категорию горнолыжной трассе или пляжу, в документах и (или) сведениях, представленных лицом, предоставляющим услуги, связанные с использованием горнолыжных трасс или пляжей, для осуществления классификации горнолыжной трассы или классификации пляжа, недостоверной информации;</w:t>
      </w:r>
    </w:p>
    <w:p>
      <w:pPr>
        <w:pStyle w:val="0"/>
        <w:jc w:val="both"/>
      </w:pPr>
      <w:r>
        <w:rPr>
          <w:sz w:val="24"/>
        </w:rPr>
        <w:t xml:space="preserve">(в ред. Федерального </w:t>
      </w:r>
      <w:hyperlink w:history="0" r:id="rId363"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абзацы третий - четвертый утратили силу с 1 января 2025 года. - Федеральный </w:t>
      </w:r>
      <w:hyperlink w:history="0" r:id="rId364"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w:t>
        </w:r>
      </w:hyperlink>
      <w:r>
        <w:rPr>
          <w:sz w:val="24"/>
        </w:rPr>
        <w:t xml:space="preserve"> от 30.11.2024 N 436-ФЗ;</w:t>
      </w:r>
    </w:p>
    <w:bookmarkStart w:id="705" w:name="P705"/>
    <w:bookmarkEnd w:id="705"/>
    <w:p>
      <w:pPr>
        <w:pStyle w:val="0"/>
        <w:spacing w:before="240" w:lineRule="auto"/>
        <w:ind w:firstLine="540"/>
        <w:jc w:val="both"/>
      </w:pPr>
      <w:r>
        <w:rPr>
          <w:sz w:val="24"/>
        </w:rPr>
        <w:t xml:space="preserve">выявление организацией, осуществляющей классификацию в сфере туристской индустрии и присвоившей категорию горнолыжной трассе или пляжу, несоответствия горнолыжной трассы или пляжа установленным правилами классификации горнолыжных трасс, классификации пляжей требованиям к категории горнолыжной трассы или пляжа, указанной в реестре классифицированных горнолыжных трасс или реестре классифицированных пляжей, на основании жалобы потребителя услуг, связанных с использованием горнолыжной трассы или пляжа, либо мотивированного представления должностного лица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о нарушении прав потребителя при предоставлении услуг, связанных с использованием горнолыжной трассы или пляжа, либо мотивированного представления должностного лица федерального органа исполнительной власти, уполномоченного на осуществление федерального государственного санитарно-эпидемиологического контроля (надзора), о несоответствии водного объекта санитарным правилам и условиям безопасного для здоровья населения использования водного объекта для купания, влекущем невозможность использования пляжа в соответствии с присвоенной ему категорией;</w:t>
      </w:r>
    </w:p>
    <w:p>
      <w:pPr>
        <w:pStyle w:val="0"/>
        <w:jc w:val="both"/>
      </w:pPr>
      <w:r>
        <w:rPr>
          <w:sz w:val="24"/>
        </w:rPr>
        <w:t xml:space="preserve">(в ред. Федеральных законов от 30.11.2024 </w:t>
      </w:r>
      <w:hyperlink w:history="0" r:id="rId365"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436-ФЗ</w:t>
        </w:r>
      </w:hyperlink>
      <w:r>
        <w:rPr>
          <w:sz w:val="24"/>
        </w:rPr>
        <w:t xml:space="preserve">, от 04.07.2026 </w:t>
      </w:r>
      <w:hyperlink w:history="0" r:id="rId366"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235-ФЗ</w:t>
        </w:r>
      </w:hyperlink>
      <w:r>
        <w:rPr>
          <w:sz w:val="24"/>
        </w:rPr>
        <w:t xml:space="preserve">)</w:t>
      </w:r>
    </w:p>
    <w:p>
      <w:pPr>
        <w:pStyle w:val="0"/>
        <w:spacing w:before="240" w:lineRule="auto"/>
        <w:ind w:firstLine="540"/>
        <w:jc w:val="both"/>
      </w:pPr>
      <w:r>
        <w:rPr>
          <w:sz w:val="24"/>
        </w:rPr>
        <w:t xml:space="preserve">получение организацией, осуществляющей классификацию в сфере туристской индустрии и присвоившей категорию горнолыжной трассе или пляжу, заявления лица, предоставляющего услуги, связанные с использованием горнолыжной трассы или пляжа, об изменениях, влияющих на соответствие горнолыжной трассы или пляжа установленным правилами классификации горнолыжных трасс, классификации пляжей требованиям к категории горнолыжной трассы или пляжа, указанной в реестре классифицированных горнолыжных трасс или реестре классифицированных пляжей.</w:t>
      </w:r>
    </w:p>
    <w:p>
      <w:pPr>
        <w:pStyle w:val="0"/>
        <w:jc w:val="both"/>
      </w:pPr>
      <w:r>
        <w:rPr>
          <w:sz w:val="24"/>
        </w:rPr>
        <w:t xml:space="preserve">(в ред. Федерального </w:t>
      </w:r>
      <w:hyperlink w:history="0" r:id="rId367"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Действие классификации горнолыжной трассы или действие классификации пляжа приостанавливается организацией, осуществляющей классификацию в сфере туристской индустрии и присвоившей категорию горнолыжной трассе или пляжу, на срок не более чем 90 дней. Лицо, предоставляющее услуги, связанные с использованием горнолыжной трассы или пляжа, в течение срока приостановления действия классификации горнолыжной трассы или действия классификации пляжа вправе продолжить использование в рекламе, названии горнолыжной трассы или пляжа и деятельности, связанной с использованием горнолыжной трассы или пляжа, категории, указанной в реестре классифицированных горнолыжных трасс или реестре классифицированных пляжей (за исключением случаев приостановления действия классификации пляжа в соответствии с </w:t>
      </w:r>
      <w:hyperlink w:history="0" w:anchor="P705" w:tooltip="выявление организацией, осуществляющей классификацию в сфере туристской индустрии и присвоившей категорию горнолыжной трассе или пляжу, несоответствия горнолыжной трассы или пляжа установленным правилами классификации горнолыжных трасс, классификации пляжей требованиям к категории горнолыжной трассы или пляжа, указанной в реестре классифицированных горнолыжных трасс или реестре классифицированных пляжей, на основании жалобы потребителя услуг, связанных с использованием горнолыжной трассы или пляжа, либо ...">
        <w:r>
          <w:rPr>
            <w:sz w:val="24"/>
            <w:color w:val="0000ff"/>
          </w:rPr>
          <w:t xml:space="preserve">абзацем пятым части семнадцатой</w:t>
        </w:r>
      </w:hyperlink>
      <w:r>
        <w:rPr>
          <w:sz w:val="24"/>
        </w:rPr>
        <w:t xml:space="preserve"> настоящей статьи), с обязательным информированием потребителей о приостановлении действия классификации горнолыжной трассы, действия классификации пляжа. При этом лицо, предоставляющее услуги, связанные с использованием горнолыжной трассы или пляжа, в указанный срок обязано устранить обстоятельства, послужившие основанием для приостановления действия классификации горнолыжной трассы или действия классификации пляжа.</w:t>
      </w:r>
    </w:p>
    <w:p>
      <w:pPr>
        <w:pStyle w:val="0"/>
        <w:jc w:val="both"/>
      </w:pPr>
      <w:r>
        <w:rPr>
          <w:sz w:val="24"/>
        </w:rPr>
        <w:t xml:space="preserve">(в ред. Федеральных законов от 30.11.2024 </w:t>
      </w:r>
      <w:hyperlink w:history="0" r:id="rId368"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N 436-ФЗ</w:t>
        </w:r>
      </w:hyperlink>
      <w:r>
        <w:rPr>
          <w:sz w:val="24"/>
        </w:rPr>
        <w:t xml:space="preserve">, от 04.07.2026 </w:t>
      </w:r>
      <w:hyperlink w:history="0" r:id="rId369"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235-ФЗ</w:t>
        </w:r>
      </w:hyperlink>
      <w:r>
        <w:rPr>
          <w:sz w:val="24"/>
        </w:rPr>
        <w:t xml:space="preserve">)</w:t>
      </w:r>
    </w:p>
    <w:p>
      <w:pPr>
        <w:pStyle w:val="0"/>
        <w:spacing w:before="240" w:lineRule="auto"/>
        <w:ind w:firstLine="540"/>
        <w:jc w:val="both"/>
      </w:pPr>
      <w:r>
        <w:rPr>
          <w:sz w:val="24"/>
        </w:rPr>
        <w:t xml:space="preserve">Основанием для прекращения действия классификации горнолыжной трассы или действия классификации пляжа определенной категории является:</w:t>
      </w:r>
    </w:p>
    <w:p>
      <w:pPr>
        <w:pStyle w:val="0"/>
        <w:spacing w:before="240" w:lineRule="auto"/>
        <w:ind w:firstLine="540"/>
        <w:jc w:val="both"/>
      </w:pPr>
      <w:r>
        <w:rPr>
          <w:sz w:val="24"/>
        </w:rPr>
        <w:t xml:space="preserve">неустранение в течение срока приостановления действия классификации горнолыжной трассы или действия классификации пляжа обстоятельств, послуживших основанием для приостановления действия классификации горнолыжной трассы или действия классификации пляжа;</w:t>
      </w:r>
    </w:p>
    <w:p>
      <w:pPr>
        <w:pStyle w:val="0"/>
        <w:spacing w:before="240" w:lineRule="auto"/>
        <w:ind w:firstLine="540"/>
        <w:jc w:val="both"/>
      </w:pPr>
      <w:r>
        <w:rPr>
          <w:sz w:val="24"/>
        </w:rPr>
        <w:t xml:space="preserve">окончание срока действия классификации горнолыжной трассы или действия классификации пляжа;</w:t>
      </w:r>
    </w:p>
    <w:p>
      <w:pPr>
        <w:pStyle w:val="0"/>
        <w:spacing w:before="240" w:lineRule="auto"/>
        <w:ind w:firstLine="540"/>
        <w:jc w:val="both"/>
      </w:pPr>
      <w:r>
        <w:rPr>
          <w:sz w:val="24"/>
        </w:rPr>
        <w:t xml:space="preserve">получение организацией, осуществляющей классификацию в сфере туристской индустрии и присвоившей категорию горнолыжной трассе или пляжу, заявления лица, предоставляющего услуги, связанные с использованием горнолыжной трассы или пляжа, о прекращении деятельности по предоставлению услуг, связанных с использованием горнолыжной трассы или пляжа;</w:t>
      </w:r>
    </w:p>
    <w:p>
      <w:pPr>
        <w:pStyle w:val="0"/>
        <w:spacing w:before="240" w:lineRule="auto"/>
        <w:ind w:firstLine="540"/>
        <w:jc w:val="both"/>
      </w:pPr>
      <w:r>
        <w:rPr>
          <w:sz w:val="24"/>
        </w:rPr>
        <w:t xml:space="preserve">прекращение индивидуальным предпринимателем или юридическим лицом, предоставляющими услуги, связанные с использованием горнолыжной трассы или пляжа, деятельности в соответствии с законодательством Российской Федерации о государственной регистрации юридических лиц и индивидуальных предпринимателей.</w:t>
      </w:r>
    </w:p>
    <w:p>
      <w:pPr>
        <w:pStyle w:val="0"/>
        <w:jc w:val="both"/>
      </w:pPr>
      <w:r>
        <w:rPr>
          <w:sz w:val="24"/>
        </w:rPr>
        <w:t xml:space="preserve">(часть девятнадцатая в ред. Федерального </w:t>
      </w:r>
      <w:hyperlink w:history="0" r:id="rId370"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Категория горнолыжной трассы или пляжа, используемая в рекламе, названии горнолыжной трассы или пляжа, а также в деятельности, связанной с использованием горнолыжной трассы или пляжа, должна соответствовать категории, указанной в реестре классифицированных горнолыжных трасс или реестре классифицированных пляжей.</w:t>
      </w:r>
    </w:p>
    <w:p>
      <w:pPr>
        <w:pStyle w:val="0"/>
        <w:jc w:val="both"/>
      </w:pPr>
      <w:r>
        <w:rPr>
          <w:sz w:val="24"/>
        </w:rPr>
        <w:t xml:space="preserve">(часть двадцатая в ред. Федерального </w:t>
      </w:r>
      <w:hyperlink w:history="0" r:id="rId371"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Часть двадцать первая утратила силу с 1 января 2025 года. - Федеральный </w:t>
      </w:r>
      <w:hyperlink w:history="0" r:id="rId372"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w:t>
        </w:r>
      </w:hyperlink>
      <w:r>
        <w:rPr>
          <w:sz w:val="24"/>
        </w:rPr>
        <w:t xml:space="preserve"> от 30.11.2024 N 436-ФЗ.</w:t>
      </w:r>
    </w:p>
    <w:p>
      <w:pPr>
        <w:pStyle w:val="0"/>
        <w:spacing w:before="240" w:lineRule="auto"/>
        <w:ind w:firstLine="540"/>
        <w:jc w:val="both"/>
      </w:pPr>
      <w:r>
        <w:rPr>
          <w:sz w:val="24"/>
        </w:rPr>
        <w:t xml:space="preserve">Использование в рекламе, названии горнолыжной трассы или пляжа и деятельности, связанной с использованием горнолыжной трассы или пляжа, категории в отсутствие сведений о присвоенной категории горнолыжной трассе или пляжу в реестре классифицированных горнолыжных трасс или реестре классифицированных пляжей, а также категории, не соответствующей категории, указанной в реестре классифицированных горнолыжных трасс или реестре классифицированных пляжей, запрещается.</w:t>
      </w:r>
    </w:p>
    <w:p>
      <w:pPr>
        <w:pStyle w:val="0"/>
        <w:jc w:val="both"/>
      </w:pPr>
      <w:r>
        <w:rPr>
          <w:sz w:val="24"/>
        </w:rPr>
        <w:t xml:space="preserve">(в ред. Федерального </w:t>
      </w:r>
      <w:hyperlink w:history="0" r:id="rId373"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Часть двадцать третья утратила силу с 1 января 2025 года. - Федеральный </w:t>
      </w:r>
      <w:hyperlink w:history="0" r:id="rId374"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w:t>
        </w:r>
      </w:hyperlink>
      <w:r>
        <w:rPr>
          <w:sz w:val="24"/>
        </w:rPr>
        <w:t xml:space="preserve"> от 30.11.2024 N 436-ФЗ.</w:t>
      </w:r>
    </w:p>
    <w:p>
      <w:pPr>
        <w:pStyle w:val="0"/>
        <w:ind w:firstLine="540"/>
        <w:jc w:val="both"/>
      </w:pPr>
      <w:r>
        <w:rPr>
          <w:sz w:val="24"/>
        </w:rPr>
      </w:r>
    </w:p>
    <w:bookmarkStart w:id="724" w:name="P724"/>
    <w:bookmarkEnd w:id="724"/>
    <w:p>
      <w:pPr>
        <w:pStyle w:val="2"/>
        <w:outlineLvl w:val="1"/>
        <w:ind w:firstLine="540"/>
        <w:jc w:val="both"/>
      </w:pPr>
      <w:r>
        <w:rPr>
          <w:sz w:val="24"/>
        </w:rPr>
        <w:t xml:space="preserve">Статья 5.1. Классификация средств размещения</w:t>
      </w:r>
    </w:p>
    <w:p>
      <w:pPr>
        <w:pStyle w:val="0"/>
        <w:ind w:firstLine="540"/>
        <w:jc w:val="both"/>
      </w:pPr>
      <w:r>
        <w:rPr>
          <w:sz w:val="24"/>
        </w:rPr>
      </w:r>
    </w:p>
    <w:p>
      <w:pPr>
        <w:pStyle w:val="0"/>
        <w:ind w:firstLine="540"/>
        <w:jc w:val="both"/>
      </w:pPr>
      <w:r>
        <w:rPr>
          <w:sz w:val="24"/>
        </w:rPr>
        <w:t xml:space="preserve">(введена Федеральным </w:t>
      </w:r>
      <w:hyperlink w:history="0" r:id="rId375"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30.11.2024 N 436-ФЗ)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условиях продолжения деятельности по использованию средств размещения, имеющих свидетельство о классификации, действующее на 01.01.2025, а также не подлежащих классификации до этой даты, см. </w:t>
            </w:r>
            <w:r>
              <w:rPr>
                <w:sz w:val="24"/>
                <w:color w:val="392c69"/>
              </w:rPr>
              <w:t xml:space="preserve">ст. 3</w:t>
            </w:r>
            <w:r>
              <w:rPr>
                <w:sz w:val="24"/>
                <w:color w:val="392c69"/>
              </w:rPr>
              <w:t xml:space="preserve"> ФЗ от 30.11.2024 N 436-ФЗ.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Классификация средств размещения осуществляется в соответствии с </w:t>
      </w:r>
      <w:hyperlink w:history="0" r:id="rId376" w:tooltip="Постановление Правительства РФ от 27.12.2024 N 1951 (ред. от 27.11.2025) &quot;Об утверждении Положения о классификации средств размещения&quot; {КонсультантПлюс}">
        <w:r>
          <w:rPr>
            <w:sz w:val="24"/>
            <w:color w:val="0000ff"/>
          </w:rPr>
          <w:t xml:space="preserve">положением</w:t>
        </w:r>
      </w:hyperlink>
      <w:r>
        <w:rPr>
          <w:sz w:val="24"/>
        </w:rPr>
        <w:t xml:space="preserve"> о классификации средств размещения, утверждаемым Правительством Российской Федерации, а также в соответствии с </w:t>
      </w:r>
      <w:hyperlink w:history="0" r:id="rId377" w:tooltip="Постановление Правительства РФ от 27.12.2024 N 1952 &quot;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quot; {КонсультантПлюс}">
        <w:r>
          <w:rPr>
            <w:sz w:val="24"/>
            <w:color w:val="0000ff"/>
          </w:rPr>
          <w:t xml:space="preserve">правилами</w:t>
        </w:r>
      </w:hyperlink>
      <w:r>
        <w:rPr>
          <w:sz w:val="24"/>
        </w:rPr>
        <w:t xml:space="preserve"> классификации средств размещения, утверждаемыми Правительством Российской Федерации.</w:t>
      </w:r>
    </w:p>
    <w:p>
      <w:pPr>
        <w:pStyle w:val="0"/>
        <w:spacing w:before="240" w:lineRule="auto"/>
        <w:ind w:firstLine="540"/>
        <w:jc w:val="both"/>
      </w:pPr>
      <w:r>
        <w:rPr>
          <w:sz w:val="24"/>
        </w:rPr>
        <w:t xml:space="preserve">Положение о классификации средств размещения устанавливает в том числе:</w:t>
      </w:r>
    </w:p>
    <w:p>
      <w:pPr>
        <w:pStyle w:val="0"/>
        <w:spacing w:before="240" w:lineRule="auto"/>
        <w:ind w:firstLine="540"/>
        <w:jc w:val="both"/>
      </w:pPr>
      <w:r>
        <w:rPr>
          <w:sz w:val="24"/>
        </w:rPr>
        <w:t xml:space="preserve">типы средств размещения, подлежащих классификации;</w:t>
      </w:r>
    </w:p>
    <w:p>
      <w:pPr>
        <w:pStyle w:val="0"/>
        <w:spacing w:before="240" w:lineRule="auto"/>
        <w:ind w:firstLine="540"/>
        <w:jc w:val="both"/>
      </w:pPr>
      <w:r>
        <w:rPr>
          <w:sz w:val="24"/>
        </w:rPr>
        <w:t xml:space="preserve">требования к типам средств размещения;</w:t>
      </w:r>
    </w:p>
    <w:p>
      <w:pPr>
        <w:pStyle w:val="0"/>
        <w:spacing w:before="240" w:lineRule="auto"/>
        <w:ind w:firstLine="540"/>
        <w:jc w:val="both"/>
      </w:pPr>
      <w:r>
        <w:rPr>
          <w:sz w:val="24"/>
        </w:rPr>
        <w:t xml:space="preserve">категории отдельных типов средств размещения;</w:t>
      </w:r>
    </w:p>
    <w:p>
      <w:pPr>
        <w:pStyle w:val="0"/>
        <w:spacing w:before="240" w:lineRule="auto"/>
        <w:ind w:firstLine="540"/>
        <w:jc w:val="both"/>
      </w:pPr>
      <w:r>
        <w:rPr>
          <w:sz w:val="24"/>
        </w:rPr>
        <w:t xml:space="preserve">требования к категориям отдельных типов средств размещения.</w:t>
      </w:r>
    </w:p>
    <w:p>
      <w:pPr>
        <w:pStyle w:val="0"/>
        <w:spacing w:before="240" w:lineRule="auto"/>
        <w:ind w:firstLine="540"/>
        <w:jc w:val="both"/>
      </w:pPr>
      <w:r>
        <w:rPr>
          <w:sz w:val="24"/>
        </w:rPr>
        <w:t xml:space="preserve">Правила классификации средств размещения устанавливают в том числе:</w:t>
      </w:r>
    </w:p>
    <w:p>
      <w:pPr>
        <w:pStyle w:val="0"/>
        <w:spacing w:before="240" w:lineRule="auto"/>
        <w:ind w:firstLine="540"/>
        <w:jc w:val="both"/>
      </w:pPr>
      <w:r>
        <w:rPr>
          <w:sz w:val="24"/>
        </w:rPr>
        <w:t xml:space="preserve">порядок определения типа средства размещения, оценки соответствия средства размещения требованиям к соответствующему типу средств размещения и присвоения типа средства размещения;</w:t>
      </w:r>
    </w:p>
    <w:p>
      <w:pPr>
        <w:pStyle w:val="0"/>
        <w:spacing w:before="240" w:lineRule="auto"/>
        <w:ind w:firstLine="540"/>
        <w:jc w:val="both"/>
      </w:pPr>
      <w:r>
        <w:rPr>
          <w:sz w:val="24"/>
        </w:rPr>
        <w:t xml:space="preserve">условия и порядок присвоения определенной категории средству размещения, включая случаи проведения такого присвоения организациями, осуществляющими классификацию в сфере туристской индустрии, а также порядок принятия решений об отказе в присвоении средству размещения определенной категории средства размещения;</w:t>
      </w:r>
    </w:p>
    <w:p>
      <w:pPr>
        <w:pStyle w:val="0"/>
        <w:spacing w:before="240" w:lineRule="auto"/>
        <w:ind w:firstLine="540"/>
        <w:jc w:val="both"/>
      </w:pPr>
      <w:r>
        <w:rPr>
          <w:sz w:val="24"/>
        </w:rPr>
        <w:t xml:space="preserve">порядок приостановления, возобновления или прекращения действия классификации средства размещения, включая порядок изменения, приостановления, возобновления и прекращения действия присвоенной категории средства размещения;</w:t>
      </w:r>
    </w:p>
    <w:p>
      <w:pPr>
        <w:pStyle w:val="0"/>
        <w:spacing w:before="240" w:lineRule="auto"/>
        <w:ind w:firstLine="540"/>
        <w:jc w:val="both"/>
      </w:pPr>
      <w:r>
        <w:rPr>
          <w:sz w:val="24"/>
        </w:rPr>
        <w:t xml:space="preserve">порядок и сроки проведения планового подтверждения соответствия средства размещения требованиям к типу средства размещения, а также требованиям к присвоенной категории, включая особенности проведения планового подтверждения соответствия средства размещения требованиям к типу средства размещения и требованиям к присвоенной категории в отношении отдельных типов средств размещения;</w:t>
      </w:r>
    </w:p>
    <w:p>
      <w:pPr>
        <w:pStyle w:val="0"/>
        <w:spacing w:before="240" w:lineRule="auto"/>
        <w:ind w:firstLine="540"/>
        <w:jc w:val="both"/>
      </w:pPr>
      <w:r>
        <w:rPr>
          <w:sz w:val="24"/>
        </w:rPr>
        <w:t xml:space="preserve">порядок проведения внепланового подтверждения соответствия средства размещения требованиям к присвоенной категории средства размещения;</w:t>
      </w:r>
    </w:p>
    <w:p>
      <w:pPr>
        <w:pStyle w:val="0"/>
        <w:spacing w:before="240" w:lineRule="auto"/>
        <w:ind w:firstLine="540"/>
        <w:jc w:val="both"/>
      </w:pPr>
      <w:r>
        <w:rPr>
          <w:sz w:val="24"/>
        </w:rPr>
        <w:t xml:space="preserve">требования о доведении до потребителей информации о типе средства размещения и присвоенной категории средства размещения, включая требования к размещению, содержанию и форме информационного знака, содержащего указанную информацию.</w:t>
      </w:r>
    </w:p>
    <w:p>
      <w:pPr>
        <w:pStyle w:val="0"/>
        <w:spacing w:before="240" w:lineRule="auto"/>
        <w:ind w:firstLine="540"/>
        <w:jc w:val="both"/>
      </w:pPr>
      <w:r>
        <w:rPr>
          <w:sz w:val="24"/>
        </w:rPr>
        <w:t xml:space="preserve">Средства размещения в целях их классификации относятся к типам, установленным положением о классификации средств размещения. В рамках отдельных типов средств размещения положением о классификации средств размещения устанавливаются категории средств размещения.</w:t>
      </w:r>
    </w:p>
    <w:p>
      <w:pPr>
        <w:pStyle w:val="0"/>
        <w:spacing w:before="240" w:lineRule="auto"/>
        <w:ind w:firstLine="540"/>
        <w:jc w:val="both"/>
      </w:pPr>
      <w:r>
        <w:rPr>
          <w:sz w:val="24"/>
        </w:rPr>
        <w:t xml:space="preserve">Классификация средств размещения включает в себя следующие процедуры:</w:t>
      </w:r>
    </w:p>
    <w:bookmarkStart w:id="745" w:name="P745"/>
    <w:bookmarkEnd w:id="745"/>
    <w:p>
      <w:pPr>
        <w:pStyle w:val="0"/>
        <w:spacing w:before="240" w:lineRule="auto"/>
        <w:ind w:firstLine="540"/>
        <w:jc w:val="both"/>
      </w:pPr>
      <w:r>
        <w:rPr>
          <w:sz w:val="24"/>
        </w:rPr>
        <w:t xml:space="preserve">определение типа средства размещения и оценка соответствия средства размещения требованиям к соответствующему типу средств размещения, установленным положением о классификации средств размещения, которые осуществляются юридическим лицом, индивидуальным предпринимателем или физическим лицом (в случаях, установленных федеральными законами), осуществляющими деятельность, связанную с использованием средств размещения (далее - владелец средства размещения);</w:t>
      </w:r>
    </w:p>
    <w:p>
      <w:pPr>
        <w:pStyle w:val="0"/>
        <w:spacing w:before="240" w:lineRule="auto"/>
        <w:ind w:firstLine="540"/>
        <w:jc w:val="both"/>
      </w:pPr>
      <w:r>
        <w:rPr>
          <w:sz w:val="24"/>
        </w:rPr>
        <w:t xml:space="preserve">включение сведений о средстве размещения, а также документов и (или) сведений, подтверждающих соответствие средства размещения требованиям к определенному типу средств размещения, в реестр классифицированных средств размещения, формирование и ведение которого осуществляются в рамках единого реестра объектов классификации в сфере туристской индустрии на основании указанной оценки соответствия;</w:t>
      </w:r>
    </w:p>
    <w:bookmarkStart w:id="747" w:name="P747"/>
    <w:bookmarkEnd w:id="747"/>
    <w:p>
      <w:pPr>
        <w:pStyle w:val="0"/>
        <w:spacing w:before="240" w:lineRule="auto"/>
        <w:ind w:firstLine="540"/>
        <w:jc w:val="both"/>
      </w:pPr>
      <w:r>
        <w:rPr>
          <w:sz w:val="24"/>
        </w:rPr>
        <w:t xml:space="preserve">оценка соответствия средства размещения, отнесенного к определенному типу средств размещения, требованиям к определенной категории средств размещения, установленным положением о классификации средств размещения, и присвоение средству размещения определенной категории (при наличии условий, предусмотренных правилами классификации средств размещения);</w:t>
      </w:r>
    </w:p>
    <w:bookmarkStart w:id="748" w:name="P748"/>
    <w:bookmarkEnd w:id="748"/>
    <w:p>
      <w:pPr>
        <w:pStyle w:val="0"/>
        <w:spacing w:before="240" w:lineRule="auto"/>
        <w:ind w:firstLine="540"/>
        <w:jc w:val="both"/>
      </w:pPr>
      <w:r>
        <w:rPr>
          <w:sz w:val="24"/>
        </w:rPr>
        <w:t xml:space="preserve">включение сведений о присвоенной средству размещения категории, а также документов и (или) сведений, подтверждающих соответствие средства размещения требованиям к присвоенной категории средств размещения, в реестр классифицированных средств размещения.</w:t>
      </w:r>
    </w:p>
    <w:bookmarkStart w:id="749" w:name="P749"/>
    <w:bookmarkEnd w:id="749"/>
    <w:p>
      <w:pPr>
        <w:pStyle w:val="0"/>
        <w:spacing w:before="240" w:lineRule="auto"/>
        <w:ind w:firstLine="540"/>
        <w:jc w:val="both"/>
      </w:pPr>
      <w:r>
        <w:rPr>
          <w:sz w:val="24"/>
        </w:rPr>
        <w:t xml:space="preserve">Включение сведений о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предоставляющих услуги по временному проживанию физических лиц в составе услуг по санаторно-курортному лечению, в реестр классифицированных средств размещения в рамках классификации средств размещения, а также исключение сведений о таких санаторно-курортных организациях из реестра классифицированных средств размещения осуществляется федеральным органом исполнительной власти, уполномоченным Правительством Российской Федерации на организацию формирования и ведения единого реестра объектов классификации в сфере туристской индустрии (далее - оператор единого реестра объектов классификации), на основе сведений, содержащихся в государственном реестре курортного фонда Российской Федерации, формируемом в соответствии с Федеральным </w:t>
      </w:r>
      <w:hyperlink w:history="0" r:id="rId378" w:tooltip="Федеральный закон от 23.02.1995 N 26-ФЗ (ред. от 28.12.2024) &quot;О природных лечебных ресурсах, лечебно-оздоровительных местностях и курортах&quot; {КонсультантПлюс}">
        <w:r>
          <w:rPr>
            <w:sz w:val="24"/>
            <w:color w:val="0000ff"/>
          </w:rPr>
          <w:t xml:space="preserve">законом</w:t>
        </w:r>
      </w:hyperlink>
      <w:r>
        <w:rPr>
          <w:sz w:val="24"/>
        </w:rPr>
        <w:t xml:space="preserve"> от 23 февраля 1995 года N 26-ФЗ "О природных лечебных ресурсах, лечебно-оздоровительных местностях и курортах".</w:t>
      </w:r>
    </w:p>
    <w:p>
      <w:pPr>
        <w:pStyle w:val="0"/>
        <w:spacing w:before="240" w:lineRule="auto"/>
        <w:ind w:firstLine="540"/>
        <w:jc w:val="both"/>
      </w:pPr>
      <w:r>
        <w:rPr>
          <w:sz w:val="24"/>
        </w:rPr>
        <w:t xml:space="preserve">Санаторно-курортные организации, указанные в </w:t>
      </w:r>
      <w:hyperlink w:history="0" w:anchor="P749" w:tooltip="Включение сведений о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предоставляющих услуги по временному проживанию физических лиц в составе услуг по...">
        <w:r>
          <w:rPr>
            <w:sz w:val="24"/>
            <w:color w:val="0000ff"/>
          </w:rPr>
          <w:t xml:space="preserve">части шестой</w:t>
        </w:r>
      </w:hyperlink>
      <w:r>
        <w:rPr>
          <w:sz w:val="24"/>
        </w:rPr>
        <w:t xml:space="preserve"> настоящей статьи, вправе по своему усмотрению пройти процедуры, предусмотренные </w:t>
      </w:r>
      <w:hyperlink w:history="0" w:anchor="P745" w:tooltip="определение типа средства размещения и оценка соответствия средства размещения требованиям к соответствующему типу средств размещения, установленным положением о классификации средств размещения, которые осуществляются юридическим лицом, индивидуальным предпринимателем или физическим лицом (в случаях, установленных федеральными законами), осуществляющими деятельность, связанную с использованием средств размещения (далее - владелец средства размещения);">
        <w:r>
          <w:rPr>
            <w:sz w:val="24"/>
            <w:color w:val="0000ff"/>
          </w:rPr>
          <w:t xml:space="preserve">абзацами вторым</w:t>
        </w:r>
      </w:hyperlink>
      <w:r>
        <w:rPr>
          <w:sz w:val="24"/>
        </w:rPr>
        <w:t xml:space="preserve">, </w:t>
      </w:r>
      <w:hyperlink w:history="0" w:anchor="P747" w:tooltip="оценка соответствия средства размещения, отнесенного к определенному типу средств размещения, требованиям к определенной категории средств размещения, установленным положением о классификации средств размещения, и присвоение средству размещения определенной категории (при наличии условий, предусмотренных правилами классификации средств размещения);">
        <w:r>
          <w:rPr>
            <w:sz w:val="24"/>
            <w:color w:val="0000ff"/>
          </w:rPr>
          <w:t xml:space="preserve">четвертым</w:t>
        </w:r>
      </w:hyperlink>
      <w:r>
        <w:rPr>
          <w:sz w:val="24"/>
        </w:rPr>
        <w:t xml:space="preserve">, </w:t>
      </w:r>
      <w:hyperlink w:history="0" w:anchor="P748" w:tooltip="включение сведений о присвоенной средству размещения категории, а также документов и (или) сведений, подтверждающих соответствие средства размещения требованиям к присвоенной категории средств размещения, в реестр классифицированных средств размещения.">
        <w:r>
          <w:rPr>
            <w:sz w:val="24"/>
            <w:color w:val="0000ff"/>
          </w:rPr>
          <w:t xml:space="preserve">пятым части пятой</w:t>
        </w:r>
      </w:hyperlink>
      <w:r>
        <w:rPr>
          <w:sz w:val="24"/>
        </w:rPr>
        <w:t xml:space="preserve"> настоящей статьи, в соответствии с положением о классификации средств размещения и правилами классификации средств размещения.</w:t>
      </w:r>
    </w:p>
    <w:p>
      <w:pPr>
        <w:pStyle w:val="0"/>
        <w:spacing w:before="240" w:lineRule="auto"/>
        <w:ind w:firstLine="540"/>
        <w:jc w:val="both"/>
      </w:pPr>
      <w:r>
        <w:rPr>
          <w:sz w:val="24"/>
        </w:rPr>
        <w:t xml:space="preserve">Средство размещения является классифицированным со дня включения сведений о средстве размещения в реестр классифицированных средств размещения.</w:t>
      </w:r>
    </w:p>
    <w:p>
      <w:pPr>
        <w:pStyle w:val="0"/>
        <w:spacing w:before="240" w:lineRule="auto"/>
        <w:ind w:firstLine="540"/>
        <w:jc w:val="both"/>
      </w:pPr>
      <w:r>
        <w:rPr>
          <w:sz w:val="24"/>
        </w:rPr>
        <w:t xml:space="preserve">Приостановление, возобновление или прекращение действия классификации средства размещения осуществляется органом государственной власти субъекта Российской Федерации, уполномоченным на осуществление регионального государственного контроля (надзора) в сфере туристской индустрии, в порядке, установленном правилами классификации средств размещения. В случае прекращения действия классификации сведения о средстве размещения исключаются из реестра классифицированных средств размещения в порядке, установленном правилами классификации средств размещения.</w:t>
      </w:r>
    </w:p>
    <w:bookmarkStart w:id="753" w:name="P753"/>
    <w:bookmarkEnd w:id="753"/>
    <w:p>
      <w:pPr>
        <w:pStyle w:val="0"/>
        <w:spacing w:before="240" w:lineRule="auto"/>
        <w:ind w:firstLine="540"/>
        <w:jc w:val="both"/>
      </w:pPr>
      <w:r>
        <w:rPr>
          <w:sz w:val="24"/>
        </w:rPr>
        <w:t xml:space="preserve">Приостановление действия классификации средств размещения осуществляется на срок не более чем 30 дней.</w:t>
      </w:r>
    </w:p>
    <w:p>
      <w:pPr>
        <w:pStyle w:val="0"/>
        <w:spacing w:before="240" w:lineRule="auto"/>
        <w:ind w:firstLine="540"/>
        <w:jc w:val="both"/>
      </w:pPr>
      <w:r>
        <w:rPr>
          <w:sz w:val="24"/>
        </w:rPr>
        <w:t xml:space="preserve">Владелец средства размещения в течение срока приостановления действия классификации средства размещения:</w:t>
      </w:r>
    </w:p>
    <w:p>
      <w:pPr>
        <w:pStyle w:val="0"/>
        <w:spacing w:before="240" w:lineRule="auto"/>
        <w:ind w:firstLine="540"/>
        <w:jc w:val="both"/>
      </w:pPr>
      <w:r>
        <w:rPr>
          <w:sz w:val="24"/>
        </w:rPr>
        <w:t xml:space="preserve">вправе продолжить предоставление услуг средства размещения, гостиничных услуг в соответствии с обязательствами, оформленными до дня приостановления действия классификации средства размещения, с обязательным информированием потребителей о приостановлении действия классификации средства размещения;</w:t>
      </w:r>
    </w:p>
    <w:p>
      <w:pPr>
        <w:pStyle w:val="0"/>
        <w:spacing w:before="240" w:lineRule="auto"/>
        <w:ind w:firstLine="540"/>
        <w:jc w:val="both"/>
      </w:pPr>
      <w:r>
        <w:rPr>
          <w:sz w:val="24"/>
        </w:rPr>
        <w:t xml:space="preserve">обязан приостановить заключение договоров о предоставлении услуг средства размещения, договоров о предоставлении гостиничных услуг, рекламу и размещение сведений о предоставлении услуг средства размещения, гостиничных услуг со дня приостановления действия классификации средства размещения;</w:t>
      </w:r>
    </w:p>
    <w:p>
      <w:pPr>
        <w:pStyle w:val="0"/>
        <w:spacing w:before="240" w:lineRule="auto"/>
        <w:ind w:firstLine="540"/>
        <w:jc w:val="both"/>
      </w:pPr>
      <w:r>
        <w:rPr>
          <w:sz w:val="24"/>
        </w:rPr>
        <w:t xml:space="preserve">обязан устранить обстоятельства, послужившие основанием для приостановления действия классификации средства размещения.</w:t>
      </w:r>
    </w:p>
    <w:p>
      <w:pPr>
        <w:pStyle w:val="0"/>
        <w:spacing w:before="240" w:lineRule="auto"/>
        <w:ind w:firstLine="540"/>
        <w:jc w:val="both"/>
      </w:pPr>
      <w:r>
        <w:rPr>
          <w:sz w:val="24"/>
        </w:rPr>
        <w:t xml:space="preserve">Основанием для приостановления действия классификации средства размещения является:</w:t>
      </w:r>
    </w:p>
    <w:p>
      <w:pPr>
        <w:pStyle w:val="0"/>
        <w:spacing w:before="240" w:lineRule="auto"/>
        <w:ind w:firstLine="540"/>
        <w:jc w:val="both"/>
      </w:pPr>
      <w:r>
        <w:rPr>
          <w:sz w:val="24"/>
        </w:rPr>
        <w:t xml:space="preserve">выявление органом государственной власти субъекта Российской Федерации, уполномоченным на осуществление регионального государственного контроля (надзора) в сфере туристской индустрии, в документах и (или) сведениях, представленных владельцем средства размещения при классификации средства размещения, недостоверной информации;</w:t>
      </w:r>
    </w:p>
    <w:p>
      <w:pPr>
        <w:pStyle w:val="0"/>
        <w:spacing w:before="240" w:lineRule="auto"/>
        <w:ind w:firstLine="540"/>
        <w:jc w:val="both"/>
      </w:pPr>
      <w:r>
        <w:rPr>
          <w:sz w:val="24"/>
        </w:rPr>
        <w:t xml:space="preserve">поступление информации федерального органа исполнительной власти, уполномоченного Правительством Российской Федерации на проведение аккредитации организаций, осуществляющих классификацию в сфере туристской индустрии (далее - орган по аккредитации), о несоответствии требованиям законодательства Российской Федерации сведений о средстве размещения, а также документов и (или) сведений, подтверждающих соответствие средства размещения требованиям к типу средств размещения, содержащихся в реестре классифицированных средств размещения, либо о несоответствии документов и (или) сведений документам и (или) сведениям, содержащимся в иных государственных информационных системах;</w:t>
      </w:r>
    </w:p>
    <w:p>
      <w:pPr>
        <w:pStyle w:val="0"/>
        <w:jc w:val="both"/>
      </w:pPr>
      <w:r>
        <w:rPr>
          <w:sz w:val="24"/>
        </w:rPr>
        <w:t xml:space="preserve">(в ред. Федерального </w:t>
      </w:r>
      <w:hyperlink w:history="0" r:id="rId379"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04.07.2026 N 235-ФЗ)</w:t>
      </w:r>
    </w:p>
    <w:bookmarkStart w:id="762" w:name="P762"/>
    <w:bookmarkEnd w:id="762"/>
    <w:p>
      <w:pPr>
        <w:pStyle w:val="0"/>
        <w:spacing w:before="240" w:lineRule="auto"/>
        <w:ind w:firstLine="540"/>
        <w:jc w:val="both"/>
      </w:pPr>
      <w:r>
        <w:rPr>
          <w:sz w:val="24"/>
        </w:rPr>
        <w:t xml:space="preserve">возникновение обстоятельств, которые приводят к несоответствию средства размещения требованиям к типу средства размещения, устранение которых возможно в период приостановления действия классификации средства размещения;</w:t>
      </w:r>
    </w:p>
    <w:p>
      <w:pPr>
        <w:pStyle w:val="0"/>
        <w:spacing w:before="240" w:lineRule="auto"/>
        <w:ind w:firstLine="540"/>
        <w:jc w:val="both"/>
      </w:pPr>
      <w:r>
        <w:rPr>
          <w:sz w:val="24"/>
        </w:rPr>
        <w:t xml:space="preserve">выявление обстоятельств, указанных в </w:t>
      </w:r>
      <w:hyperlink w:history="0" w:anchor="P762" w:tooltip="возникновение обстоятельств, которые приводят к несоответствию средства размещения требованиям к типу средства размещения, устранение которых возможно в период приостановления действия классификации средства размещения;">
        <w:r>
          <w:rPr>
            <w:sz w:val="24"/>
            <w:color w:val="0000ff"/>
          </w:rPr>
          <w:t xml:space="preserve">абзаце четвертом</w:t>
        </w:r>
      </w:hyperlink>
      <w:r>
        <w:rPr>
          <w:sz w:val="24"/>
        </w:rPr>
        <w:t xml:space="preserve"> настоящей части, органом государственной власти субъекта Российской Федерации, уполномоченным на осуществление регионального государственного контроля (надзора) в сфере туристской индустрии, по итогам контрольных (надзорных) мероприятий в рамках регионального государственного контроля (надзора) в сфере туристской индустрии;</w:t>
      </w:r>
    </w:p>
    <w:p>
      <w:pPr>
        <w:pStyle w:val="0"/>
        <w:spacing w:before="240" w:lineRule="auto"/>
        <w:ind w:firstLine="540"/>
        <w:jc w:val="both"/>
      </w:pPr>
      <w:r>
        <w:rPr>
          <w:sz w:val="24"/>
        </w:rPr>
        <w:t xml:space="preserve">неосуществление владельцем средства размещения планового подтверждения соответствия средства размещения требованиям к типу средства размещения.</w:t>
      </w:r>
    </w:p>
    <w:p>
      <w:pPr>
        <w:pStyle w:val="0"/>
        <w:spacing w:before="240" w:lineRule="auto"/>
        <w:ind w:firstLine="540"/>
        <w:jc w:val="both"/>
      </w:pPr>
      <w:r>
        <w:rPr>
          <w:sz w:val="24"/>
        </w:rPr>
        <w:t xml:space="preserve">Основанием для прекращения действия классификации средства размещения является:</w:t>
      </w:r>
    </w:p>
    <w:p>
      <w:pPr>
        <w:pStyle w:val="0"/>
        <w:spacing w:before="240" w:lineRule="auto"/>
        <w:ind w:firstLine="540"/>
        <w:jc w:val="both"/>
      </w:pPr>
      <w:r>
        <w:rPr>
          <w:sz w:val="24"/>
        </w:rPr>
        <w:t xml:space="preserve">несоответствие средства размещения требованиям к типу средства размещения, указанному в реестре классифицированных средств размещения;</w:t>
      </w:r>
    </w:p>
    <w:p>
      <w:pPr>
        <w:pStyle w:val="0"/>
        <w:spacing w:before="240" w:lineRule="auto"/>
        <w:ind w:firstLine="540"/>
        <w:jc w:val="both"/>
      </w:pPr>
      <w:r>
        <w:rPr>
          <w:sz w:val="24"/>
        </w:rPr>
        <w:t xml:space="preserve">неустранение владельцем средства размещения обстоятельств, послуживших основанием для приостановления действия классификации средства размещения, в сроки, предусмотренные </w:t>
      </w:r>
      <w:hyperlink w:history="0" w:anchor="P753" w:tooltip="Приостановление действия классификации средств размещения осуществляется на срок не более чем 30 дней.">
        <w:r>
          <w:rPr>
            <w:sz w:val="24"/>
            <w:color w:val="0000ff"/>
          </w:rPr>
          <w:t xml:space="preserve">частью десятой</w:t>
        </w:r>
      </w:hyperlink>
      <w:r>
        <w:rPr>
          <w:sz w:val="24"/>
        </w:rPr>
        <w:t xml:space="preserve"> настоящей статьи;</w:t>
      </w:r>
    </w:p>
    <w:p>
      <w:pPr>
        <w:pStyle w:val="0"/>
        <w:spacing w:before="240" w:lineRule="auto"/>
        <w:ind w:firstLine="540"/>
        <w:jc w:val="both"/>
      </w:pPr>
      <w:r>
        <w:rPr>
          <w:sz w:val="24"/>
        </w:rPr>
        <w:t xml:space="preserve">прекращение владельцем средства размещения деятельности в соответствии с законодательством Российской Федерации о государственной регистрации юридических лиц и индивидуальных предпринимателей;</w:t>
      </w:r>
    </w:p>
    <w:p>
      <w:pPr>
        <w:pStyle w:val="0"/>
        <w:spacing w:before="240" w:lineRule="auto"/>
        <w:ind w:firstLine="540"/>
        <w:jc w:val="both"/>
      </w:pPr>
      <w:r>
        <w:rPr>
          <w:sz w:val="24"/>
        </w:rPr>
        <w:t xml:space="preserve">поступление в орган государственной власти субъекта Российской Федерации, уполномоченный на осуществление регионального государственного контроля (надзора) в сфере туристской индустрии, заявления владельца средства размещения о прекращении деятельности по предоставлению услуг средства размещения, гостиничных услуг;</w:t>
      </w:r>
    </w:p>
    <w:p>
      <w:pPr>
        <w:pStyle w:val="0"/>
        <w:spacing w:before="240" w:lineRule="auto"/>
        <w:ind w:firstLine="540"/>
        <w:jc w:val="both"/>
      </w:pPr>
      <w:r>
        <w:rPr>
          <w:sz w:val="24"/>
        </w:rPr>
        <w:t xml:space="preserve">выявление органом государственной власти субъекта Российской Федерации, уполномоченным на осуществление регионального государственного контроля (надзора) в сфере туристской индустрии, отсутствия средства размещения по адресу (месту нахождения) объекта недвижимости (здания, сооружения, помещения, земельного участка), в котором в соответствии со сведениями, содержащимися в реестре классифицированных средств размещения, осуществляется деятельность по предоставлению услуг средства размещения, гостиничных услуг, по результатам проведения контрольного (надзорного) мероприятия в рамках регионального государственного контроля (надзора) в сфере туристской индустрии.</w:t>
      </w:r>
    </w:p>
    <w:p>
      <w:pPr>
        <w:pStyle w:val="0"/>
        <w:jc w:val="both"/>
      </w:pPr>
      <w:r>
        <w:rPr>
          <w:sz w:val="24"/>
        </w:rPr>
        <w:t xml:space="preserve">(абзац введен Федеральным </w:t>
      </w:r>
      <w:hyperlink w:history="0" r:id="rId380"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04.07.2026 N 235-ФЗ)</w:t>
      </w:r>
    </w:p>
    <w:p>
      <w:pPr>
        <w:pStyle w:val="0"/>
        <w:spacing w:before="240" w:lineRule="auto"/>
        <w:ind w:firstLine="540"/>
        <w:jc w:val="both"/>
      </w:pPr>
      <w:r>
        <w:rPr>
          <w:sz w:val="24"/>
        </w:rPr>
        <w:t xml:space="preserve">Владелец средства размещения со дня прекращения действия классификации средства размещения не вправе предоставлять услуги средства размещения, гостиничные услуги, а также обязан прекратить рекламу и размещение сведений о предоставлении услуг средства размещения, гостиничных услуг.</w:t>
      </w:r>
    </w:p>
    <w:p>
      <w:pPr>
        <w:pStyle w:val="0"/>
        <w:spacing w:before="240" w:lineRule="auto"/>
        <w:ind w:firstLine="540"/>
        <w:jc w:val="both"/>
      </w:pPr>
      <w:r>
        <w:rPr>
          <w:sz w:val="24"/>
        </w:rPr>
        <w:t xml:space="preserve">Приостановление, возобновление и прекращение действия присвоенной категории средства размещения осуществляются организацией, осуществляющей классификацию в сфере туристской индустрии и присвоившей средству размещения соответствующую категорию, или органом по аккредитации с учетом рекомендаций совета по классификации средств размещения в порядке, установленном правилами классификации средств размещения.</w:t>
      </w:r>
    </w:p>
    <w:bookmarkStart w:id="774" w:name="P774"/>
    <w:bookmarkEnd w:id="774"/>
    <w:p>
      <w:pPr>
        <w:pStyle w:val="0"/>
        <w:spacing w:before="240" w:lineRule="auto"/>
        <w:ind w:firstLine="540"/>
        <w:jc w:val="both"/>
      </w:pPr>
      <w:r>
        <w:rPr>
          <w:sz w:val="24"/>
        </w:rPr>
        <w:t xml:space="preserve">Действие присвоенной категории средства размещения приостанавливается на срок не более чем 30 дней. Владелец средства размещения в течение срока приостановления действия присвоенной категории вправе предоставлять услуги средства размещения, гостиничные услуги с обязательным информированием потребителей о приостановлении действия присвоенной категории средства размещения. При этом владелец средства размещения в указанный срок обязан устранить обстоятельства, послужившие основанием для приостановления действия присвоенной категории средства размещения.</w:t>
      </w:r>
    </w:p>
    <w:p>
      <w:pPr>
        <w:pStyle w:val="0"/>
        <w:spacing w:before="240" w:lineRule="auto"/>
        <w:ind w:firstLine="540"/>
        <w:jc w:val="both"/>
      </w:pPr>
      <w:r>
        <w:rPr>
          <w:sz w:val="24"/>
        </w:rPr>
        <w:t xml:space="preserve">Основанием для приостановления действия присвоенной категории средства размещения является:</w:t>
      </w:r>
    </w:p>
    <w:p>
      <w:pPr>
        <w:pStyle w:val="0"/>
        <w:spacing w:before="240" w:lineRule="auto"/>
        <w:ind w:firstLine="540"/>
        <w:jc w:val="both"/>
      </w:pPr>
      <w:r>
        <w:rPr>
          <w:sz w:val="24"/>
        </w:rPr>
        <w:t xml:space="preserve">выявление организацией, осуществляющей классификацию в сфере туристской индустрии и присвоившей средству размещения соответствующую категорию, или органом по аккредитации в документах и (или) сведениях, представленных владельцем средства размещения, недостоверной информации;</w:t>
      </w:r>
    </w:p>
    <w:p>
      <w:pPr>
        <w:pStyle w:val="0"/>
        <w:spacing w:before="240" w:lineRule="auto"/>
        <w:ind w:firstLine="540"/>
        <w:jc w:val="both"/>
      </w:pPr>
      <w:r>
        <w:rPr>
          <w:sz w:val="24"/>
        </w:rPr>
        <w:t xml:space="preserve">приостановление действия классификации средства размещения;</w:t>
      </w:r>
    </w:p>
    <w:p>
      <w:pPr>
        <w:pStyle w:val="0"/>
        <w:spacing w:before="240" w:lineRule="auto"/>
        <w:ind w:firstLine="540"/>
        <w:jc w:val="both"/>
      </w:pPr>
      <w:r>
        <w:rPr>
          <w:sz w:val="24"/>
        </w:rPr>
        <w:t xml:space="preserve">решение органа по аккредитации о необходимости приостановления действия присвоенной категории средства размещения по итогам подтверждения компетентности организаций, осуществляющих классификацию в сфере туристской индустрии, или контрольных (надзорных) мероприятий в рамках федерального государственного контроля (надзора) за деятельностью организаций, осуществляющих классификацию в сфере туристской индустрии, в соответствии со </w:t>
      </w:r>
      <w:hyperlink w:history="0" w:anchor="P1567" w:tooltip="Статья 19.2. Федеральный государственный контроль (надзор) за деятельностью организаций, осуществляющих классификацию в сфере туристской индустрии">
        <w:r>
          <w:rPr>
            <w:sz w:val="24"/>
            <w:color w:val="0000ff"/>
          </w:rPr>
          <w:t xml:space="preserve">статьей 19.2</w:t>
        </w:r>
      </w:hyperlink>
      <w:r>
        <w:rPr>
          <w:sz w:val="24"/>
        </w:rPr>
        <w:t xml:space="preserve"> настоящего Федерального закона;</w:t>
      </w:r>
    </w:p>
    <w:p>
      <w:pPr>
        <w:pStyle w:val="0"/>
        <w:spacing w:before="240" w:lineRule="auto"/>
        <w:ind w:firstLine="540"/>
        <w:jc w:val="both"/>
      </w:pPr>
      <w:r>
        <w:rPr>
          <w:sz w:val="24"/>
        </w:rPr>
        <w:t xml:space="preserve">выявление организацией, осуществляющей классификацию в сфере туристской индустрии и присвоившей категорию средству размещения, несоответствия средства размещения требованиям к присвоенной категории, в том числе по результатам планового или внепланового подтверждения соответствия средства размещения требованиям к присвоенной категории средства размещения, а также по итогам рассмотрения информации, представленной органом государственной власти субъекта Российской Федерации, уполномоченным на осуществление регионального государственного контроля (надзора) в сфере туристской индустрии;</w:t>
      </w:r>
    </w:p>
    <w:p>
      <w:pPr>
        <w:pStyle w:val="0"/>
        <w:spacing w:before="240" w:lineRule="auto"/>
        <w:ind w:firstLine="540"/>
        <w:jc w:val="both"/>
      </w:pPr>
      <w:r>
        <w:rPr>
          <w:sz w:val="24"/>
        </w:rPr>
        <w:t xml:space="preserve">отказ или уклонение владельца средства размещения от проведения планового или внепланового подтверждения соответствия средства размещения требованиям к присвоенной категории средства размещения;</w:t>
      </w:r>
    </w:p>
    <w:p>
      <w:pPr>
        <w:pStyle w:val="0"/>
        <w:spacing w:before="240" w:lineRule="auto"/>
        <w:ind w:firstLine="540"/>
        <w:jc w:val="both"/>
      </w:pPr>
      <w:r>
        <w:rPr>
          <w:sz w:val="24"/>
        </w:rPr>
        <w:t xml:space="preserve">несоответствие требованиям законодательства Российской Федерации сведений о средстве размещения, а также сведений и (или) документов, подтверждающих соответствие средства размещения требованиям к присвоенной категории средства размещения, содержащихся в реестре классифицированных средств размещения.</w:t>
      </w:r>
    </w:p>
    <w:p>
      <w:pPr>
        <w:pStyle w:val="0"/>
        <w:spacing w:before="240" w:lineRule="auto"/>
        <w:ind w:firstLine="540"/>
        <w:jc w:val="both"/>
      </w:pPr>
      <w:r>
        <w:rPr>
          <w:sz w:val="24"/>
        </w:rPr>
        <w:t xml:space="preserve">Основанием для возобновления действия присвоенной категории средства размещения является устранение владельцем средства размещения обстоятельств, послуживших основанием для приостановления действия присвоенной категории средства размещения, в сроки, предусмотренные </w:t>
      </w:r>
      <w:hyperlink w:history="0" w:anchor="P774" w:tooltip="Действие присвоенной категории средства размещения приостанавливается на срок не более чем 30 дней. Владелец средства размещения в течение срока приостановления действия присвоенной категории вправе предоставлять услуги средства размещения, гостиничные услуги с обязательным информированием потребителей о приостановлении действия присвоенной категории средства размещения. При этом владелец средства размещения в указанный срок обязан устранить обстоятельства, послужившие основанием для приостановления дейс...">
        <w:r>
          <w:rPr>
            <w:sz w:val="24"/>
            <w:color w:val="0000ff"/>
          </w:rPr>
          <w:t xml:space="preserve">частью шестнадцатой</w:t>
        </w:r>
      </w:hyperlink>
      <w:r>
        <w:rPr>
          <w:sz w:val="24"/>
        </w:rPr>
        <w:t xml:space="preserve"> настоящей статьи.</w:t>
      </w:r>
    </w:p>
    <w:p>
      <w:pPr>
        <w:pStyle w:val="0"/>
        <w:spacing w:before="240" w:lineRule="auto"/>
        <w:ind w:firstLine="540"/>
        <w:jc w:val="both"/>
      </w:pPr>
      <w:r>
        <w:rPr>
          <w:sz w:val="24"/>
        </w:rPr>
        <w:t xml:space="preserve">Основанием для прекращения действия присвоенной категории средства размещения является:</w:t>
      </w:r>
    </w:p>
    <w:p>
      <w:pPr>
        <w:pStyle w:val="0"/>
        <w:spacing w:before="240" w:lineRule="auto"/>
        <w:ind w:firstLine="540"/>
        <w:jc w:val="both"/>
      </w:pPr>
      <w:r>
        <w:rPr>
          <w:sz w:val="24"/>
        </w:rPr>
        <w:t xml:space="preserve">прекращение действия классификации средства размещения;</w:t>
      </w:r>
    </w:p>
    <w:p>
      <w:pPr>
        <w:pStyle w:val="0"/>
        <w:spacing w:before="240" w:lineRule="auto"/>
        <w:ind w:firstLine="540"/>
        <w:jc w:val="both"/>
      </w:pPr>
      <w:r>
        <w:rPr>
          <w:sz w:val="24"/>
        </w:rPr>
        <w:t xml:space="preserve">неустранение владельцем средства размещения обстоятельств, послуживших основанием для приостановления действия присвоенной категории средства размещения, в сроки, предусмотренные </w:t>
      </w:r>
      <w:hyperlink w:history="0" w:anchor="P774" w:tooltip="Действие присвоенной категории средства размещения приостанавливается на срок не более чем 30 дней. Владелец средства размещения в течение срока приостановления действия присвоенной категории вправе предоставлять услуги средства размещения, гостиничные услуги с обязательным информированием потребителей о приостановлении действия присвоенной категории средства размещения. При этом владелец средства размещения в указанный срок обязан устранить обстоятельства, послужившие основанием для приостановления дейс...">
        <w:r>
          <w:rPr>
            <w:sz w:val="24"/>
            <w:color w:val="0000ff"/>
          </w:rPr>
          <w:t xml:space="preserve">частью шестнадцатой</w:t>
        </w:r>
      </w:hyperlink>
      <w:r>
        <w:rPr>
          <w:sz w:val="24"/>
        </w:rPr>
        <w:t xml:space="preserve"> настоящей статьи.</w:t>
      </w:r>
    </w:p>
    <w:p>
      <w:pPr>
        <w:pStyle w:val="0"/>
        <w:spacing w:before="240" w:lineRule="auto"/>
        <w:ind w:firstLine="540"/>
        <w:jc w:val="both"/>
      </w:pPr>
      <w:r>
        <w:rPr>
          <w:sz w:val="24"/>
        </w:rPr>
        <w:t xml:space="preserve">Тип и категория средства размещения, используемые в рекламе, названии средства размещения, а также в деятельности, связанной с использованием средства размещения, должны соответствовать типу и категории средства размещения, указанным в реестре классифицированных средств размещения.</w:t>
      </w:r>
    </w:p>
    <w:p>
      <w:pPr>
        <w:pStyle w:val="0"/>
        <w:spacing w:before="240" w:lineRule="auto"/>
        <w:ind w:firstLine="540"/>
        <w:jc w:val="both"/>
      </w:pPr>
      <w:r>
        <w:rPr>
          <w:sz w:val="24"/>
        </w:rPr>
        <w:t xml:space="preserve">Предоставление средствами размещения, сведения о которых не включены в реестр классифицированных средств размещения, услуг средства размещения, гостиничных услуг, а также использование в рекламе, названии средства размещения и деятельности, связанной с использованием средства размещения, типа и (или) категории, не соответствующих типу и (или) категории средства размещения, указанным в реестре классифицированных средств размещения, запрещается.</w:t>
      </w:r>
    </w:p>
    <w:bookmarkStart w:id="788" w:name="P788"/>
    <w:bookmarkEnd w:id="788"/>
    <w:p>
      <w:pPr>
        <w:pStyle w:val="0"/>
        <w:spacing w:before="240" w:lineRule="auto"/>
        <w:ind w:firstLine="540"/>
        <w:jc w:val="both"/>
      </w:pPr>
      <w:r>
        <w:rPr>
          <w:sz w:val="24"/>
        </w:rPr>
        <w:t xml:space="preserve">Размещение информации о предоставлении услуг средства размещения, гостиничных услуг, в том числе в информационно-телекоммуникационной сети "Интернет", включая агрегаторы информации об услугах, сервисы размещения объявлений, социальные сети, осуществляется с обязательным указанием идентификационного номера средства размещения, присвоенного в реестре классифицированных средств размещения, а также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w:t>
      </w:r>
    </w:p>
    <w:p>
      <w:pPr>
        <w:pStyle w:val="0"/>
        <w:spacing w:before="240" w:lineRule="auto"/>
        <w:ind w:firstLine="540"/>
        <w:jc w:val="both"/>
      </w:pPr>
      <w:r>
        <w:rPr>
          <w:sz w:val="24"/>
        </w:rPr>
        <w:t xml:space="preserve">Владелец агрегатора информации об услугах, владелец сервиса размещения объявлений доводят до сведения потребителей информацию, предусмотренную </w:t>
      </w:r>
      <w:hyperlink w:history="0" w:anchor="P788" w:tooltip="Размещение информации о предоставлении услуг средства размещения, гостиничных услуг, в том числе в информационно-телекоммуникационной сети &quot;Интернет&quot;, включая агрегаторы информации об услугах, сервисы размещения объявлений, социальные сети, осуществляется с обязательным указанием идентификационного номера средства размещения, присвоенного в реестре классифицированных средств размещения, а также ссылки в информационно-телекоммуникационной сети &quot;Интернет&quot; на запись в реестре классифицированных средств разм...">
        <w:r>
          <w:rPr>
            <w:sz w:val="24"/>
            <w:color w:val="0000ff"/>
          </w:rPr>
          <w:t xml:space="preserve">частью двадцать второй</w:t>
        </w:r>
      </w:hyperlink>
      <w:r>
        <w:rPr>
          <w:sz w:val="24"/>
        </w:rPr>
        <w:t xml:space="preserve"> настоящей статьи, путем обеспечения указания в информации о предоставлении услуг средства размещения, гостиничных услуг на сайте владельца агрегатора информации об услугах или владельца сервиса размещения объявлений в информационно-телекоммуникационной сети "Интернет" представленной владельцем средства размещения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w:t>
      </w:r>
    </w:p>
    <w:p>
      <w:pPr>
        <w:pStyle w:val="0"/>
        <w:spacing w:before="240" w:lineRule="auto"/>
        <w:ind w:firstLine="540"/>
        <w:jc w:val="both"/>
      </w:pPr>
      <w:r>
        <w:rPr>
          <w:sz w:val="24"/>
        </w:rPr>
        <w:t xml:space="preserve">Владелец агрегатора информации об услугах, владелец сервиса размещения объявлений обязаны обеспечить проверку наличия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а также соответствие сведений о средстве размещения, представленных в информации о предоставлении услуг средства размещения, гостиничных услуг на сайте владельца агрегатора информации об услугах или владельца сервиса размещения объявлений в информационно-телекоммуникационной сети "Интернет", аналогичным сведениям о средстве размещения, указанным в реестре классифицированных средств размещения.</w:t>
      </w:r>
    </w:p>
    <w:p>
      <w:pPr>
        <w:pStyle w:val="0"/>
        <w:spacing w:before="240" w:lineRule="auto"/>
        <w:ind w:firstLine="540"/>
        <w:jc w:val="both"/>
      </w:pPr>
      <w:r>
        <w:rPr>
          <w:sz w:val="24"/>
        </w:rPr>
        <w:t xml:space="preserve">Владелец агрегатора информации об услугах, владелец сервиса размещения объявлений:</w:t>
      </w:r>
    </w:p>
    <w:p>
      <w:pPr>
        <w:pStyle w:val="0"/>
        <w:spacing w:before="240" w:lineRule="auto"/>
        <w:ind w:firstLine="540"/>
        <w:jc w:val="both"/>
      </w:pPr>
      <w:r>
        <w:rPr>
          <w:sz w:val="24"/>
        </w:rPr>
        <w:t xml:space="preserve">не допускают указание в информации о предоставлении услуг средства размещения, гостиничных услуг на сайте владельца агрегатора информации об услугах или владельца сервиса размещения объявлений в информационно-телекоммуникационной сети "Интернет" сведений о средстве размещения, не соответствующих аналогичным сведениям, указанным в реестре классифицированных средств размещения;</w:t>
      </w:r>
    </w:p>
    <w:p>
      <w:pPr>
        <w:pStyle w:val="0"/>
        <w:spacing w:before="240" w:lineRule="auto"/>
        <w:ind w:firstLine="540"/>
        <w:jc w:val="both"/>
      </w:pPr>
      <w:r>
        <w:rPr>
          <w:sz w:val="24"/>
        </w:rPr>
        <w:t xml:space="preserve">обязаны приостановить предоставление возможности приобретать услуги средства размещения, гостиничные услуги на сайте владельца агрегатора информации об услугах или владельца сервиса размещения объявлений в информационно-телекоммуникационной сети "Интернет" в случае приостановления действия классификации средства размещения со дня приостановления действия классификации средства размещения до дня возобновления действия классификации средства размещения;</w:t>
      </w:r>
    </w:p>
    <w:p>
      <w:pPr>
        <w:pStyle w:val="0"/>
        <w:spacing w:before="240" w:lineRule="auto"/>
        <w:ind w:firstLine="540"/>
        <w:jc w:val="both"/>
      </w:pPr>
      <w:r>
        <w:rPr>
          <w:sz w:val="24"/>
        </w:rPr>
        <w:t xml:space="preserve">обязаны прекратить распространение информации о предоставлении услуг средства размещения, гостиничных услуг в случае несоответствия сведений о средстве размещения, представленных в информации о предоставлении услуг средства размещения, гостиничных услуг на сайте владельца агрегатора информации об услугах или владельца сервиса размещения объявлений в информационно-телекоммуникационной сети "Интернет", аналогичным сведениям, указанным в реестре классифицированных средств размещения, в том числе на основании поступления соответствующей информации от органа по аккредитации, а также в случае прекращения действия классификации средства размещения или на основании поступления предписания, указанного в </w:t>
      </w:r>
      <w:hyperlink w:history="0" w:anchor="P1617" w:tooltip="Статья 19.5. Региональный государственный контроль (надзор) в сфере туристской индустрии">
        <w:r>
          <w:rPr>
            <w:sz w:val="24"/>
            <w:color w:val="0000ff"/>
          </w:rPr>
          <w:t xml:space="preserve">статье 19.5</w:t>
        </w:r>
      </w:hyperlink>
      <w:r>
        <w:rPr>
          <w:sz w:val="24"/>
        </w:rPr>
        <w:t xml:space="preserve"> настоящего Федерального закона.</w:t>
      </w:r>
    </w:p>
    <w:p>
      <w:pPr>
        <w:pStyle w:val="0"/>
        <w:spacing w:before="240" w:lineRule="auto"/>
        <w:ind w:firstLine="540"/>
        <w:jc w:val="both"/>
      </w:pPr>
      <w:r>
        <w:rPr>
          <w:sz w:val="24"/>
        </w:rPr>
        <w:t xml:space="preserve">Уполномоченный федеральный орган исполнительной власти формирует совет по классификации средств размещения в целях рассмотрения вопросов и предложений по совершенствованию подходов к классификации средств размещения, рассмотрения жалоб на деятельность владельцев средств размещения, рассмотрения вопросов и формирования рекомендаций органу по аккредитации в части приостановления, возобновления или прекращения действия классификации средств размещения, приостановления, возобновления или прекращения действия присвоенной категории средства размещения.</w:t>
      </w:r>
    </w:p>
    <w:p>
      <w:pPr>
        <w:pStyle w:val="0"/>
        <w:spacing w:before="240" w:lineRule="auto"/>
        <w:ind w:firstLine="540"/>
        <w:jc w:val="both"/>
      </w:pPr>
      <w:r>
        <w:rPr>
          <w:sz w:val="24"/>
        </w:rPr>
        <w:t xml:space="preserve">В состав совета по классификации средств размещения, утверждаемый уполномоченным федеральным органом исполнительной власти, включаются в том числе представители Федерального Собрания Российской Федерации, федеральных органов исполнительной власти, союзов, ассоциаций в области туристской деятельности и иных заинтересованных организаций, осуществляющих деятельность в сфере туризма.</w:t>
      </w:r>
    </w:p>
    <w:p>
      <w:pPr>
        <w:pStyle w:val="0"/>
        <w:jc w:val="both"/>
      </w:pPr>
      <w:r>
        <w:rPr>
          <w:sz w:val="24"/>
        </w:rPr>
        <w:t xml:space="preserve">(в ред. Федерального </w:t>
      </w:r>
      <w:hyperlink w:history="0" r:id="rId381"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04.07.2026 N 235-ФЗ)</w:t>
      </w:r>
    </w:p>
    <w:p>
      <w:pPr>
        <w:pStyle w:val="0"/>
        <w:spacing w:before="240" w:lineRule="auto"/>
        <w:ind w:firstLine="540"/>
        <w:jc w:val="both"/>
      </w:pPr>
      <w:r>
        <w:rPr>
          <w:sz w:val="24"/>
        </w:rPr>
        <w:t xml:space="preserve">Совет по классификации средств размещения осуществляет свою деятельность в соответствии с </w:t>
      </w:r>
      <w:hyperlink w:history="0" r:id="rId382" w:tooltip="Приказ Минэкономразвития России от 04.02.2025 N 55 &quot;Об утверждении Положения о совете по классификации средств размещения&quot; (Зарегистрировано в Минюсте России 20.02.2025 N 81330) {КонсультантПлюс}">
        <w:r>
          <w:rPr>
            <w:sz w:val="24"/>
            <w:color w:val="0000ff"/>
          </w:rPr>
          <w:t xml:space="preserve">положением</w:t>
        </w:r>
      </w:hyperlink>
      <w:r>
        <w:rPr>
          <w:sz w:val="24"/>
        </w:rPr>
        <w:t xml:space="preserve">, утверждаемым уполномоченным федеральным органом исполнительной власти.</w:t>
      </w:r>
    </w:p>
    <w:bookmarkStart w:id="799" w:name="P799"/>
    <w:bookmarkEnd w:id="799"/>
    <w:p>
      <w:pPr>
        <w:pStyle w:val="0"/>
        <w:spacing w:before="240" w:lineRule="auto"/>
        <w:ind w:firstLine="540"/>
        <w:jc w:val="both"/>
      </w:pPr>
      <w:r>
        <w:rPr>
          <w:sz w:val="24"/>
        </w:rPr>
        <w:t xml:space="preserve">Действие настоящей статьи не распространяется на средства размещения, используемые для осуществления основной деятельности организаций отдыха и оздоровления детей, организаций социального обслуживания в соответствии с Федеральным </w:t>
      </w:r>
      <w:hyperlink w:history="0" r:id="rId38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 декабря 2013 года N 442-ФЗ "Об основах социального обслуживания граждан в Российской Федерации", реабилитационных организаций, предоставляющих комплекс мероприятий и услуг по основным направлениям комплексной реабилитации и абилитации инвалидам, детям-инвалидам, детям от рождения до трех лет (независимо от наличия инвалидности), которые имеют ограничения жизнедеятельности либо риск развития ограничений жизнедеятельности, и их семьям в соответствии с Федеральным </w:t>
      </w:r>
      <w:hyperlink w:history="0" r:id="rId384" w:tooltip="Федеральный закон от 24.11.1995 N 181-ФЗ (ред. от 29.12.2025) &quot;О социальной защите инвалидов в Российской Федерации&quot; ------------ Недействующая редакция {КонсультантПлюс}">
        <w:r>
          <w:rPr>
            <w:sz w:val="24"/>
            <w:color w:val="0000ff"/>
          </w:rPr>
          <w:t xml:space="preserve">законом</w:t>
        </w:r>
      </w:hyperlink>
      <w:r>
        <w:rPr>
          <w:sz w:val="24"/>
        </w:rPr>
        <w:t xml:space="preserve"> от 24 ноября 1995 года N 181-ФЗ "О социальной защите инвалидов в Российской Федерации", централизованных религиозных организаций и (или) религиозных организаций, входящих в их структуру, деятельности по оказанию услуг в сфере сельского туризма в соответствии с Федеральным </w:t>
      </w:r>
      <w:hyperlink w:history="0" r:id="rId385" w:tooltip="Федеральный закон от 11.06.2003 N 74-ФЗ (ред. от 31.07.2025) &quot;О крестьянском (фермерском) хозяйстве&quot; {КонсультантПлюс}">
        <w:r>
          <w:rPr>
            <w:sz w:val="24"/>
            <w:color w:val="0000ff"/>
          </w:rPr>
          <w:t xml:space="preserve">законом</w:t>
        </w:r>
      </w:hyperlink>
      <w:r>
        <w:rPr>
          <w:sz w:val="24"/>
        </w:rPr>
        <w:t xml:space="preserve"> от 11 июня 2003 года N 74-ФЗ "О крестьянском (фермерском) хозяйстве", медицинских организаций (за исключением санаторно-курортных организаций),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а также на средства размещения, относящиеся к специализированному жилищному фонду в соответствии с </w:t>
      </w:r>
      <w:hyperlink w:history="0" r:id="rId386" w:tooltip="&quot;Жилищный кодекс Российской Федерации&quot; от 29.12.2004 N 188-ФЗ (ред. от 04.08.2026) ------------ Недействующая редакция {КонсультантПлюс}">
        <w:r>
          <w:rPr>
            <w:sz w:val="24"/>
            <w:color w:val="0000ff"/>
          </w:rPr>
          <w:t xml:space="preserve">разделом IV</w:t>
        </w:r>
      </w:hyperlink>
      <w:r>
        <w:rPr>
          <w:sz w:val="24"/>
        </w:rPr>
        <w:t xml:space="preserve"> Жилищного кодекса Российской Федерации.</w:t>
      </w:r>
    </w:p>
    <w:p>
      <w:pPr>
        <w:pStyle w:val="0"/>
        <w:spacing w:before="240" w:lineRule="auto"/>
        <w:ind w:firstLine="540"/>
        <w:jc w:val="both"/>
      </w:pPr>
      <w:r>
        <w:rPr>
          <w:sz w:val="24"/>
        </w:rPr>
        <w:t xml:space="preserve">Включение сведений о средствах размещения, указанных в </w:t>
      </w:r>
      <w:hyperlink w:history="0" w:anchor="P799" w:tooltip="Действие настоящей статьи не распространяется на средства размещения, используемые для осуществления основной деятельности организаций отдыха и оздоровления детей, организаций социального обслуживания в соответствии с Федеральным законом от 28 декабря 2013 года N 442-ФЗ &quot;Об основах социального обслуживания граждан в Российской Федерации&quot;, реабилитационных организаций, предоставляющих комплекс мероприятий и услуг по основным направлениям комплексной реабилитации и абилитации инвалидам, детям-инвалидам, де...">
        <w:r>
          <w:rPr>
            <w:sz w:val="24"/>
            <w:color w:val="0000ff"/>
          </w:rPr>
          <w:t xml:space="preserve">части двадцать девятой</w:t>
        </w:r>
      </w:hyperlink>
      <w:r>
        <w:rPr>
          <w:sz w:val="24"/>
        </w:rPr>
        <w:t xml:space="preserve"> настоящей статьи, в реестр классифицированных средств размещения не требуется.</w:t>
      </w:r>
    </w:p>
    <w:p>
      <w:pPr>
        <w:pStyle w:val="0"/>
        <w:spacing w:before="240" w:lineRule="auto"/>
        <w:ind w:firstLine="540"/>
        <w:jc w:val="both"/>
      </w:pPr>
      <w:r>
        <w:rPr>
          <w:sz w:val="24"/>
        </w:rPr>
        <w:t xml:space="preserve">Владельцы средств размещения, указанных в </w:t>
      </w:r>
      <w:hyperlink w:history="0" w:anchor="P799" w:tooltip="Действие настоящей статьи не распространяется на средства размещения, используемые для осуществления основной деятельности организаций отдыха и оздоровления детей, организаций социального обслуживания в соответствии с Федеральным законом от 28 декабря 2013 года N 442-ФЗ &quot;Об основах социального обслуживания граждан в Российской Федерации&quot;, реабилитационных организаций, предоставляющих комплекс мероприятий и услуг по основным направлениям комплексной реабилитации и абилитации инвалидам, детям-инвалидам, де...">
        <w:r>
          <w:rPr>
            <w:sz w:val="24"/>
            <w:color w:val="0000ff"/>
          </w:rPr>
          <w:t xml:space="preserve">части двадцать девятой</w:t>
        </w:r>
      </w:hyperlink>
      <w:r>
        <w:rPr>
          <w:sz w:val="24"/>
        </w:rPr>
        <w:t xml:space="preserve"> настоящей статьи, вправе принять решение о проведении классификации средств размещения в соответствии с положениями настоящей статьи.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Сведения о гостиницах, горнолыжных трассах, пляжах, имеющих свидетельство о классификации, действующее на 01.01.2025 г., и сведения о которых включены на эту дату в перечень классифицированных гостиниц, горнолыжных трасс, пляжей, включаются в соответствующий реестр автоматически (</w:t>
            </w:r>
            <w:hyperlink w:history="0" r:id="rId387"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ФЗ</w:t>
              </w:r>
            </w:hyperlink>
            <w:r>
              <w:rPr>
                <w:sz w:val="24"/>
                <w:color w:val="392c69"/>
              </w:rPr>
              <w:t xml:space="preserve"> от 30.11.2024 N 436-ФЗ).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05" w:name="P805"/>
    <w:bookmarkEnd w:id="805"/>
    <w:p>
      <w:pPr>
        <w:pStyle w:val="2"/>
        <w:spacing w:before="300" w:lineRule="auto"/>
        <w:outlineLvl w:val="1"/>
        <w:ind w:firstLine="540"/>
        <w:jc w:val="both"/>
      </w:pPr>
      <w:r>
        <w:rPr>
          <w:sz w:val="24"/>
        </w:rPr>
        <w:t xml:space="preserve">Статья 5.2. Единый реестр объектов классификации в сфере туристской индустрии</w:t>
      </w:r>
    </w:p>
    <w:p>
      <w:pPr>
        <w:pStyle w:val="0"/>
        <w:ind w:firstLine="540"/>
        <w:jc w:val="both"/>
      </w:pPr>
      <w:r>
        <w:rPr>
          <w:sz w:val="24"/>
        </w:rPr>
      </w:r>
    </w:p>
    <w:p>
      <w:pPr>
        <w:pStyle w:val="0"/>
        <w:ind w:firstLine="540"/>
        <w:jc w:val="both"/>
      </w:pPr>
      <w:r>
        <w:rPr>
          <w:sz w:val="24"/>
        </w:rPr>
        <w:t xml:space="preserve">(введена Федеральным </w:t>
      </w:r>
      <w:hyperlink w:history="0" r:id="rId388"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30.11.2024 N 436-ФЗ)</w:t>
      </w:r>
    </w:p>
    <w:p>
      <w:pPr>
        <w:pStyle w:val="0"/>
        <w:ind w:firstLine="540"/>
        <w:jc w:val="both"/>
      </w:pPr>
      <w:r>
        <w:rPr>
          <w:sz w:val="24"/>
        </w:rPr>
      </w:r>
    </w:p>
    <w:p>
      <w:pPr>
        <w:pStyle w:val="0"/>
        <w:ind w:firstLine="540"/>
        <w:jc w:val="both"/>
      </w:pPr>
      <w:r>
        <w:rPr>
          <w:sz w:val="24"/>
        </w:rPr>
        <w:t xml:space="preserve">Сведения о средствах размещения, горнолыжных трассах, пляжах, классифицированных в соответствии с настоящим Федеральным законом, включаются в реестр классифицированных средств размещения, реестр классифицированных горнолыжных трасс и реестр классифицированных пляжей соответственно, формирование и ведение которых осуществляются в рамках единого реестра объектов классификации в сфере туристской индустрии.</w:t>
      </w:r>
    </w:p>
    <w:p>
      <w:pPr>
        <w:pStyle w:val="0"/>
        <w:spacing w:before="240" w:lineRule="auto"/>
        <w:ind w:firstLine="540"/>
        <w:jc w:val="both"/>
      </w:pPr>
      <w:r>
        <w:rPr>
          <w:sz w:val="24"/>
        </w:rPr>
        <w:t xml:space="preserve">Оператор единого реестра объектов классификации обеспечивает организацию формирования и ведения единого реестра объектов классификации в сфере туристской индустрии в рамках федеральной государственной информационной системы в области аккредитации, предусмотренной </w:t>
      </w:r>
      <w:hyperlink w:history="0" r:id="rId389"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статьей 25</w:t>
        </w:r>
      </w:hyperlink>
      <w:r>
        <w:rPr>
          <w:sz w:val="24"/>
        </w:rPr>
        <w:t xml:space="preserve"> Федерального закона от 28 декабря 2013 года N 412-ФЗ "Об аккредитации в национальной системе аккредитации".</w:t>
      </w:r>
    </w:p>
    <w:bookmarkStart w:id="811" w:name="P811"/>
    <w:bookmarkEnd w:id="811"/>
    <w:p>
      <w:pPr>
        <w:pStyle w:val="0"/>
        <w:spacing w:before="240" w:lineRule="auto"/>
        <w:ind w:firstLine="540"/>
        <w:jc w:val="both"/>
      </w:pPr>
      <w:r>
        <w:rPr>
          <w:sz w:val="24"/>
        </w:rPr>
        <w:t xml:space="preserve">Единый реестр объектов классификации в сфере туристской индустрии включает в себя следующие реестры:</w:t>
      </w:r>
    </w:p>
    <w:p>
      <w:pPr>
        <w:pStyle w:val="0"/>
        <w:spacing w:before="240" w:lineRule="auto"/>
        <w:ind w:firstLine="540"/>
        <w:jc w:val="both"/>
      </w:pPr>
      <w:r>
        <w:rPr>
          <w:sz w:val="24"/>
        </w:rPr>
        <w:t xml:space="preserve">реестр классифицированных средств размещения;</w:t>
      </w:r>
    </w:p>
    <w:p>
      <w:pPr>
        <w:pStyle w:val="0"/>
        <w:spacing w:before="240" w:lineRule="auto"/>
        <w:ind w:firstLine="540"/>
        <w:jc w:val="both"/>
      </w:pPr>
      <w:r>
        <w:rPr>
          <w:sz w:val="24"/>
        </w:rPr>
        <w:t xml:space="preserve">реестр классифицированных горнолыжных трасс;</w:t>
      </w:r>
    </w:p>
    <w:p>
      <w:pPr>
        <w:pStyle w:val="0"/>
        <w:spacing w:before="240" w:lineRule="auto"/>
        <w:ind w:firstLine="540"/>
        <w:jc w:val="both"/>
      </w:pPr>
      <w:r>
        <w:rPr>
          <w:sz w:val="24"/>
        </w:rPr>
        <w:t xml:space="preserve">реестр классифицированных пляжей;</w:t>
      </w:r>
    </w:p>
    <w:p>
      <w:pPr>
        <w:pStyle w:val="0"/>
        <w:spacing w:before="240" w:lineRule="auto"/>
        <w:ind w:firstLine="540"/>
        <w:jc w:val="both"/>
      </w:pPr>
      <w:r>
        <w:rPr>
          <w:sz w:val="24"/>
        </w:rPr>
        <w:t xml:space="preserve">иные реестры, формирование и ведение которых в рамках единого реестра объектов классификации в сфере туристской индустрии предусмотрены настоящим Федеральным законом и принимаемыми в соответствии с ним нормативными правовыми актами.</w:t>
      </w:r>
    </w:p>
    <w:p>
      <w:pPr>
        <w:pStyle w:val="0"/>
        <w:spacing w:before="240" w:lineRule="auto"/>
        <w:ind w:firstLine="540"/>
        <w:jc w:val="both"/>
      </w:pPr>
      <w:hyperlink w:history="0" r:id="rId390" w:tooltip="Постановление Правительства РФ от 27.12.2024 N 1952 &quot;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quot; {КонсультантПлюс}">
        <w:r>
          <w:rPr>
            <w:sz w:val="24"/>
            <w:color w:val="0000ff"/>
          </w:rPr>
          <w:t xml:space="preserve">Порядок</w:t>
        </w:r>
      </w:hyperlink>
      <w:r>
        <w:rPr>
          <w:sz w:val="24"/>
        </w:rPr>
        <w:t xml:space="preserve"> формирования и ведения единого реестра объектов классификации в сфере туристской индустрии устанавливается Правительством Российской Федерации и предусматривает в том числе:</w:t>
      </w:r>
    </w:p>
    <w:p>
      <w:pPr>
        <w:pStyle w:val="0"/>
        <w:spacing w:before="240" w:lineRule="auto"/>
        <w:ind w:firstLine="540"/>
        <w:jc w:val="both"/>
      </w:pPr>
      <w:r>
        <w:rPr>
          <w:sz w:val="24"/>
        </w:rPr>
        <w:t xml:space="preserve">порядок включения сведений об объектах классификации в сфере туристской индустрии, а также документов и (или) сведений, подтверждающих соответствие объектов классификации в сфере туристской индустрии требованиям, установленным положением о классификации средств размещения или правилами классификации горнолыжных трасс, классификации пляжей, в реестры, указанные в </w:t>
      </w:r>
      <w:hyperlink w:history="0" w:anchor="P811" w:tooltip="Единый реестр объектов классификации в сфере туристской индустрии включает в себя следующие реестры:">
        <w:r>
          <w:rPr>
            <w:sz w:val="24"/>
            <w:color w:val="0000ff"/>
          </w:rPr>
          <w:t xml:space="preserve">части третьей</w:t>
        </w:r>
      </w:hyperlink>
      <w:r>
        <w:rPr>
          <w:sz w:val="24"/>
        </w:rPr>
        <w:t xml:space="preserve"> настоящей статьи;</w:t>
      </w:r>
    </w:p>
    <w:p>
      <w:pPr>
        <w:pStyle w:val="0"/>
        <w:spacing w:before="240" w:lineRule="auto"/>
        <w:ind w:firstLine="540"/>
        <w:jc w:val="both"/>
      </w:pPr>
      <w:r>
        <w:rPr>
          <w:sz w:val="24"/>
        </w:rPr>
        <w:t xml:space="preserve">порядок проверки достоверности сведений об объектах классификации в сфере туристской индустрии, а также документов и (или) сведений, подтверждающих соответствие объектов классификации в сфере туристской индустрии требованиям, установленным положением о классификации средств размещения или правилами классификации горнолыжных трасс, классификации пляжей, включаемых в реестры, указанные в </w:t>
      </w:r>
      <w:hyperlink w:history="0" w:anchor="P811" w:tooltip="Единый реестр объектов классификации в сфере туристской индустрии включает в себя следующие реестры:">
        <w:r>
          <w:rPr>
            <w:sz w:val="24"/>
            <w:color w:val="0000ff"/>
          </w:rPr>
          <w:t xml:space="preserve">части третьей</w:t>
        </w:r>
      </w:hyperlink>
      <w:r>
        <w:rPr>
          <w:sz w:val="24"/>
        </w:rPr>
        <w:t xml:space="preserve"> настоящей статьи;</w:t>
      </w:r>
    </w:p>
    <w:p>
      <w:pPr>
        <w:pStyle w:val="0"/>
        <w:spacing w:before="240" w:lineRule="auto"/>
        <w:ind w:firstLine="540"/>
        <w:jc w:val="both"/>
      </w:pPr>
      <w:r>
        <w:rPr>
          <w:sz w:val="24"/>
        </w:rPr>
        <w:t xml:space="preserve">перечень и описание документов и (или) сведений, содержащихся в реестрах, указанных в </w:t>
      </w:r>
      <w:hyperlink w:history="0" w:anchor="P811" w:tooltip="Единый реестр объектов классификации в сфере туристской индустрии включает в себя следующие реестры:">
        <w:r>
          <w:rPr>
            <w:sz w:val="24"/>
            <w:color w:val="0000ff"/>
          </w:rPr>
          <w:t xml:space="preserve">части третьей</w:t>
        </w:r>
      </w:hyperlink>
      <w:r>
        <w:rPr>
          <w:sz w:val="24"/>
        </w:rPr>
        <w:t xml:space="preserve"> настоящей статьи, в том числе в части сведений о наличии в средствах размещения условий для семейного отдыха (семейные номера), а также для обслуживания инвалидов и людей с ограниченными возможностями здоровья;</w:t>
      </w:r>
    </w:p>
    <w:p>
      <w:pPr>
        <w:pStyle w:val="0"/>
        <w:spacing w:before="240" w:lineRule="auto"/>
        <w:ind w:firstLine="540"/>
        <w:jc w:val="both"/>
      </w:pPr>
      <w:r>
        <w:rPr>
          <w:sz w:val="24"/>
        </w:rPr>
        <w:t xml:space="preserve">порядок и основания внесения изменений в документы и (или) сведения, содержащиеся в реестрах, указанных в </w:t>
      </w:r>
      <w:hyperlink w:history="0" w:anchor="P811" w:tooltip="Единый реестр объектов классификации в сфере туристской индустрии включает в себя следующие реестры:">
        <w:r>
          <w:rPr>
            <w:sz w:val="24"/>
            <w:color w:val="0000ff"/>
          </w:rPr>
          <w:t xml:space="preserve">части третьей</w:t>
        </w:r>
      </w:hyperlink>
      <w:r>
        <w:rPr>
          <w:sz w:val="24"/>
        </w:rPr>
        <w:t xml:space="preserve"> настоящей статьи;</w:t>
      </w:r>
    </w:p>
    <w:p>
      <w:pPr>
        <w:pStyle w:val="0"/>
        <w:spacing w:before="240" w:lineRule="auto"/>
        <w:ind w:firstLine="540"/>
        <w:jc w:val="both"/>
      </w:pPr>
      <w:r>
        <w:rPr>
          <w:sz w:val="24"/>
        </w:rPr>
        <w:t xml:space="preserve">порядок исключения сведений об объектах классификации в сфере туристской индустрии из реестров, указанных в </w:t>
      </w:r>
      <w:hyperlink w:history="0" w:anchor="P811" w:tooltip="Единый реестр объектов классификации в сфере туристской индустрии включает в себя следующие реестры:">
        <w:r>
          <w:rPr>
            <w:sz w:val="24"/>
            <w:color w:val="0000ff"/>
          </w:rPr>
          <w:t xml:space="preserve">части третьей</w:t>
        </w:r>
      </w:hyperlink>
      <w:r>
        <w:rPr>
          <w:sz w:val="24"/>
        </w:rPr>
        <w:t xml:space="preserve"> настоящей статьи;</w:t>
      </w:r>
    </w:p>
    <w:p>
      <w:pPr>
        <w:pStyle w:val="0"/>
        <w:spacing w:before="240" w:lineRule="auto"/>
        <w:ind w:firstLine="540"/>
        <w:jc w:val="both"/>
      </w:pPr>
      <w:r>
        <w:rPr>
          <w:sz w:val="24"/>
        </w:rPr>
        <w:t xml:space="preserve">порядок взаимодействия оператора единого реестра объектов классификации в сфере туристской индустрии и федерального органа исполнительной власти, уполномоченного Правительством Российской Федерации на ведение государственного реестра курортного фонда Российской Федерации, в том числе в части включения сведений о санаторно-курортных организациях, указанных в </w:t>
      </w:r>
      <w:hyperlink w:history="0" w:anchor="P749" w:tooltip="Включение сведений о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предоставляющих услуги по временному проживанию физических лиц в составе услуг по...">
        <w:r>
          <w:rPr>
            <w:sz w:val="24"/>
            <w:color w:val="0000ff"/>
          </w:rPr>
          <w:t xml:space="preserve">части шестой статьи 5.1</w:t>
        </w:r>
      </w:hyperlink>
      <w:r>
        <w:rPr>
          <w:sz w:val="24"/>
        </w:rPr>
        <w:t xml:space="preserve"> настоящего Федерального закона, в реестр классифицированных средств размещения, исключения сведений о таких санаторно-курортных организациях из реестра классифицированных средств размещения, внесения изменений в сведения о таких санаторно-курортных организациях, содержащиеся в реестре классифицированных средств размещения;</w:t>
      </w:r>
    </w:p>
    <w:p>
      <w:pPr>
        <w:pStyle w:val="0"/>
        <w:spacing w:before="240" w:lineRule="auto"/>
        <w:ind w:firstLine="540"/>
        <w:jc w:val="both"/>
      </w:pPr>
      <w:r>
        <w:rPr>
          <w:sz w:val="24"/>
        </w:rPr>
        <w:t xml:space="preserve">порядок обеспечения доступа к информации, содержащейся в едином реестре объектов классификации в сфере туристской индустрии.</w:t>
      </w:r>
    </w:p>
    <w:p>
      <w:pPr>
        <w:pStyle w:val="0"/>
        <w:ind w:firstLine="540"/>
        <w:jc w:val="both"/>
      </w:pPr>
      <w:r>
        <w:rPr>
          <w:sz w:val="24"/>
        </w:rPr>
      </w:r>
    </w:p>
    <w:bookmarkStart w:id="825" w:name="P825"/>
    <w:bookmarkEnd w:id="825"/>
    <w:p>
      <w:pPr>
        <w:pStyle w:val="2"/>
        <w:outlineLvl w:val="1"/>
        <w:ind w:firstLine="540"/>
        <w:jc w:val="both"/>
      </w:pPr>
      <w:r>
        <w:rPr>
          <w:sz w:val="24"/>
        </w:rPr>
        <w:t xml:space="preserve">Статья 5.3. Организации, осуществляющие классификацию в сфере туристской индустрии</w:t>
      </w:r>
    </w:p>
    <w:p>
      <w:pPr>
        <w:pStyle w:val="0"/>
        <w:ind w:firstLine="540"/>
        <w:jc w:val="both"/>
      </w:pPr>
      <w:r>
        <w:rPr>
          <w:sz w:val="24"/>
        </w:rPr>
      </w:r>
    </w:p>
    <w:p>
      <w:pPr>
        <w:pStyle w:val="0"/>
        <w:ind w:firstLine="540"/>
        <w:jc w:val="both"/>
      </w:pPr>
      <w:r>
        <w:rPr>
          <w:sz w:val="24"/>
        </w:rPr>
        <w:t xml:space="preserve">(введена Федеральным </w:t>
      </w:r>
      <w:hyperlink w:history="0" r:id="rId391"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30.11.2024 N 436-ФЗ)</w:t>
      </w:r>
    </w:p>
    <w:p>
      <w:pPr>
        <w:pStyle w:val="0"/>
        <w:ind w:firstLine="540"/>
        <w:jc w:val="both"/>
      </w:pPr>
      <w:r>
        <w:rPr>
          <w:sz w:val="24"/>
        </w:rPr>
      </w:r>
    </w:p>
    <w:p>
      <w:pPr>
        <w:pStyle w:val="0"/>
        <w:ind w:firstLine="540"/>
        <w:jc w:val="both"/>
      </w:pPr>
      <w:r>
        <w:rPr>
          <w:sz w:val="24"/>
        </w:rPr>
        <w:t xml:space="preserve">Классификация горнолыжных трасс, классификация пляжей, присвоение категории средству размещения проводятся организациями, осуществляющими классификацию в сфере туристской индустрии.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включении в единый реестр сведений об экспертах по классификации, осуществляющих деятельность в аккредитованных организациях, см. </w:t>
            </w:r>
            <w:hyperlink w:history="0" r:id="rId392"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ФЗ</w:t>
              </w:r>
            </w:hyperlink>
            <w:r>
              <w:rPr>
                <w:sz w:val="24"/>
                <w:color w:val="392c69"/>
              </w:rPr>
              <w:t xml:space="preserve"> от 30.11.2024 N 436-ФЗ. Такие эксперты </w:t>
            </w:r>
            <w:hyperlink w:history="0" r:id="rId393"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обязаны</w:t>
              </w:r>
            </w:hyperlink>
            <w:r>
              <w:rPr>
                <w:sz w:val="24"/>
                <w:color w:val="392c69"/>
              </w:rPr>
              <w:t xml:space="preserve"> пройти аттестацию не позднее 01.09.2026.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Работы по оценке соответствия объектов классификации в сфере туристской индустрии требованиям, установленным положением о классификации средств размещения (в части требований к категориям отдельных средств размещения) или правилами классификации горнолыжных трасс, классификации пляжей, в организациях, осуществляющих классификацию в сфере туристской индустрии, проводят эксперты по классификации, аттестованные и включенные в единый реестр экспертов по классификации в </w:t>
      </w:r>
      <w:hyperlink w:history="0" r:id="rId394" w:tooltip="Постановление Правительства РФ от 27.12.2024 N 1953 &quot;Об утверждении Правил аккредитации и подтверждения компетентности организаций, осуществляющих классификацию в сфере туристской индустрии, в том числе правил аттестации экспертов по классификации, и Правил формирования и ведения реестра организаций, осуществляющих классификацию в сфере туристской индустрии&quot; {КонсультантПлюс}">
        <w:r>
          <w:rPr>
            <w:sz w:val="24"/>
            <w:color w:val="0000ff"/>
          </w:rPr>
          <w:t xml:space="preserve">порядке</w:t>
        </w:r>
      </w:hyperlink>
      <w:r>
        <w:rPr>
          <w:sz w:val="24"/>
        </w:rPr>
        <w:t xml:space="preserve">, утвержденном Правительством Российской Федерации (далее - эксперты по классификации).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Аттестаты, выданные до 01.01.2025, действуют до окончания срока, на который они выданы, но не позднее 01.09.2025 (</w:t>
            </w:r>
            <w:hyperlink w:history="0" r:id="rId395"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ФЗ</w:t>
              </w:r>
            </w:hyperlink>
            <w:r>
              <w:rPr>
                <w:sz w:val="24"/>
                <w:color w:val="392c69"/>
              </w:rPr>
              <w:t xml:space="preserve"> от 30.11.2024 N 436-ФЗ).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Аккредитация организаций, осуществляющих классификацию в сфере туристской индустрии, и подтверждение компетентности организаций, осуществляющих классификацию в сфере туристской индустрии, проводятся </w:t>
      </w:r>
      <w:hyperlink w:history="0" r:id="rId396" w:tooltip="Указ Президента РФ от 08.08.2023 N 588 &quot;О совершенствовании государственного управления в сфере туризма и туристской деятельности&quot; {КонсультантПлюс}">
        <w:r>
          <w:rPr>
            <w:sz w:val="24"/>
            <w:color w:val="0000ff"/>
          </w:rPr>
          <w:t xml:space="preserve">органом</w:t>
        </w:r>
      </w:hyperlink>
      <w:r>
        <w:rPr>
          <w:sz w:val="24"/>
        </w:rPr>
        <w:t xml:space="preserve"> по аккредитации.</w:t>
      </w:r>
    </w:p>
    <w:p>
      <w:pPr>
        <w:pStyle w:val="0"/>
        <w:spacing w:before="240" w:lineRule="auto"/>
        <w:ind w:firstLine="540"/>
        <w:jc w:val="both"/>
      </w:pPr>
      <w:r>
        <w:rPr>
          <w:sz w:val="24"/>
        </w:rPr>
        <w:t xml:space="preserve">Правительством Российской Федерации устанавливается </w:t>
      </w:r>
      <w:hyperlink w:history="0" r:id="rId397" w:tooltip="Постановление Правительства РФ от 27.12.2024 N 1953 &quot;Об утверждении Правил аккредитации и подтверждения компетентности организаций, осуществляющих классификацию в сфере туристской индустрии, в том числе правил аттестации экспертов по классификации, и Правил формирования и ведения реестра организаций, осуществляющих классификацию в сфере туристской индустрии&quot; {КонсультантПлюс}">
        <w:r>
          <w:rPr>
            <w:sz w:val="24"/>
            <w:color w:val="0000ff"/>
          </w:rPr>
          <w:t xml:space="preserve">порядок</w:t>
        </w:r>
      </w:hyperlink>
      <w:r>
        <w:rPr>
          <w:sz w:val="24"/>
        </w:rPr>
        <w:t xml:space="preserve"> аккредитации и подтверждения компетентности организаций, осуществляющих классификацию в сфере туристской индустрии, включающий в себя порядок аттестации экспертов по классификации и предусматривающий:</w:t>
      </w:r>
    </w:p>
    <w:p>
      <w:pPr>
        <w:pStyle w:val="0"/>
        <w:spacing w:before="240" w:lineRule="auto"/>
        <w:ind w:firstLine="540"/>
        <w:jc w:val="both"/>
      </w:pPr>
      <w:r>
        <w:rPr>
          <w:sz w:val="24"/>
        </w:rPr>
        <w:t xml:space="preserve">порядок подачи организацией, осуществляющей классификацию в сфере туристской индустрии, и рассмотрения органом по аккредитации заявления об аккредитации организации, осуществляющей классификацию в сфере туристской индустрии, и прилагаемых к нему документов и (или) сведений;</w:t>
      </w:r>
    </w:p>
    <w:p>
      <w:pPr>
        <w:pStyle w:val="0"/>
        <w:spacing w:before="240" w:lineRule="auto"/>
        <w:ind w:firstLine="540"/>
        <w:jc w:val="both"/>
      </w:pPr>
      <w:r>
        <w:rPr>
          <w:sz w:val="24"/>
        </w:rPr>
        <w:t xml:space="preserve">перечень и описание сведений, содержащихся в заявлении об аккредитации организации, осуществляющей классификацию в сфере туристской индустрии, а также перечень документов и (или) сведений, прилагаемых к заявлению об аккредитации организации, осуществляющей классификацию в сфере туристской индустрии;</w:t>
      </w:r>
    </w:p>
    <w:p>
      <w:pPr>
        <w:pStyle w:val="0"/>
        <w:spacing w:before="240" w:lineRule="auto"/>
        <w:ind w:firstLine="540"/>
        <w:jc w:val="both"/>
      </w:pPr>
      <w:r>
        <w:rPr>
          <w:sz w:val="24"/>
        </w:rPr>
        <w:t xml:space="preserve">основания для возврата заявления об аккредитации организации, осуществляющей классификацию в сфере туристской индустрии, без рассмотрения;</w:t>
      </w:r>
    </w:p>
    <w:p>
      <w:pPr>
        <w:pStyle w:val="0"/>
        <w:spacing w:before="240" w:lineRule="auto"/>
        <w:ind w:firstLine="540"/>
        <w:jc w:val="both"/>
      </w:pPr>
      <w:r>
        <w:rPr>
          <w:sz w:val="24"/>
        </w:rPr>
        <w:t xml:space="preserve">сроки подтверждения компетентности организаций, осуществляющих классификацию в сфере туристской индустрии;</w:t>
      </w:r>
    </w:p>
    <w:p>
      <w:pPr>
        <w:pStyle w:val="0"/>
        <w:spacing w:before="240" w:lineRule="auto"/>
        <w:ind w:firstLine="540"/>
        <w:jc w:val="both"/>
      </w:pPr>
      <w:r>
        <w:rPr>
          <w:sz w:val="24"/>
        </w:rPr>
        <w:t xml:space="preserve">порядок и сроки подачи заявления о подтверждении компетентности организации, осуществляющей классификацию в сфере туристской индустрии, и прилагаемых к нему документов и (или) сведений;</w:t>
      </w:r>
    </w:p>
    <w:p>
      <w:pPr>
        <w:pStyle w:val="0"/>
        <w:spacing w:before="240" w:lineRule="auto"/>
        <w:ind w:firstLine="540"/>
        <w:jc w:val="both"/>
      </w:pPr>
      <w:r>
        <w:rPr>
          <w:sz w:val="24"/>
        </w:rPr>
        <w:t xml:space="preserve">порядок рассмотрения органом по аккредитации заявления о подтверждении компетентности организации, осуществляющей классификацию в сфере туристской индустрии;</w:t>
      </w:r>
    </w:p>
    <w:p>
      <w:pPr>
        <w:pStyle w:val="0"/>
        <w:spacing w:before="240" w:lineRule="auto"/>
        <w:ind w:firstLine="540"/>
        <w:jc w:val="both"/>
      </w:pPr>
      <w:r>
        <w:rPr>
          <w:sz w:val="24"/>
        </w:rPr>
        <w:t xml:space="preserve">перечень и описание сведений, содержащихся в заявлении о подтверждении компетентности организации, осуществляющей классификацию в сфере туристской индустрии, а также перечень документов и (или) сведений, прилагаемых к заявлению о подтверждении компетентности организации, осуществляющей классификацию в сфере туристской индустрии;</w:t>
      </w:r>
    </w:p>
    <w:p>
      <w:pPr>
        <w:pStyle w:val="0"/>
        <w:spacing w:before="240" w:lineRule="auto"/>
        <w:ind w:firstLine="540"/>
        <w:jc w:val="both"/>
      </w:pPr>
      <w:r>
        <w:rPr>
          <w:sz w:val="24"/>
        </w:rPr>
        <w:t xml:space="preserve">требования к организациям, осуществляющим классификацию в сфере туристской индустрии;</w:t>
      </w:r>
    </w:p>
    <w:p>
      <w:pPr>
        <w:pStyle w:val="0"/>
        <w:spacing w:before="240" w:lineRule="auto"/>
        <w:ind w:firstLine="540"/>
        <w:jc w:val="both"/>
      </w:pPr>
      <w:r>
        <w:rPr>
          <w:sz w:val="24"/>
        </w:rPr>
        <w:t xml:space="preserve">требования к экспертам по классификации и порядок аттестации экспертов по классификации, в том числе порядок прекращения действия аттестации экспертов по классификации;</w:t>
      </w:r>
    </w:p>
    <w:p>
      <w:pPr>
        <w:pStyle w:val="0"/>
        <w:spacing w:before="240" w:lineRule="auto"/>
        <w:ind w:firstLine="540"/>
        <w:jc w:val="both"/>
      </w:pPr>
      <w:r>
        <w:rPr>
          <w:sz w:val="24"/>
        </w:rPr>
        <w:t xml:space="preserve">порядок расширения области аккредитации организации, осуществляющей классификацию в сфере туристской индустрии, включая перечень и описание сведений, содержащихся в заявлении о расширении области аккредитации организации, осуществляющей классификацию в сфере туристской индустрии, а также перечень документов и (или) сведений, прилагаемых к заявлению о расширении области аккредитации организации, осуществляющей классификацию в сфере туристской индустрии, порядок рассмотрения заявления о расширении области аккредитации организации, осуществляющей классификацию в сфере туристской индустрии, основания для возврата заявления о расширении области аккредитации организации, осуществляющей классификацию в сфере туристской индустрии, без рассмотрения;</w:t>
      </w:r>
    </w:p>
    <w:p>
      <w:pPr>
        <w:pStyle w:val="0"/>
        <w:spacing w:before="240" w:lineRule="auto"/>
        <w:ind w:firstLine="540"/>
        <w:jc w:val="both"/>
      </w:pPr>
      <w:r>
        <w:rPr>
          <w:sz w:val="24"/>
        </w:rPr>
        <w:t xml:space="preserve">порядок проведения оценки соответствия заявителя (организации, осуществляющей классификацию в сфере туристской индустрии) требованиям к организациям, осуществляющим классификацию в сфере туристской индустрии;</w:t>
      </w:r>
    </w:p>
    <w:p>
      <w:pPr>
        <w:pStyle w:val="0"/>
        <w:spacing w:before="240" w:lineRule="auto"/>
        <w:ind w:firstLine="540"/>
        <w:jc w:val="both"/>
      </w:pPr>
      <w:r>
        <w:rPr>
          <w:sz w:val="24"/>
        </w:rPr>
        <w:t xml:space="preserve">порядок принятия решения об отказе в аккредитации организации, осуществляющей классификацию в сфере туристской индустрии, о расширении области аккредитации организации, осуществляющей классификацию в сфере туристской индустрии;</w:t>
      </w:r>
    </w:p>
    <w:p>
      <w:pPr>
        <w:pStyle w:val="0"/>
        <w:spacing w:before="240" w:lineRule="auto"/>
        <w:ind w:firstLine="540"/>
        <w:jc w:val="both"/>
      </w:pPr>
      <w:r>
        <w:rPr>
          <w:sz w:val="24"/>
        </w:rPr>
        <w:t xml:space="preserve">порядок приостановления, возобновления действия аккредитации организации, осуществляющей классификацию в сфере туристской индустрии;</w:t>
      </w:r>
    </w:p>
    <w:p>
      <w:pPr>
        <w:pStyle w:val="0"/>
        <w:spacing w:before="240" w:lineRule="auto"/>
        <w:ind w:firstLine="540"/>
        <w:jc w:val="both"/>
      </w:pPr>
      <w:r>
        <w:rPr>
          <w:sz w:val="24"/>
        </w:rPr>
        <w:t xml:space="preserve">порядок прекращения действия аккредитации организации, осуществляющей классификацию в сфере туристской индустрии, включая перечень и описание сведений, содержащихся в заявлении о прекращении действия аккредитации организации, осуществляющей классификацию в сфере туристской индустрии, а также перечень документов и (или) сведений, прилагаемых к заявлению о прекращении действия аккредитации организации, осуществляющей классификацию в сфере туристской индустрии, порядок рассмотрения заявления о прекращении действия аккредитации организации, осуществляющей классификацию в сфере туристской индустрии, основания для возврата заявления о прекращении действия аккредитации организации, осуществляющей классификацию в сфере туристской индустрии, без рассмотрения;</w:t>
      </w:r>
    </w:p>
    <w:p>
      <w:pPr>
        <w:pStyle w:val="0"/>
        <w:spacing w:before="240" w:lineRule="auto"/>
        <w:ind w:firstLine="540"/>
        <w:jc w:val="both"/>
      </w:pPr>
      <w:r>
        <w:rPr>
          <w:sz w:val="24"/>
        </w:rPr>
        <w:t xml:space="preserve">порядок предоставления организацией, осуществляющей классификацию в сфере туристской индустрии, документов и (или) сведений о своей деятельности, в том числе об изменениях состава своих работников и их компетентности, о результатах работ по оценке соответствия объектов классификации в сфере туристской индустрии требованиям, установленным положением о классификации средств размещения (в части требований к категориям отдельных видов средств размещения) или правилами классификации горнолыжных трасс, классификации пляжей, включая сроки предоставления и состав таких документов и (или) сведений;</w:t>
      </w:r>
    </w:p>
    <w:p>
      <w:pPr>
        <w:pStyle w:val="0"/>
        <w:spacing w:before="240" w:lineRule="auto"/>
        <w:ind w:firstLine="540"/>
        <w:jc w:val="both"/>
      </w:pPr>
      <w:r>
        <w:rPr>
          <w:sz w:val="24"/>
        </w:rPr>
        <w:t xml:space="preserve">порядок и сроки уведомления организацией, осуществляющей классификацию в сфере туристской индустрии, уполномоченных органов государственной власти субъектов Российской Федерации о планируемом осуществлении классификации объектов классификации в сфере туристской индустрии на территории соответствующих субъектов Российской Федерации, включая перечень и описание сведений, содержащихся в таком уведомлении.</w:t>
      </w:r>
    </w:p>
    <w:bookmarkStart w:id="853" w:name="P853"/>
    <w:bookmarkEnd w:id="853"/>
    <w:p>
      <w:pPr>
        <w:pStyle w:val="0"/>
        <w:spacing w:before="240" w:lineRule="auto"/>
        <w:ind w:firstLine="540"/>
        <w:jc w:val="both"/>
      </w:pPr>
      <w:r>
        <w:rPr>
          <w:sz w:val="24"/>
        </w:rPr>
        <w:t xml:space="preserve">Основанием для отказа в аккредитации организации, осуществляющей классификацию в сфере туристской индустрии, расширении области аккредитации организации, осуществляющей классификацию в сфере туристской индустрии, является:</w:t>
      </w:r>
    </w:p>
    <w:p>
      <w:pPr>
        <w:pStyle w:val="0"/>
        <w:spacing w:before="240" w:lineRule="auto"/>
        <w:ind w:firstLine="540"/>
        <w:jc w:val="both"/>
      </w:pPr>
      <w:r>
        <w:rPr>
          <w:sz w:val="24"/>
        </w:rPr>
        <w:t xml:space="preserve">непредставление указанными организациями документов и (или) сведений, необходимых для аккредитации организации, осуществляющей классификацию в сфере туристской индустрии, расширения области аккредитации организации, осуществляющей классификацию в сфере туристской индустрии, в соответствии с порядком аккредитации организаций, осуществляющих классификацию в сфере туристской индустрии;</w:t>
      </w:r>
    </w:p>
    <w:p>
      <w:pPr>
        <w:pStyle w:val="0"/>
        <w:spacing w:before="240" w:lineRule="auto"/>
        <w:ind w:firstLine="540"/>
        <w:jc w:val="both"/>
      </w:pPr>
      <w:r>
        <w:rPr>
          <w:sz w:val="24"/>
        </w:rPr>
        <w:t xml:space="preserve">наличие в документах и (или) сведениях, представленных указанными организациями для получения аккредитации организации, осуществляющей классификацию в сфере туристской индустрии, расширения области аккредитации организации, осуществляющей классификацию в сфере туристской индустрии, недостоверной информации;</w:t>
      </w:r>
    </w:p>
    <w:p>
      <w:pPr>
        <w:pStyle w:val="0"/>
        <w:spacing w:before="240" w:lineRule="auto"/>
        <w:ind w:firstLine="540"/>
        <w:jc w:val="both"/>
      </w:pPr>
      <w:r>
        <w:rPr>
          <w:sz w:val="24"/>
        </w:rPr>
        <w:t xml:space="preserve">несоответствие организации, осуществляющей классификацию в сфере туристской индустрии, требованиям к организациям, осуществляющим классификацию в сфере туристской индустрии, установленным порядком аккредитации организаций, осуществляющих классификацию в сфере туристской индустрии;</w:t>
      </w:r>
    </w:p>
    <w:p>
      <w:pPr>
        <w:pStyle w:val="0"/>
        <w:spacing w:before="240" w:lineRule="auto"/>
        <w:ind w:firstLine="540"/>
        <w:jc w:val="both"/>
      </w:pPr>
      <w:r>
        <w:rPr>
          <w:sz w:val="24"/>
        </w:rPr>
        <w:t xml:space="preserve">поступление заявления об аккредитации организации, осуществляющей классификацию в сфере туристской индустрии, ранее чем по истечении двух лет со дня прекращения аккредитации по основанию, предусмотренному </w:t>
      </w:r>
      <w:hyperlink w:history="0" w:anchor="P879" w:tooltip="проведение организацией, осуществляющей классификацию в сфере туристской индустрии, классификации объектов классификации в сфере туристской индустрии с нарушением более четырех раз требований соответственно положения о классификации средств размещения, правил классификации средств размещения, правил классификации горнолыжных трасс, классификации пляжей.">
        <w:r>
          <w:rPr>
            <w:sz w:val="24"/>
            <w:color w:val="0000ff"/>
          </w:rPr>
          <w:t xml:space="preserve">абзацем шестым части одиннадцатой</w:t>
        </w:r>
      </w:hyperlink>
      <w:r>
        <w:rPr>
          <w:sz w:val="24"/>
        </w:rPr>
        <w:t xml:space="preserve"> настоящей статьи.</w:t>
      </w:r>
    </w:p>
    <w:p>
      <w:pPr>
        <w:pStyle w:val="0"/>
        <w:spacing w:before="240" w:lineRule="auto"/>
        <w:ind w:firstLine="540"/>
        <w:jc w:val="both"/>
      </w:pPr>
      <w:r>
        <w:rPr>
          <w:sz w:val="24"/>
        </w:rPr>
        <w:t xml:space="preserve">В случае отсутствия оснований, предусмотренных </w:t>
      </w:r>
      <w:hyperlink w:history="0" w:anchor="P853" w:tooltip="Основанием для отказа в аккредитации организации, осуществляющей классификацию в сфере туристской индустрии, расширении области аккредитации организации, осуществляющей классификацию в сфере туристской индустрии, является:">
        <w:r>
          <w:rPr>
            <w:sz w:val="24"/>
            <w:color w:val="0000ff"/>
          </w:rPr>
          <w:t xml:space="preserve">частью пятой</w:t>
        </w:r>
      </w:hyperlink>
      <w:r>
        <w:rPr>
          <w:sz w:val="24"/>
        </w:rPr>
        <w:t xml:space="preserve"> настоящей статьи, орган по аккредитации по результатам проведения процедуры аккредитации, процедуры расширения области аккредитации включает сведения об аккредитации организации, осуществляющей классификацию в сфере туристской индустрии, о расширении области аккредитации организации, осуществляющей классификацию в сфере туристской индустрии, в реестр организаций, осуществляющих классификацию в сфере туристской индустрии.</w:t>
      </w:r>
    </w:p>
    <w:p>
      <w:pPr>
        <w:pStyle w:val="0"/>
        <w:spacing w:before="240" w:lineRule="auto"/>
        <w:ind w:firstLine="540"/>
        <w:jc w:val="both"/>
      </w:pPr>
      <w:r>
        <w:rPr>
          <w:sz w:val="24"/>
        </w:rPr>
        <w:t xml:space="preserve">Аккредитация организаций, осуществляющих классификацию в сфере туристской индустрии, позволяет им осуществлять классификацию объектов классификации в сфере туристской индустрии, включенных в область аккредитации, на всей территории Российской Федерации при условии уведомления уполномоченных органов государственной власти субъектов Российской Федерации, на территории которых планируется осуществлять соответствующую классификацию, в </w:t>
      </w:r>
      <w:hyperlink w:history="0" r:id="rId398" w:tooltip="Постановление Правительства РФ от 27.12.2024 N 1953 &quot;Об утверждении Правил аккредитации и подтверждения компетентности организаций, осуществляющих классификацию в сфере туристской индустрии, в том числе правил аттестации экспертов по классификации, и Правил формирования и ведения реестра организаций, осуществляющих классификацию в сфере туристской индустрии&quot; {КонсультантПлюс}">
        <w:r>
          <w:rPr>
            <w:sz w:val="24"/>
            <w:color w:val="0000ff"/>
          </w:rPr>
          <w:t xml:space="preserve">порядке</w:t>
        </w:r>
      </w:hyperlink>
      <w:r>
        <w:rPr>
          <w:sz w:val="24"/>
        </w:rPr>
        <w:t xml:space="preserve"> и </w:t>
      </w:r>
      <w:hyperlink w:history="0" r:id="rId399" w:tooltip="Постановление Правительства РФ от 27.12.2024 N 1953 &quot;Об утверждении Правил аккредитации и подтверждения компетентности организаций, осуществляющих классификацию в сфере туристской индустрии, в том числе правил аттестации экспертов по классификации, и Правил формирования и ведения реестра организаций, осуществляющих классификацию в сфере туристской индустрии&quot; {КонсультантПлюс}">
        <w:r>
          <w:rPr>
            <w:sz w:val="24"/>
            <w:color w:val="0000ff"/>
          </w:rPr>
          <w:t xml:space="preserve">сроки</w:t>
        </w:r>
      </w:hyperlink>
      <w:r>
        <w:rPr>
          <w:sz w:val="24"/>
        </w:rPr>
        <w:t xml:space="preserve">, которые установлены Правительством Российской Федерации.</w:t>
      </w:r>
    </w:p>
    <w:p>
      <w:pPr>
        <w:pStyle w:val="0"/>
        <w:spacing w:before="240" w:lineRule="auto"/>
        <w:ind w:firstLine="540"/>
        <w:jc w:val="both"/>
      </w:pPr>
      <w:r>
        <w:rPr>
          <w:sz w:val="24"/>
        </w:rPr>
        <w:t xml:space="preserve">В область аккредитации организации, осуществляющей классификацию в сфере туристской индустрии, включаются объекты классификации в сфере туристской индустрии (средства размещения, горнолыжные трассы, пляжи), подлежащие классификации в соответствии с настоящим Федеральным законом. В отношении средств размещения в области аккредитации организации, осуществляющей классификацию в сфере туристской индустрии, указывается тип средств размещения, а также категории средств размещения. В область аккредитации организации, осуществляющей классификацию в сфере туристской индустрии, могут быть включены несколько объектов классификации в сфере туристской индустрии. Включение объектов классификации в область аккредитации организаций, осуществляющих классификацию в сфере туристской индустрии, имеющих аккредитацию в соответствии с настоящей статьей, осуществляется в рамках расширения области аккредитации организации, осуществляющей классификацию в сфере туристской индустрии.</w:t>
      </w:r>
    </w:p>
    <w:bookmarkStart w:id="861" w:name="P861"/>
    <w:bookmarkEnd w:id="861"/>
    <w:p>
      <w:pPr>
        <w:pStyle w:val="0"/>
        <w:spacing w:before="240" w:lineRule="auto"/>
        <w:ind w:firstLine="540"/>
        <w:jc w:val="both"/>
      </w:pPr>
      <w:r>
        <w:rPr>
          <w:sz w:val="24"/>
        </w:rPr>
        <w:t xml:space="preserve">Организации, осуществляющие классификацию в сфере туристской индустрии, обязаны:</w:t>
      </w:r>
    </w:p>
    <w:p>
      <w:pPr>
        <w:pStyle w:val="0"/>
        <w:spacing w:before="240" w:lineRule="auto"/>
        <w:ind w:firstLine="540"/>
        <w:jc w:val="both"/>
      </w:pPr>
      <w:r>
        <w:rPr>
          <w:sz w:val="24"/>
        </w:rPr>
        <w:t xml:space="preserve">соблюдать требования, установленные порядком аккредитации организаций, осуществляющих классификацию в сфере туристской индустрии, и подтверждения компетентности организаций, осуществляющих классификацию в сфере туристской индустрии, а также требования, установленные соответственно правилами классификации горнолыжных трасс, классификации пляжей, положением о классификации средств размещения, правилами классификации средств размещения, при осуществлении своей деятельности;</w:t>
      </w:r>
    </w:p>
    <w:p>
      <w:pPr>
        <w:pStyle w:val="0"/>
        <w:spacing w:before="240" w:lineRule="auto"/>
        <w:ind w:firstLine="540"/>
        <w:jc w:val="both"/>
      </w:pPr>
      <w:r>
        <w:rPr>
          <w:sz w:val="24"/>
        </w:rPr>
        <w:t xml:space="preserve">рассматривать жалобы и обращения, относящиеся к их деятельности (в том числе поступившие в орган по аккредитации и направленные в организации, осуществляющие классификацию в сфере туристской индустрии, для рассмотрения), и давать ответы на эти жалобы и обращения в течение 10 рабочих дней со дня их поступления;</w:t>
      </w:r>
    </w:p>
    <w:p>
      <w:pPr>
        <w:pStyle w:val="0"/>
        <w:spacing w:before="240" w:lineRule="auto"/>
        <w:ind w:firstLine="540"/>
        <w:jc w:val="both"/>
      </w:pPr>
      <w:r>
        <w:rPr>
          <w:sz w:val="24"/>
        </w:rPr>
        <w:t xml:space="preserve">предоставлять по запросам органа по аккредитации документы и (или) сведения в электронной форме, включая электронные документы и (или) электронные образы документов, которые свидетельствуют об их соответствии требованиям, установленным порядком аккредитации организаций, осуществляющих классификацию в сфере туристской индустрии, и подтверждения компетентности организаций, осуществляющих классификацию в сфере туристской индустрии (с учетом требований законодательства Российской Федерации к предоставлению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в течение 15 рабочих дней с даты получения запроса;</w:t>
      </w:r>
    </w:p>
    <w:p>
      <w:pPr>
        <w:pStyle w:val="0"/>
        <w:spacing w:before="240" w:lineRule="auto"/>
        <w:ind w:firstLine="540"/>
        <w:jc w:val="both"/>
      </w:pPr>
      <w:r>
        <w:rPr>
          <w:sz w:val="24"/>
        </w:rPr>
        <w:t xml:space="preserve">своевременно предоставлять на безвозмездной основе в орган по аккредитации документы и (или) сведения о своей деятельности в соответствии с порядком аккредитации организаций, осуществляющих классификацию в сфере туристской индустрии, и подтверждения компетентности организаций, осуществляющих классификацию в сфере туристской индустрии;</w:t>
      </w:r>
    </w:p>
    <w:p>
      <w:pPr>
        <w:pStyle w:val="0"/>
        <w:spacing w:before="240" w:lineRule="auto"/>
        <w:ind w:firstLine="540"/>
        <w:jc w:val="both"/>
      </w:pPr>
      <w:r>
        <w:rPr>
          <w:sz w:val="24"/>
        </w:rPr>
        <w:t xml:space="preserve">обеспечивать рассмотрение поступающей информации органа государственной власти субъекта Российской Федерации, уполномоченного на осуществление регионального государственного контроля (надзора) в сфере туристской индустрии, о выявлении несоответствия средства размещения требованиям к категории средств размещения, указанной в реестре классифицированных средств размещения, с запросом, предусмотренным </w:t>
      </w:r>
      <w:hyperlink w:history="0" w:anchor="P1658" w:tooltip="Контрольный (надзорный) орган, а также подведомственное этому органу государственное учреждение (в случае передачи ему полномочий по осуществлению регионального контроля (надзора) в сфере туристской индустрии либо отдельных полномочий по осуществлению регионального контроля (надзора) в сфере туристской индустрии) наряду с решениями, принимаемыми по результатам контрольных (надзорных) мероприятий в соответствии с Федеральным законом от 31 июля 2020 года N 248-ФЗ &quot;О государственном контроле (надзоре) и мун...">
        <w:r>
          <w:rPr>
            <w:sz w:val="24"/>
            <w:color w:val="0000ff"/>
          </w:rPr>
          <w:t xml:space="preserve">частью четырнадцатой статьи 19.5</w:t>
        </w:r>
      </w:hyperlink>
      <w:r>
        <w:rPr>
          <w:sz w:val="24"/>
        </w:rPr>
        <w:t xml:space="preserve"> настоящего Федерального закона, проводить внеплановое подтверждение соответствия средства размещения требованиям к присвоенной категории средства размещения в случае выявления признаков несоответствия средства размещения присвоенной категории, а также предоставлять отчет о результатах рассмотрения указанной информации с запросом в соответствующий орган государственной власти субъекта Российской Федерации;</w:t>
      </w:r>
    </w:p>
    <w:bookmarkStart w:id="867" w:name="P867"/>
    <w:bookmarkEnd w:id="867"/>
    <w:p>
      <w:pPr>
        <w:pStyle w:val="0"/>
        <w:spacing w:before="240" w:lineRule="auto"/>
        <w:ind w:firstLine="540"/>
        <w:jc w:val="both"/>
      </w:pPr>
      <w:r>
        <w:rPr>
          <w:sz w:val="24"/>
        </w:rPr>
        <w:t xml:space="preserve">уведомлять о приостановлении, прекращении действия аккредитации или сокращении своей области аккредитации заказчиков, а также лиц, с которыми у организации, осуществляющей классификацию в сфере туристской индустрии, в течение трех лет, предшествующих приостановлению, прекращению действия аккредитации или сокращению области аккредитации, были заключены договоры на выполнение работ или оказание услуг в области аккредитации (проведена классификация горнолыжных трасс, классификация пляжей, присвоена категория средству размещения).</w:t>
      </w:r>
    </w:p>
    <w:bookmarkStart w:id="868" w:name="P868"/>
    <w:bookmarkEnd w:id="868"/>
    <w:p>
      <w:pPr>
        <w:pStyle w:val="0"/>
        <w:spacing w:before="240" w:lineRule="auto"/>
        <w:ind w:firstLine="540"/>
        <w:jc w:val="both"/>
      </w:pPr>
      <w:r>
        <w:rPr>
          <w:sz w:val="24"/>
        </w:rPr>
        <w:t xml:space="preserve">Основанием для приостановления действия аккредитации организации, осуществляющей классификацию в сфере туристской индустрии, является:</w:t>
      </w:r>
    </w:p>
    <w:p>
      <w:pPr>
        <w:pStyle w:val="0"/>
        <w:spacing w:before="240" w:lineRule="auto"/>
        <w:ind w:firstLine="540"/>
        <w:jc w:val="both"/>
      </w:pPr>
      <w:r>
        <w:rPr>
          <w:sz w:val="24"/>
        </w:rPr>
        <w:t xml:space="preserve">выявление в документах и (или) сведениях, содержащихся в реестре организаций, осуществляющих классификацию в сфере туристской индустрии, в том числе представленных указанной организацией для получения аккредитации организации, осуществляющей классификацию в сфере туристской индустрии, расширения области аккредитации организации, осуществляющей классификацию в сфере туристской индустрии, и подтверждения компетентности организации, осуществляющей классификацию в сфере туристской индустрии, недостоверной информации;</w:t>
      </w:r>
    </w:p>
    <w:p>
      <w:pPr>
        <w:pStyle w:val="0"/>
        <w:spacing w:before="240" w:lineRule="auto"/>
        <w:ind w:firstLine="540"/>
        <w:jc w:val="both"/>
      </w:pPr>
      <w:r>
        <w:rPr>
          <w:sz w:val="24"/>
        </w:rPr>
        <w:t xml:space="preserve">уклонение или отказ организации, осуществляющей классификацию в сфере туристской индустрии, от прохождения подтверждения компетентности организации, осуществляющей классификацию в сфере туристской индустрии;</w:t>
      </w:r>
    </w:p>
    <w:p>
      <w:pPr>
        <w:pStyle w:val="0"/>
        <w:spacing w:before="240" w:lineRule="auto"/>
        <w:ind w:firstLine="540"/>
        <w:jc w:val="both"/>
      </w:pPr>
      <w:r>
        <w:rPr>
          <w:sz w:val="24"/>
        </w:rPr>
        <w:t xml:space="preserve">выявление несоответствия организации, осуществляющей классификацию в сфере туристской индустрии, требованиям к организациям, осуществляющим классификацию в сфере туристской индустрии, установленным порядком аккредитации и подтверждения компетентности организаций, осуществляющих классификацию в сфере туристской индустрии, по итогам подтверждения компетентности организации, осуществляющей классификацию в сфере туристской индустрии, или контрольных (надзорных) мероприятий, проводимых в рамках федерального государственного контроля (надзора) за деятельностью организаций, осуществляющих классификацию в сфере туристской индустрии, предусмотренного </w:t>
      </w:r>
      <w:hyperlink w:history="0" w:anchor="P1567" w:tooltip="Статья 19.2. Федеральный государственный контроль (надзор) за деятельностью организаций, осуществляющих классификацию в сфере туристской индустрии">
        <w:r>
          <w:rPr>
            <w:sz w:val="24"/>
            <w:color w:val="0000ff"/>
          </w:rPr>
          <w:t xml:space="preserve">статьей 19.2</w:t>
        </w:r>
      </w:hyperlink>
      <w:r>
        <w:rPr>
          <w:sz w:val="24"/>
        </w:rPr>
        <w:t xml:space="preserve"> настоящего Федерального закона;</w:t>
      </w:r>
    </w:p>
    <w:p>
      <w:pPr>
        <w:pStyle w:val="0"/>
        <w:spacing w:before="240" w:lineRule="auto"/>
        <w:ind w:firstLine="540"/>
        <w:jc w:val="both"/>
      </w:pPr>
      <w:r>
        <w:rPr>
          <w:sz w:val="24"/>
        </w:rPr>
        <w:t xml:space="preserve">присвоение организацией, осуществляющей классификацию в сфере туристской индустрии, категории средству размещения, горнолыжной трассе, пляжу с нарушением требований соответственно положения о классификации средств размещения, правил классификации средств размещения, правил классификации горнолыжных трасс, классификации пляжей;</w:t>
      </w:r>
    </w:p>
    <w:p>
      <w:pPr>
        <w:pStyle w:val="0"/>
        <w:spacing w:before="240" w:lineRule="auto"/>
        <w:ind w:firstLine="540"/>
        <w:jc w:val="both"/>
      </w:pPr>
      <w:r>
        <w:rPr>
          <w:sz w:val="24"/>
        </w:rPr>
        <w:t xml:space="preserve">выявление органом по аккредитации несоблюдения организацией, осуществляющей классификацию в сфере туристской индустрии, обязанностей, установленных </w:t>
      </w:r>
      <w:hyperlink w:history="0" w:anchor="P861" w:tooltip="Организации, осуществляющие классификацию в сфере туристской индустрии, обязаны:">
        <w:r>
          <w:rPr>
            <w:sz w:val="24"/>
            <w:color w:val="0000ff"/>
          </w:rPr>
          <w:t xml:space="preserve">частью девятой</w:t>
        </w:r>
      </w:hyperlink>
      <w:r>
        <w:rPr>
          <w:sz w:val="24"/>
        </w:rPr>
        <w:t xml:space="preserve"> настоящей статьи.</w:t>
      </w:r>
    </w:p>
    <w:p>
      <w:pPr>
        <w:pStyle w:val="0"/>
        <w:spacing w:before="240" w:lineRule="auto"/>
        <w:ind w:firstLine="540"/>
        <w:jc w:val="both"/>
      </w:pPr>
      <w:r>
        <w:rPr>
          <w:sz w:val="24"/>
        </w:rPr>
        <w:t xml:space="preserve">Основанием для прекращения действия аккредитации организации, осуществляющей классификацию в сфере туристской индустрии, является:</w:t>
      </w:r>
    </w:p>
    <w:p>
      <w:pPr>
        <w:pStyle w:val="0"/>
        <w:spacing w:before="240" w:lineRule="auto"/>
        <w:ind w:firstLine="540"/>
        <w:jc w:val="both"/>
      </w:pPr>
      <w:r>
        <w:rPr>
          <w:sz w:val="24"/>
        </w:rPr>
        <w:t xml:space="preserve">неустранение организацией, осуществляющей классификацию в сфере туристской индустрии, обстоятельств, послуживших основанием для приостановления действия аккредитации организации, осуществляющей классификацию в сфере туристской индустрии;</w:t>
      </w:r>
    </w:p>
    <w:p>
      <w:pPr>
        <w:pStyle w:val="0"/>
        <w:spacing w:before="240" w:lineRule="auto"/>
        <w:ind w:firstLine="540"/>
        <w:jc w:val="both"/>
      </w:pPr>
      <w:r>
        <w:rPr>
          <w:sz w:val="24"/>
        </w:rPr>
        <w:t xml:space="preserve">получение органом по аккредитации заявления организации, осуществляющей классификацию в сфере туристской индустрии, о прекращении деятельности по осуществлению классификации объектов классификации в сфере туристской индустрии;</w:t>
      </w:r>
    </w:p>
    <w:p>
      <w:pPr>
        <w:pStyle w:val="0"/>
        <w:spacing w:before="240" w:lineRule="auto"/>
        <w:ind w:firstLine="540"/>
        <w:jc w:val="both"/>
      </w:pPr>
      <w:r>
        <w:rPr>
          <w:sz w:val="24"/>
        </w:rPr>
        <w:t xml:space="preserve">прекращение организацией, осуществляющей классификацию в сфере туристской индустрии, деятельности в соответствии с законодательством Российской Федерации о государственной регистрации юридических лиц и индивидуальных предпринимателей;</w:t>
      </w:r>
    </w:p>
    <w:p>
      <w:pPr>
        <w:pStyle w:val="0"/>
        <w:spacing w:before="240" w:lineRule="auto"/>
        <w:ind w:firstLine="540"/>
        <w:jc w:val="both"/>
      </w:pPr>
      <w:r>
        <w:rPr>
          <w:sz w:val="24"/>
        </w:rPr>
        <w:t xml:space="preserve">отсутствие в реестре организаций, осуществляющих классификацию в сфере туристской индустрии, и в реестрах, указанных в </w:t>
      </w:r>
      <w:hyperlink w:history="0" w:anchor="P811" w:tooltip="Единый реестр объектов классификации в сфере туристской индустрии включает в себя следующие реестры:">
        <w:r>
          <w:rPr>
            <w:sz w:val="24"/>
            <w:color w:val="0000ff"/>
          </w:rPr>
          <w:t xml:space="preserve">части третьей статьи 5.2</w:t>
        </w:r>
      </w:hyperlink>
      <w:r>
        <w:rPr>
          <w:sz w:val="24"/>
        </w:rPr>
        <w:t xml:space="preserve"> настоящего Федерального закона, сведений об осуществлении организацией, осуществляющей классификацию в сфере туристской индустрии, деятельности по осуществлению классификации объектов классификации в сфере туристской индустрии, включенных в область аккредитации, в течение одного года;</w:t>
      </w:r>
    </w:p>
    <w:bookmarkStart w:id="879" w:name="P879"/>
    <w:bookmarkEnd w:id="879"/>
    <w:p>
      <w:pPr>
        <w:pStyle w:val="0"/>
        <w:spacing w:before="240" w:lineRule="auto"/>
        <w:ind w:firstLine="540"/>
        <w:jc w:val="both"/>
      </w:pPr>
      <w:r>
        <w:rPr>
          <w:sz w:val="24"/>
        </w:rPr>
        <w:t xml:space="preserve">проведение организацией, осуществляющей классификацию в сфере туристской индустрии, классификации объектов классификации в сфере туристской индустрии с нарушением более четырех раз требований соответственно положения о классификации средств размещения, правил классификации средств размещения, правил классификации горнолыжных трасс, классификации пляжей.</w:t>
      </w:r>
    </w:p>
    <w:p>
      <w:pPr>
        <w:pStyle w:val="0"/>
        <w:spacing w:before="240" w:lineRule="auto"/>
        <w:ind w:firstLine="540"/>
        <w:jc w:val="both"/>
      </w:pPr>
      <w:r>
        <w:rPr>
          <w:sz w:val="24"/>
        </w:rPr>
        <w:t xml:space="preserve">Организации, осуществляющие классификацию в сфере туристской индустрии, аккредитация которых прекращена в соответствии с </w:t>
      </w:r>
      <w:hyperlink w:history="0" w:anchor="P879" w:tooltip="проведение организацией, осуществляющей классификацию в сфере туристской индустрии, классификации объектов классификации в сфере туристской индустрии с нарушением более четырех раз требований соответственно положения о классификации средств размещения, правил классификации средств размещения, правил классификации горнолыжных трасс, классификации пляжей.">
        <w:r>
          <w:rPr>
            <w:sz w:val="24"/>
            <w:color w:val="0000ff"/>
          </w:rPr>
          <w:t xml:space="preserve">абзацем шестым части одиннадцатой</w:t>
        </w:r>
      </w:hyperlink>
      <w:r>
        <w:rPr>
          <w:sz w:val="24"/>
        </w:rPr>
        <w:t xml:space="preserve"> настоящей статьи, вправе обратиться за повторной аккредитацией для осуществления деятельности по классификации объектов классификации в сфере туристской индустрии не ранее чем по истечении двух лет со дня прекращения действия аккредитации организаций, осуществляющих классификацию в сфере туристской индустрии.</w:t>
      </w:r>
    </w:p>
    <w:p>
      <w:pPr>
        <w:pStyle w:val="0"/>
        <w:spacing w:before="240" w:lineRule="auto"/>
        <w:ind w:firstLine="540"/>
        <w:jc w:val="both"/>
      </w:pPr>
      <w:r>
        <w:rPr>
          <w:sz w:val="24"/>
        </w:rPr>
        <w:t xml:space="preserve">Сокращение области аккредитации организации, осуществляющей классификацию в сфере туристской индустрии, осуществляется в случае:</w:t>
      </w:r>
    </w:p>
    <w:p>
      <w:pPr>
        <w:pStyle w:val="0"/>
        <w:spacing w:before="240" w:lineRule="auto"/>
        <w:ind w:firstLine="540"/>
        <w:jc w:val="both"/>
      </w:pPr>
      <w:r>
        <w:rPr>
          <w:sz w:val="24"/>
        </w:rPr>
        <w:t xml:space="preserve">если организация, осуществляющая классификацию в сфере туристской индустрии, действие аккредитации которой было приостановлено по основаниям, указанным в </w:t>
      </w:r>
      <w:hyperlink w:history="0" w:anchor="P868" w:tooltip="Основанием для приостановления действия аккредитации организации, осуществляющей классификацию в сфере туристской индустрии, является:">
        <w:r>
          <w:rPr>
            <w:sz w:val="24"/>
            <w:color w:val="0000ff"/>
          </w:rPr>
          <w:t xml:space="preserve">части десятой</w:t>
        </w:r>
      </w:hyperlink>
      <w:r>
        <w:rPr>
          <w:sz w:val="24"/>
        </w:rPr>
        <w:t xml:space="preserve"> настоящей статьи, не устранила обстоятельства, послужившие основанием для приостановления действия аккредитации, в отношении части области аккредитации;</w:t>
      </w:r>
    </w:p>
    <w:bookmarkStart w:id="883" w:name="P883"/>
    <w:bookmarkEnd w:id="883"/>
    <w:p>
      <w:pPr>
        <w:pStyle w:val="0"/>
        <w:spacing w:before="240" w:lineRule="auto"/>
        <w:ind w:firstLine="540"/>
        <w:jc w:val="both"/>
      </w:pPr>
      <w:r>
        <w:rPr>
          <w:sz w:val="24"/>
        </w:rPr>
        <w:t xml:space="preserve">внесения организацией, осуществляющей классификацию в сфере туристской индустрии, в реестр организаций, осуществляющих классификацию в сфере туристской индустрии, сведений о сокращении области аккредитации.</w:t>
      </w:r>
    </w:p>
    <w:p>
      <w:pPr>
        <w:pStyle w:val="0"/>
        <w:spacing w:before="240" w:lineRule="auto"/>
        <w:ind w:firstLine="540"/>
        <w:jc w:val="both"/>
      </w:pPr>
      <w:r>
        <w:rPr>
          <w:sz w:val="24"/>
        </w:rPr>
        <w:t xml:space="preserve">Сокращение области аккредитации организации, осуществляющей классификацию в сфере туристской индустрии, в соответствии с </w:t>
      </w:r>
      <w:hyperlink w:history="0" w:anchor="P883" w:tooltip="внесения организацией, осуществляющей классификацию в сфере туристской индустрии, в реестр организаций, осуществляющих классификацию в сфере туристской индустрии, сведений о сокращении области аккредитации.">
        <w:r>
          <w:rPr>
            <w:sz w:val="24"/>
            <w:color w:val="0000ff"/>
          </w:rPr>
          <w:t xml:space="preserve">абзацем третьим части тринадцатой</w:t>
        </w:r>
      </w:hyperlink>
      <w:r>
        <w:rPr>
          <w:sz w:val="24"/>
        </w:rPr>
        <w:t xml:space="preserve"> настоящей статьи осуществляется организацией, осуществляющей классификацию в сфере туристской индустрии, путем внесения в реестр организаций, осуществляющих классификацию в сфере туристской индустрии, сведений о сокращении области аккредитации. В период прохождения организацией, осуществляющей классификацию в сфере туристской индустрии, процедуры подтверждения компетентности сокращение области аккредитации организации, осуществляющей классификацию в сфере туристской индустрии, не допускается.</w:t>
      </w:r>
    </w:p>
    <w:p>
      <w:pPr>
        <w:pStyle w:val="0"/>
        <w:spacing w:before="240" w:lineRule="auto"/>
        <w:ind w:firstLine="540"/>
        <w:jc w:val="both"/>
      </w:pPr>
      <w:r>
        <w:rPr>
          <w:sz w:val="24"/>
        </w:rPr>
        <w:t xml:space="preserve">Организация, осуществляющая классификацию в сфере туристской индустрии, в отношении которой федеральным органом исполнительной власти, уполномоченным Правительством Российской Федерации на осуществление аккредитации организаций, осуществляющих классификацию в сфере туристской индустрии (далее - орган по аккредитации), принято решение о сокращении области аккредитации, или организация, осуществляющая классификацию в сфере туристской индустрии, которая сократила область аккредитации (в случае, если действие аккредитации на дату внесения организацией, осуществляющей классификацию в сфере туристской индустрии, в реестр организаций, осуществляющих классификацию в сфере туристской индустрии, сведений о сокращении области аккредитации организации, осуществляющей классификацию в сфере туристской индустрии, было приостановлено в отношении сокращенной части области аккредитации организации, осуществляющей классификацию в сфере туристской индустрии), вправе обратиться в орган по аккредитации с заявлением о расширении области аккредитации организации, осуществляющей классификацию в сфере туристской индустрии, в целях получения аккредитации организации, осуществляющей классификацию в сфере туристской индустрии, на область аккредитации, аналогичную сокращенной, не ранее чем по истечении двух лет со дня принятия такого решения или со дня внесения организацией, осуществляющей классификацию в сфере туристской индустрии, в реестр организаций, осуществляющих классификацию в сфере туристской индустрии, указанных сведений.</w:t>
      </w:r>
    </w:p>
    <w:p>
      <w:pPr>
        <w:pStyle w:val="0"/>
        <w:spacing w:before="240" w:lineRule="auto"/>
        <w:ind w:firstLine="540"/>
        <w:jc w:val="both"/>
      </w:pPr>
      <w:r>
        <w:rPr>
          <w:sz w:val="24"/>
        </w:rPr>
        <w:t xml:space="preserve">Организация, осуществляющая классификацию в сфере туристской индустрии, которая присвоила категорию средству размещения, обязана проводить плановое или внеплановое подтверждение соответствия средства размещения требованиям к присвоенной категории средства размещения в соответствии с правилами классификации средств размещения.</w:t>
      </w:r>
    </w:p>
    <w:bookmarkStart w:id="887" w:name="P887"/>
    <w:bookmarkEnd w:id="887"/>
    <w:p>
      <w:pPr>
        <w:pStyle w:val="0"/>
        <w:spacing w:before="240" w:lineRule="auto"/>
        <w:ind w:firstLine="540"/>
        <w:jc w:val="both"/>
      </w:pPr>
      <w:r>
        <w:rPr>
          <w:sz w:val="24"/>
        </w:rPr>
        <w:t xml:space="preserve">В случае прекращения действия аккредитации организации, осуществляющей классификацию в сфере туристской индустрии, присвоившей категорию средству размещения, либо сокращения области аккредитации организации, осуществляющей классификацию в сфере туристской индустрии, владелец средства размещения должен обратиться в иную организацию, осуществляющую классификацию в сфере туристской индустрии, с действующей областью аккредитации, включающей соответствующую категорию средства размещения, в целях проведения планового или внепланового подтверждения соответствия средства размещения присвоенной категории средства размещения.</w:t>
      </w:r>
    </w:p>
    <w:p>
      <w:pPr>
        <w:pStyle w:val="0"/>
        <w:spacing w:before="240" w:lineRule="auto"/>
        <w:ind w:firstLine="540"/>
        <w:jc w:val="both"/>
      </w:pPr>
      <w:r>
        <w:rPr>
          <w:sz w:val="24"/>
        </w:rPr>
        <w:t xml:space="preserve">Организация, осуществляющая классификацию в сфере туристской индустрии, в которую обращается владелец средства размещения в соответствии с </w:t>
      </w:r>
      <w:hyperlink w:history="0" w:anchor="P887" w:tooltip="В случае прекращения действия аккредитации организации, осуществляющей классификацию в сфере туристской индустрии, присвоившей категорию средству размещения, либо сокращения области аккредитации организации, осуществляющей классификацию в сфере туристской индустрии, владелец средства размещения должен обратиться в иную организацию, осуществляющую классификацию в сфере туристской индустрии, с действующей областью аккредитации, включающей соответствующую категорию средства размещения, в целях проведения пл...">
        <w:r>
          <w:rPr>
            <w:sz w:val="24"/>
            <w:color w:val="0000ff"/>
          </w:rPr>
          <w:t xml:space="preserve">частью семнадцатой</w:t>
        </w:r>
      </w:hyperlink>
      <w:r>
        <w:rPr>
          <w:sz w:val="24"/>
        </w:rPr>
        <w:t xml:space="preserve"> настоящей статьи, пользуется всеми правами и несет все обязанности и ответственность, которые предусмотрены законодательством Российской Федерации для организации, осуществляющей классификацию в сфере туристской индустрии, присвоившей категорию средству размещения.</w:t>
      </w:r>
    </w:p>
    <w:p>
      <w:pPr>
        <w:pStyle w:val="0"/>
        <w:spacing w:before="240" w:lineRule="auto"/>
        <w:ind w:firstLine="540"/>
        <w:jc w:val="both"/>
      </w:pPr>
      <w:r>
        <w:rPr>
          <w:sz w:val="24"/>
        </w:rPr>
        <w:t xml:space="preserve">Возмещение убытков, связанных с невыполнением организацией, осуществляющей классификацию в сфере туристской индустрии, обязанностей, предусмотренных </w:t>
      </w:r>
      <w:hyperlink w:history="0" w:anchor="P867" w:tooltip="уведомлять о приостановлении, прекращении действия аккредитации или сокращении своей области аккредитации заказчиков, а также лиц, с которыми у организации, осуществляющей классификацию в сфере туристской индустрии, в течение трех лет, предшествующих приостановлению, прекращению действия аккредитации или сокращению области аккредитации, были заключены договоры на выполнение работ или оказание услуг в области аккредитации (проведена классификация горнолыжных трасс, классификация пляжей, присвоена категори...">
        <w:r>
          <w:rPr>
            <w:sz w:val="24"/>
            <w:color w:val="0000ff"/>
          </w:rPr>
          <w:t xml:space="preserve">абзацем седьмым части девятой</w:t>
        </w:r>
      </w:hyperlink>
      <w:r>
        <w:rPr>
          <w:sz w:val="24"/>
        </w:rPr>
        <w:t xml:space="preserve"> настоящей статьи, а также с прекращением действия аккредитации или сокращением области аккредитации организации, осуществляющей классификацию в сфере туристской индустрии, осуществляется в соответствии с гражданским законодательством Российской Федерации.</w:t>
      </w:r>
    </w:p>
    <w:p>
      <w:pPr>
        <w:pStyle w:val="0"/>
        <w:spacing w:before="240" w:lineRule="auto"/>
        <w:ind w:firstLine="540"/>
        <w:jc w:val="both"/>
      </w:pPr>
      <w:hyperlink w:history="0" r:id="rId400" w:tooltip="Постановление Правительства РФ от 27.12.2024 N 1953 &quot;Об утверждении Правил аккредитации и подтверждения компетентности организаций, осуществляющих классификацию в сфере туристской индустрии, в том числе правил аттестации экспертов по классификации, и Правил формирования и ведения реестра организаций, осуществляющих классификацию в сфере туристской индустрии&quot; {КонсультантПлюс}">
        <w:r>
          <w:rPr>
            <w:sz w:val="24"/>
            <w:color w:val="0000ff"/>
          </w:rPr>
          <w:t xml:space="preserve">Порядок</w:t>
        </w:r>
      </w:hyperlink>
      <w:r>
        <w:rPr>
          <w:sz w:val="24"/>
        </w:rPr>
        <w:t xml:space="preserve"> формирования и ведения реестра организаций, осуществляющих классификацию в сфере туристской индустрии, устанавливается Правительством Российской Федерации и предусматривает в том числе:</w:t>
      </w:r>
    </w:p>
    <w:p>
      <w:pPr>
        <w:pStyle w:val="0"/>
        <w:spacing w:before="240" w:lineRule="auto"/>
        <w:ind w:firstLine="540"/>
        <w:jc w:val="both"/>
      </w:pPr>
      <w:r>
        <w:rPr>
          <w:sz w:val="24"/>
        </w:rPr>
        <w:t xml:space="preserve">порядок включения документов и (или) сведений в реестр организаций, осуществляющих классификацию в сфере туристской индустрии;</w:t>
      </w:r>
    </w:p>
    <w:p>
      <w:pPr>
        <w:pStyle w:val="0"/>
        <w:spacing w:before="240" w:lineRule="auto"/>
        <w:ind w:firstLine="540"/>
        <w:jc w:val="both"/>
      </w:pPr>
      <w:r>
        <w:rPr>
          <w:sz w:val="24"/>
        </w:rPr>
        <w:t xml:space="preserve">перечень и описание документов и (или) сведений, содержащихся в реестре организаций, осуществляющих классификацию в сфере туристской индустрии;</w:t>
      </w:r>
    </w:p>
    <w:p>
      <w:pPr>
        <w:pStyle w:val="0"/>
        <w:spacing w:before="240" w:lineRule="auto"/>
        <w:ind w:firstLine="540"/>
        <w:jc w:val="both"/>
      </w:pPr>
      <w:r>
        <w:rPr>
          <w:sz w:val="24"/>
        </w:rPr>
        <w:t xml:space="preserve">порядок и основания внесения изменений в документы и (или) сведения, содержащиеся в реестре организаций, осуществляющих классификацию в сфере туристской индустрии, включая перечень и описание сведений, содержащихся в заявлении о внесении изменений в сведения реестра организаций, осуществляющих классификацию в сфере туристской индустрии, а также перечень документов и (или) сведений, прилагаемых к указанному заявлению, порядок рассмотрения указанного заявления, основания для возврата указанного заявления без рассмотрения, основания для отказа во внесении изменений в сведения реестра организаций, осуществляющих классификацию в сфере туристской индустрии;</w:t>
      </w:r>
    </w:p>
    <w:p>
      <w:pPr>
        <w:pStyle w:val="0"/>
        <w:spacing w:before="240" w:lineRule="auto"/>
        <w:ind w:firstLine="540"/>
        <w:jc w:val="both"/>
      </w:pPr>
      <w:r>
        <w:rPr>
          <w:sz w:val="24"/>
        </w:rPr>
        <w:t xml:space="preserve">порядок формирования и ведения реестра экспертов по классификации объектов классификации в сфере туристской индустрии, устанавливающий в том числе порядок включения экспертов по классификации в указанный реестр, внесения изменений в сведения об экспертах по классификации, содержащиеся в указанном реестре, и порядок исключения экспертов по классификации из реестра экспертов по классификации объектов классификации в сфере туристской индустрии.</w:t>
      </w:r>
    </w:p>
    <w:p>
      <w:pPr>
        <w:pStyle w:val="0"/>
        <w:ind w:firstLine="540"/>
        <w:jc w:val="both"/>
      </w:pPr>
      <w:r>
        <w:rPr>
          <w:sz w:val="24"/>
        </w:rPr>
      </w:r>
    </w:p>
    <w:p>
      <w:pPr>
        <w:pStyle w:val="2"/>
        <w:outlineLvl w:val="0"/>
        <w:jc w:val="center"/>
      </w:pPr>
      <w:r>
        <w:rPr>
          <w:sz w:val="24"/>
        </w:rPr>
        <w:t xml:space="preserve">Глава III. ПРАВА И ОБЯЗАННОСТИ ТУРИСТА</w:t>
      </w:r>
    </w:p>
    <w:p>
      <w:pPr>
        <w:pStyle w:val="0"/>
      </w:pPr>
      <w:r>
        <w:rPr>
          <w:sz w:val="24"/>
        </w:rPr>
      </w:r>
    </w:p>
    <w:p>
      <w:pPr>
        <w:pStyle w:val="2"/>
        <w:outlineLvl w:val="1"/>
        <w:ind w:firstLine="540"/>
        <w:jc w:val="both"/>
      </w:pPr>
      <w:r>
        <w:rPr>
          <w:sz w:val="24"/>
        </w:rPr>
        <w:t xml:space="preserve">Статья 6. Права туриста</w:t>
      </w:r>
    </w:p>
    <w:p>
      <w:pPr>
        <w:pStyle w:val="0"/>
      </w:pPr>
      <w:r>
        <w:rPr>
          <w:sz w:val="24"/>
        </w:rPr>
      </w:r>
    </w:p>
    <w:p>
      <w:pPr>
        <w:pStyle w:val="0"/>
        <w:ind w:firstLine="540"/>
        <w:jc w:val="both"/>
      </w:pPr>
      <w:r>
        <w:rPr>
          <w:sz w:val="24"/>
        </w:rPr>
        <w:t xml:space="preserve">При подготовке к путешествию, во время его совершения, включая транзит, турист имеет право на:</w:t>
      </w:r>
    </w:p>
    <w:p>
      <w:pPr>
        <w:pStyle w:val="0"/>
        <w:spacing w:before="240" w:lineRule="auto"/>
        <w:ind w:firstLine="540"/>
        <w:jc w:val="both"/>
      </w:pPr>
      <w:r>
        <w:rPr>
          <w:sz w:val="24"/>
        </w:rPr>
        <w:t xml:space="preserve">необходимую и достоверную информацию о правилах въезда в страну (место) временного пребывания и пребывания там, об обычаях местного населения, о религиозных обрядах, святынях, памятниках природы, истории, культуры и других объектах туристского показа, находящихся под особой охраной, состоянии окружающей среды;</w:t>
      </w:r>
    </w:p>
    <w:p>
      <w:pPr>
        <w:pStyle w:val="0"/>
        <w:jc w:val="both"/>
      </w:pPr>
      <w:r>
        <w:rPr>
          <w:sz w:val="24"/>
        </w:rPr>
        <w:t xml:space="preserve">(в ред. Федерального </w:t>
      </w:r>
      <w:hyperlink w:history="0" r:id="rId40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30.12.2008 N 309-ФЗ)</w:t>
      </w:r>
    </w:p>
    <w:p>
      <w:pPr>
        <w:pStyle w:val="0"/>
        <w:spacing w:before="240" w:lineRule="auto"/>
        <w:ind w:firstLine="540"/>
        <w:jc w:val="both"/>
      </w:pPr>
      <w:r>
        <w:rPr>
          <w:sz w:val="24"/>
        </w:rPr>
        <w:t xml:space="preserve">свободу передвижения, свободный доступ к туристским ресурсам с учетом принятых в стране (месте) временного пребывания ограничительных мер;</w:t>
      </w:r>
    </w:p>
    <w:p>
      <w:pPr>
        <w:pStyle w:val="0"/>
        <w:spacing w:before="240" w:lineRule="auto"/>
        <w:ind w:firstLine="540"/>
        <w:jc w:val="both"/>
      </w:pPr>
      <w:r>
        <w:rPr>
          <w:sz w:val="24"/>
        </w:rPr>
        <w:t xml:space="preserve">обеспечение личной безопасности, своих потребительских прав и сохранности своего имущества, беспрепятственное получение неотложной медицинской помощи;</w:t>
      </w:r>
    </w:p>
    <w:p>
      <w:pPr>
        <w:pStyle w:val="0"/>
        <w:spacing w:before="240" w:lineRule="auto"/>
        <w:ind w:firstLine="540"/>
        <w:jc w:val="both"/>
      </w:pPr>
      <w:r>
        <w:rPr>
          <w:sz w:val="24"/>
        </w:rPr>
        <w:t xml:space="preserve">обеспечение в соответствии с настоящим Федеральным законом экстренной помощи за счет средств резервного фонда объединения туроператоров в сфере выездного туризма;</w:t>
      </w:r>
    </w:p>
    <w:p>
      <w:pPr>
        <w:pStyle w:val="0"/>
        <w:jc w:val="both"/>
      </w:pPr>
      <w:r>
        <w:rPr>
          <w:sz w:val="24"/>
        </w:rPr>
        <w:t xml:space="preserve">(абзац введен Федеральным </w:t>
      </w:r>
      <w:hyperlink w:history="0" r:id="rId402"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03.05.2012 N 47-ФЗ; в ред. Федерального </w:t>
      </w:r>
      <w:hyperlink w:history="0" r:id="rId40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возмещение убытков и компенсацию морального вреда в случае невыполнения условий договора о реализации туристского продукта туроператором или турагентом в </w:t>
      </w:r>
      <w:r>
        <w:rPr>
          <w:sz w:val="24"/>
        </w:rPr>
        <w:t xml:space="preserve">порядке</w:t>
      </w:r>
      <w:r>
        <w:rPr>
          <w:sz w:val="24"/>
        </w:rPr>
        <w:t xml:space="preserve">, установленном законодательством Российской Федерации;</w:t>
      </w:r>
    </w:p>
    <w:p>
      <w:pPr>
        <w:pStyle w:val="0"/>
        <w:jc w:val="both"/>
      </w:pPr>
      <w:r>
        <w:rPr>
          <w:sz w:val="24"/>
        </w:rPr>
        <w:t xml:space="preserve">(в ред. Федерального </w:t>
      </w:r>
      <w:hyperlink w:history="0" r:id="rId404" w:tooltip="Федеральный закон от 05.02.2007 N 12-ФЗ (ред. от 04.06.2018)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05.02.2007 N 12-ФЗ)</w:t>
      </w:r>
    </w:p>
    <w:p>
      <w:pPr>
        <w:pStyle w:val="0"/>
        <w:spacing w:before="240" w:lineRule="auto"/>
        <w:ind w:firstLine="540"/>
        <w:jc w:val="both"/>
      </w:pPr>
      <w:r>
        <w:rPr>
          <w:sz w:val="24"/>
        </w:rPr>
        <w:t xml:space="preserve">содействие органов власти (органов местного самоуправления) страны (места) временного пребывания в получении правовой и иных видов неотложной помощи;</w:t>
      </w:r>
    </w:p>
    <w:p>
      <w:pPr>
        <w:pStyle w:val="0"/>
        <w:spacing w:before="240" w:lineRule="auto"/>
        <w:ind w:firstLine="540"/>
        <w:jc w:val="both"/>
      </w:pPr>
      <w:r>
        <w:rPr>
          <w:sz w:val="24"/>
        </w:rPr>
        <w:t xml:space="preserve">беспрепятственный доступ к средствам связи;</w:t>
      </w:r>
    </w:p>
    <w:p>
      <w:pPr>
        <w:pStyle w:val="0"/>
        <w:spacing w:before="240" w:lineRule="auto"/>
        <w:ind w:firstLine="540"/>
        <w:jc w:val="both"/>
      </w:pPr>
      <w:r>
        <w:rPr>
          <w:sz w:val="24"/>
        </w:rPr>
        <w:t xml:space="preserve">получение копии свидетельства о внесении сведений о туроператоре в реестр туроператоров;</w:t>
      </w:r>
    </w:p>
    <w:p>
      <w:pPr>
        <w:pStyle w:val="0"/>
        <w:jc w:val="both"/>
      </w:pPr>
      <w:r>
        <w:rPr>
          <w:sz w:val="24"/>
        </w:rPr>
        <w:t xml:space="preserve">(абзац введен Федеральным </w:t>
      </w:r>
      <w:hyperlink w:history="0" r:id="rId40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 в ред. Федерального </w:t>
      </w:r>
      <w:hyperlink w:history="0" r:id="rId406"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информацию о возможности добровольно застраховать риски, связанные с совершением путешествия и не покрываемые финансовым обеспечением ответственности туроператора, в том числе в связи с ненадлежащим исполнением туроператором обязательств по договору о реализации туристского продукта;</w:t>
      </w:r>
    </w:p>
    <w:p>
      <w:pPr>
        <w:pStyle w:val="0"/>
        <w:jc w:val="both"/>
      </w:pPr>
      <w:r>
        <w:rPr>
          <w:sz w:val="24"/>
        </w:rPr>
        <w:t xml:space="preserve">(абзац введен Федеральным </w:t>
      </w:r>
      <w:hyperlink w:history="0" r:id="rId40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spacing w:before="240" w:lineRule="auto"/>
        <w:ind w:firstLine="540"/>
        <w:jc w:val="both"/>
      </w:pPr>
      <w:r>
        <w:rPr>
          <w:sz w:val="24"/>
        </w:rPr>
        <w:t xml:space="preserve">получение сведений, содержащихся в единой информационной системе электронных путевок, в порядке и срок, которые установлены </w:t>
      </w:r>
      <w:hyperlink w:history="0" r:id="rId408" w:tooltip="Постановление Правительства РФ от 18.03.2023 N 417 (ред. от 28.08.2024) &quot;Об утверждении Правил функционирования единой информационной системы электронных путевок и о признании утратившими силу постановления Правительства Российской Федерации от 8 июня 2019 г. N 747 и пункта 18 изменений, которые вносятся в акты Правительства Российской Федерации, утвержденных постановлением Правительства Российской Федерации от 23 ноября 2020 г. N 1903&quot; ------------ Недействующая редакция {КонсультантПлюс}">
        <w:r>
          <w:rPr>
            <w:sz w:val="24"/>
            <w:color w:val="0000ff"/>
          </w:rPr>
          <w:t xml:space="preserve">правилами</w:t>
        </w:r>
      </w:hyperlink>
      <w:r>
        <w:rPr>
          <w:sz w:val="24"/>
        </w:rPr>
        <w:t xml:space="preserve"> функционирования единой электронной системы электронных путевок, установленными Правительством Российской Федерации, в том числе в целях защиты своих прав.</w:t>
      </w:r>
    </w:p>
    <w:p>
      <w:pPr>
        <w:pStyle w:val="0"/>
        <w:jc w:val="both"/>
      </w:pPr>
      <w:r>
        <w:rPr>
          <w:sz w:val="24"/>
        </w:rPr>
        <w:t xml:space="preserve">(абзац введен Федеральным </w:t>
      </w:r>
      <w:hyperlink w:history="0" r:id="rId409"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28.05.2022 N 148-ФЗ)</w:t>
      </w:r>
    </w:p>
    <w:p>
      <w:pPr>
        <w:pStyle w:val="0"/>
      </w:pPr>
      <w:r>
        <w:rPr>
          <w:sz w:val="24"/>
        </w:rPr>
      </w:r>
    </w:p>
    <w:p>
      <w:pPr>
        <w:pStyle w:val="2"/>
        <w:outlineLvl w:val="1"/>
        <w:ind w:firstLine="540"/>
        <w:jc w:val="both"/>
      </w:pPr>
      <w:r>
        <w:rPr>
          <w:sz w:val="24"/>
        </w:rPr>
        <w:t xml:space="preserve">Статья 7. Обязанности туриста</w:t>
      </w:r>
    </w:p>
    <w:p>
      <w:pPr>
        <w:pStyle w:val="0"/>
      </w:pPr>
      <w:r>
        <w:rPr>
          <w:sz w:val="24"/>
        </w:rPr>
      </w:r>
    </w:p>
    <w:p>
      <w:pPr>
        <w:pStyle w:val="0"/>
        <w:ind w:firstLine="540"/>
        <w:jc w:val="both"/>
      </w:pPr>
      <w:r>
        <w:rPr>
          <w:sz w:val="24"/>
        </w:rPr>
        <w:t xml:space="preserve">Во время совершения путешествия, включая транзит, турист обязан:</w:t>
      </w:r>
    </w:p>
    <w:p>
      <w:pPr>
        <w:pStyle w:val="0"/>
        <w:spacing w:before="240" w:lineRule="auto"/>
        <w:ind w:firstLine="540"/>
        <w:jc w:val="both"/>
      </w:pPr>
      <w:r>
        <w:rPr>
          <w:sz w:val="24"/>
        </w:rPr>
        <w:t xml:space="preserve">соблюдать законодательство страны (места) временного пребывания, уважать ее социальное устройство, обычаи, традиции, религиозные верования;</w:t>
      </w:r>
    </w:p>
    <w:p>
      <w:pPr>
        <w:pStyle w:val="0"/>
        <w:spacing w:before="240" w:lineRule="auto"/>
        <w:ind w:firstLine="540"/>
        <w:jc w:val="both"/>
      </w:pPr>
      <w:r>
        <w:rPr>
          <w:sz w:val="24"/>
        </w:rPr>
        <w:t xml:space="preserve">сохранять окружающую среду, бережно относиться к памятникам природы, истории и культуры в стране (месте) временного пребывания;</w:t>
      </w:r>
    </w:p>
    <w:p>
      <w:pPr>
        <w:pStyle w:val="0"/>
        <w:jc w:val="both"/>
      </w:pPr>
      <w:r>
        <w:rPr>
          <w:sz w:val="24"/>
        </w:rPr>
        <w:t xml:space="preserve">(в ред. Федерального </w:t>
      </w:r>
      <w:hyperlink w:history="0" r:id="rId41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30.12.2008 N 309-ФЗ)</w:t>
      </w:r>
    </w:p>
    <w:p>
      <w:pPr>
        <w:pStyle w:val="0"/>
        <w:spacing w:before="240" w:lineRule="auto"/>
        <w:ind w:firstLine="540"/>
        <w:jc w:val="both"/>
      </w:pPr>
      <w:r>
        <w:rPr>
          <w:sz w:val="24"/>
        </w:rPr>
        <w:t xml:space="preserve">соблюдать правила въезда в страну (место) временного пребывания, выезда из страны (места) временного пребывания и пребывания там, а также в странах транзитного проезда;</w:t>
      </w:r>
    </w:p>
    <w:p>
      <w:pPr>
        <w:pStyle w:val="0"/>
        <w:spacing w:before="240" w:lineRule="auto"/>
        <w:ind w:firstLine="540"/>
        <w:jc w:val="both"/>
      </w:pPr>
      <w:r>
        <w:rPr>
          <w:sz w:val="24"/>
        </w:rPr>
        <w:t xml:space="preserve">соблюдать во время путешествия </w:t>
      </w:r>
      <w:r>
        <w:rPr>
          <w:sz w:val="24"/>
        </w:rPr>
        <w:t xml:space="preserve">правила</w:t>
      </w:r>
      <w:r>
        <w:rPr>
          <w:sz w:val="24"/>
        </w:rPr>
        <w:t xml:space="preserve"> личной безопасности.</w:t>
      </w:r>
    </w:p>
    <w:p>
      <w:pPr>
        <w:pStyle w:val="0"/>
      </w:pPr>
      <w:r>
        <w:rPr>
          <w:sz w:val="24"/>
        </w:rPr>
      </w:r>
    </w:p>
    <w:p>
      <w:pPr>
        <w:pStyle w:val="2"/>
        <w:outlineLvl w:val="1"/>
        <w:ind w:firstLine="540"/>
        <w:jc w:val="both"/>
      </w:pPr>
      <w:r>
        <w:rPr>
          <w:sz w:val="24"/>
        </w:rPr>
        <w:t xml:space="preserve">Статья 8. Утратила силу. - Федеральный </w:t>
      </w:r>
      <w:hyperlink w:history="0" r:id="rId4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0"/>
        <w:jc w:val="center"/>
      </w:pPr>
      <w:r>
        <w:rPr>
          <w:sz w:val="24"/>
        </w:rPr>
        <w:t xml:space="preserve">Глава IV. ОСОБЕННОСТИ ФОРМИРОВАНИЯ, ПРОДВИЖЕНИЯ</w:t>
      </w:r>
    </w:p>
    <w:p>
      <w:pPr>
        <w:pStyle w:val="2"/>
        <w:jc w:val="center"/>
      </w:pPr>
      <w:r>
        <w:rPr>
          <w:sz w:val="24"/>
        </w:rPr>
        <w:t xml:space="preserve">И РЕАЛИЗАЦИИ ТУРИСТСКОГО ПРОДУКТА</w:t>
      </w:r>
    </w:p>
    <w:p>
      <w:pPr>
        <w:pStyle w:val="0"/>
      </w:pPr>
      <w:r>
        <w:rPr>
          <w:sz w:val="24"/>
        </w:rPr>
      </w:r>
    </w:p>
    <w:p>
      <w:pPr>
        <w:pStyle w:val="2"/>
        <w:outlineLvl w:val="1"/>
        <w:ind w:firstLine="540"/>
        <w:jc w:val="both"/>
      </w:pPr>
      <w:r>
        <w:rPr>
          <w:sz w:val="24"/>
        </w:rPr>
        <w:t xml:space="preserve">Статья 9. Общие условия формирования, продвижения и реализации туристского продукта</w:t>
      </w:r>
    </w:p>
    <w:p>
      <w:pPr>
        <w:pStyle w:val="0"/>
        <w:ind w:firstLine="540"/>
        <w:jc w:val="both"/>
      </w:pPr>
      <w:r>
        <w:rPr>
          <w:sz w:val="24"/>
        </w:rPr>
      </w:r>
    </w:p>
    <w:p>
      <w:pPr>
        <w:pStyle w:val="0"/>
        <w:ind w:firstLine="540"/>
        <w:jc w:val="both"/>
      </w:pPr>
      <w:r>
        <w:rPr>
          <w:sz w:val="24"/>
        </w:rPr>
        <w:t xml:space="preserve">(в ред. Федерального </w:t>
      </w:r>
      <w:hyperlink w:history="0" r:id="rId412" w:tooltip="Федеральный закон от 05.02.2007 N 12-ФЗ (ред. от 04.06.2018)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05.02.2007 N 12-ФЗ)</w:t>
      </w:r>
    </w:p>
    <w:p>
      <w:pPr>
        <w:pStyle w:val="0"/>
      </w:pPr>
      <w:r>
        <w:rPr>
          <w:sz w:val="24"/>
        </w:rPr>
      </w:r>
    </w:p>
    <w:p>
      <w:pPr>
        <w:pStyle w:val="0"/>
        <w:ind w:firstLine="540"/>
        <w:jc w:val="both"/>
      </w:pPr>
      <w:r>
        <w:rPr>
          <w:sz w:val="24"/>
        </w:rPr>
        <w:t xml:space="preserve">Туристский продукт формируется туроператором по его усмотрению исходя из конъюнктуры туристского рынка или по заданию туриста или иного заказчика туристского продукта (далее - иной заказчик).</w:t>
      </w:r>
    </w:p>
    <w:p>
      <w:pPr>
        <w:pStyle w:val="0"/>
        <w:spacing w:before="240" w:lineRule="auto"/>
        <w:ind w:firstLine="540"/>
        <w:jc w:val="both"/>
      </w:pPr>
      <w:r>
        <w:rPr>
          <w:sz w:val="24"/>
        </w:rPr>
        <w:t xml:space="preserve">Туроператор обеспечивает оказание туристу всех услуг, входящих в туристский продукт, самостоятельно или с привлечением третьих лиц, на которых туроператором возлагается исполнение части или всех его обязательств перед туристом и (или) иным заказчиком.</w:t>
      </w:r>
    </w:p>
    <w:p>
      <w:pPr>
        <w:pStyle w:val="0"/>
        <w:jc w:val="both"/>
      </w:pPr>
      <w:r>
        <w:rPr>
          <w:sz w:val="24"/>
        </w:rPr>
        <w:t xml:space="preserve">(часть вторая в ред. Федерального </w:t>
      </w:r>
      <w:hyperlink w:history="0" r:id="rId41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Туроператор и турагент несут предусмотренную </w:t>
      </w:r>
      <w:hyperlink w:history="0" r:id="rId414"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Российской Федерации ответственность за неисполнение или ненадлежащее исполнение обязательств как друг перед другом, так и перед туристом и (или) иным заказчиком. Туроператор и турагент самостоятельно отвечают перед туристом и (или) иным заказчиком.</w:t>
      </w:r>
    </w:p>
    <w:p>
      <w:pPr>
        <w:pStyle w:val="0"/>
        <w:jc w:val="both"/>
      </w:pPr>
      <w:r>
        <w:rPr>
          <w:sz w:val="24"/>
        </w:rPr>
        <w:t xml:space="preserve">(часть третья в ред. Федерального </w:t>
      </w:r>
      <w:hyperlink w:history="0" r:id="rId41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По договору о реализации туристского продукта, заключенному турагентом, туроператор несет ответственность за неоказание или ненадлежащее оказание туристу и (или) иному заказчику услуг, входящих в туристский продукт, независимо от того, кем должны были оказываться или оказывались эти услуги.</w:t>
      </w:r>
    </w:p>
    <w:p>
      <w:pPr>
        <w:pStyle w:val="0"/>
        <w:jc w:val="both"/>
      </w:pPr>
      <w:r>
        <w:rPr>
          <w:sz w:val="24"/>
        </w:rPr>
        <w:t xml:space="preserve">(часть четвертая в ред. Федерального </w:t>
      </w:r>
      <w:hyperlink w:history="0" r:id="rId41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Туроператор отвечает перед туристом или иным заказчиком за действия (бездействие) третьих лиц, оказывающих услуги, входящие в туристский продукт, если федеральными законами и иными нормативными правовыми актами Российской Федерации не установлено, что ответственность перед туристом или иным заказчиком несет третье лицо.</w:t>
      </w:r>
    </w:p>
    <w:p>
      <w:pPr>
        <w:pStyle w:val="0"/>
        <w:jc w:val="both"/>
      </w:pPr>
      <w:r>
        <w:rPr>
          <w:sz w:val="24"/>
        </w:rPr>
        <w:t xml:space="preserve">(часть пятая в ред. Федерального </w:t>
      </w:r>
      <w:hyperlink w:history="0" r:id="rId41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Продвижение и реализация туристского продукта турагентом, субагентом допускаются при условии наличия сведений о турагенте, субагенте в реестре турагентов. Турагент осуществляет продвижение и реализацию туристского продукта по поручению туроператора. Поручением туроператора в целях настоящего Федерального закона признается внесение туроператором сведений о наличии договора на продвижение и реализацию туристского продукта с турагентом в реестр турагентов или подтверждение туроператором в реестре турагентов права субагента на продвижение и реализацию туристского продукта, сформированного туроператором, в случае, если туроператор наделил турагента правом заключения с субагентами договоров на продвижение и реализацию туристского продукта, предусматривающих передачу исполнения поручения на продвижение и реализацию туристского продукта.</w:t>
      </w:r>
    </w:p>
    <w:p>
      <w:pPr>
        <w:pStyle w:val="0"/>
        <w:jc w:val="both"/>
      </w:pPr>
      <w:r>
        <w:rPr>
          <w:sz w:val="24"/>
        </w:rPr>
        <w:t xml:space="preserve">(часть шестая в ред. Федерального </w:t>
      </w:r>
      <w:hyperlink w:history="0" r:id="rId418"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В договоре, заключаемом между туроператором и турагентом, должны содержаться:</w:t>
      </w:r>
    </w:p>
    <w:p>
      <w:pPr>
        <w:pStyle w:val="0"/>
        <w:spacing w:before="240" w:lineRule="auto"/>
        <w:ind w:firstLine="540"/>
        <w:jc w:val="both"/>
      </w:pPr>
      <w:r>
        <w:rPr>
          <w:sz w:val="24"/>
        </w:rPr>
        <w:t xml:space="preserve">условия продвижения и реализации турагентом туристского продукта;</w:t>
      </w:r>
    </w:p>
    <w:p>
      <w:pPr>
        <w:pStyle w:val="0"/>
        <w:spacing w:before="240" w:lineRule="auto"/>
        <w:ind w:firstLine="540"/>
        <w:jc w:val="both"/>
      </w:pPr>
      <w:r>
        <w:rPr>
          <w:sz w:val="24"/>
        </w:rPr>
        <w:t xml:space="preserve">полномочия турагента на совершение сделок с туристами и (или) иными заказчиками от имени туроператора;</w:t>
      </w:r>
    </w:p>
    <w:p>
      <w:pPr>
        <w:pStyle w:val="0"/>
        <w:spacing w:before="240" w:lineRule="auto"/>
        <w:ind w:firstLine="540"/>
        <w:jc w:val="both"/>
      </w:pPr>
      <w:r>
        <w:rPr>
          <w:sz w:val="24"/>
        </w:rPr>
        <w:t xml:space="preserve">условие, предусматривающее возможность (невозможность) заключения турагентом субагентских договоров;</w:t>
      </w:r>
    </w:p>
    <w:p>
      <w:pPr>
        <w:pStyle w:val="0"/>
        <w:spacing w:before="240" w:lineRule="auto"/>
        <w:ind w:firstLine="540"/>
        <w:jc w:val="both"/>
      </w:pPr>
      <w:r>
        <w:rPr>
          <w:sz w:val="24"/>
        </w:rPr>
        <w:t xml:space="preserve">порядок взаимодействия туроператора и турагента в случае предъявления им претензий туристов или иных заказчиков по договору о реализации туристского продукта, а также в случае необходимости оказания экстренной </w:t>
      </w:r>
      <w:r>
        <w:rPr>
          <w:sz w:val="24"/>
        </w:rPr>
        <w:t xml:space="preserve">помощи</w:t>
      </w:r>
      <w:r>
        <w:rPr>
          <w:sz w:val="24"/>
        </w:rPr>
        <w:t xml:space="preserve"> туристу;</w:t>
      </w:r>
    </w:p>
    <w:p>
      <w:pPr>
        <w:pStyle w:val="0"/>
        <w:jc w:val="both"/>
      </w:pPr>
      <w:r>
        <w:rPr>
          <w:sz w:val="24"/>
        </w:rPr>
        <w:t xml:space="preserve">(в ред. Федерального </w:t>
      </w:r>
      <w:hyperlink w:history="0" r:id="rId419"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03.05.2012 N 47-ФЗ)</w:t>
      </w:r>
    </w:p>
    <w:p>
      <w:pPr>
        <w:pStyle w:val="0"/>
        <w:spacing w:before="240" w:lineRule="auto"/>
        <w:ind w:firstLine="540"/>
        <w:jc w:val="both"/>
      </w:pPr>
      <w:r>
        <w:rPr>
          <w:sz w:val="24"/>
        </w:rPr>
        <w:t xml:space="preserve">условие, предусматривающее возможность осуществления выплат туристам и (или) иным заказчикам страхового возмещения по договору страхования ответственности туроператора либо уплаты денежной суммы по банковской гарантии в случае заключения договора о реализации туристского продукта между туристом и (или) иным заказчиком и турагентом;</w:t>
      </w:r>
    </w:p>
    <w:p>
      <w:pPr>
        <w:pStyle w:val="0"/>
        <w:spacing w:before="240" w:lineRule="auto"/>
        <w:ind w:firstLine="540"/>
        <w:jc w:val="both"/>
      </w:pPr>
      <w:r>
        <w:rPr>
          <w:sz w:val="24"/>
        </w:rPr>
        <w:t xml:space="preserve">взаимная ответственность туроператора и турагента, а также ответственность каждой из сторон перед туристом и (или) иным заказчиком за непредставление или представление недостоверной информации о туристском продукте, за неисполнение или ненадлежащее исполнение обязательств по договору о реализации туристского продукта;</w:t>
      </w:r>
    </w:p>
    <w:p>
      <w:pPr>
        <w:pStyle w:val="0"/>
        <w:spacing w:before="240" w:lineRule="auto"/>
        <w:ind w:firstLine="540"/>
        <w:jc w:val="both"/>
      </w:pPr>
      <w:r>
        <w:rPr>
          <w:sz w:val="24"/>
        </w:rPr>
        <w:t xml:space="preserve">обязательство турагента по направлению туроператору, сформировавшему туристский продукт, уведомления о заключении договора о реализации туристского продукта в порядке и срок, которые установлены правилами функционирования единой электронной системы электронных путевок, установленными Правительством Российской Федерации.</w:t>
      </w:r>
    </w:p>
    <w:p>
      <w:pPr>
        <w:pStyle w:val="0"/>
        <w:jc w:val="both"/>
      </w:pPr>
      <w:r>
        <w:rPr>
          <w:sz w:val="24"/>
        </w:rPr>
        <w:t xml:space="preserve">(абзац введен Федеральным </w:t>
      </w:r>
      <w:hyperlink w:history="0" r:id="rId420"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28.05.2022 N 148-ФЗ)</w:t>
      </w:r>
    </w:p>
    <w:p>
      <w:pPr>
        <w:pStyle w:val="0"/>
        <w:spacing w:before="240" w:lineRule="auto"/>
        <w:ind w:firstLine="540"/>
        <w:jc w:val="both"/>
      </w:pPr>
      <w:r>
        <w:rPr>
          <w:sz w:val="24"/>
        </w:rPr>
        <w:t xml:space="preserve">Туроператор размещает сведения о турагентах, осуществляющих продвижение и реализацию туристского продукта, сформированного туроператором, посредством размещения информации о реестре турагентов на своем официальном сайте в информационно-телекоммуникационной сети "Интернет".</w:t>
      </w:r>
    </w:p>
    <w:p>
      <w:pPr>
        <w:pStyle w:val="0"/>
        <w:jc w:val="both"/>
      </w:pPr>
      <w:r>
        <w:rPr>
          <w:sz w:val="24"/>
        </w:rPr>
        <w:t xml:space="preserve">(часть восьмая в ред. Федерального </w:t>
      </w:r>
      <w:hyperlink w:history="0" r:id="rId421"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При реализации туристского продукта туроператор, турагент, действуя в качестве страхового агента от имени и за счет страховщика, вправе заключить с туристом или иным заказчиком в пользу туриста договор добровольного страхования имущественных интересов туриста в соответствии с требованиями законодательства Российской Федерации и с учетом положений </w:t>
      </w:r>
      <w:hyperlink w:history="0" w:anchor="P1354" w:tooltip="Статья 17. Добровольное страхование имущественных интересов туристов">
        <w:r>
          <w:rPr>
            <w:sz w:val="24"/>
            <w:color w:val="0000ff"/>
          </w:rPr>
          <w:t xml:space="preserve">статьи 17</w:t>
        </w:r>
      </w:hyperlink>
      <w:r>
        <w:rPr>
          <w:sz w:val="24"/>
        </w:rPr>
        <w:t xml:space="preserve"> настоящего Федерального закона (далее - договор добровольного страхования).</w:t>
      </w:r>
    </w:p>
    <w:p>
      <w:pPr>
        <w:pStyle w:val="0"/>
        <w:jc w:val="both"/>
      </w:pPr>
      <w:r>
        <w:rPr>
          <w:sz w:val="24"/>
        </w:rPr>
        <w:t xml:space="preserve">(часть девятая введена Федеральным </w:t>
      </w:r>
      <w:hyperlink w:history="0" r:id="rId422" w:tooltip="Федеральный закон от 29.06.2015 N 15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155-ФЗ)</w:t>
      </w:r>
    </w:p>
    <w:p>
      <w:pPr>
        <w:pStyle w:val="0"/>
        <w:spacing w:before="240" w:lineRule="auto"/>
        <w:ind w:firstLine="540"/>
        <w:jc w:val="both"/>
      </w:pPr>
      <w:r>
        <w:rPr>
          <w:sz w:val="24"/>
        </w:rPr>
        <w:t xml:space="preserve">Туроператор, турагент обязаны размещать информацию о страховщиках, от имени которых туроператор, турагент заключают договоры добровольного страхования, на своих официальных сайтах в информационно-телекоммуникационной сети "Интернет".</w:t>
      </w:r>
    </w:p>
    <w:p>
      <w:pPr>
        <w:pStyle w:val="0"/>
        <w:jc w:val="both"/>
      </w:pPr>
      <w:r>
        <w:rPr>
          <w:sz w:val="24"/>
        </w:rPr>
        <w:t xml:space="preserve">(часть десятая введена Федеральным </w:t>
      </w:r>
      <w:hyperlink w:history="0" r:id="rId423" w:tooltip="Федеральный закон от 29.06.2015 N 15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155-ФЗ)</w:t>
      </w:r>
    </w:p>
    <w:p>
      <w:pPr>
        <w:pStyle w:val="0"/>
        <w:spacing w:before="240" w:lineRule="auto"/>
        <w:ind w:firstLine="540"/>
        <w:jc w:val="both"/>
      </w:pPr>
      <w:r>
        <w:rPr>
          <w:sz w:val="24"/>
        </w:rPr>
        <w:t xml:space="preserve">Осуществление турагентской деятельности лицом, сведения о котором отсутствуют в реестре турагентов, влечет за собой административную ответственность в соответствии с </w:t>
      </w:r>
      <w:hyperlink w:history="0" r:id="rId424"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одиннадцатая введена Федеральным </w:t>
      </w:r>
      <w:hyperlink w:history="0" r:id="rId425"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pStyle w:val="0"/>
        <w:spacing w:before="240" w:lineRule="auto"/>
        <w:ind w:firstLine="540"/>
        <w:jc w:val="both"/>
      </w:pPr>
      <w:r>
        <w:rPr>
          <w:sz w:val="24"/>
        </w:rPr>
        <w:t xml:space="preserve">Осуществление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влечет за собой административную ответственность в соответствии с </w:t>
      </w:r>
      <w:hyperlink w:history="0" r:id="rId426"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двенадцатая введена Федеральным </w:t>
      </w:r>
      <w:hyperlink w:history="0" r:id="rId427"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pStyle w:val="0"/>
        <w:spacing w:before="240" w:lineRule="auto"/>
        <w:ind w:firstLine="540"/>
        <w:jc w:val="both"/>
      </w:pPr>
      <w:r>
        <w:rPr>
          <w:sz w:val="24"/>
        </w:rPr>
        <w:t xml:space="preserve">Передача турагентом исполнения поручения туроператора на продвижение и реализацию туристского продукта при отсутствии у турагента права на такую передачу влечет за собой административную ответственность в соответствии с </w:t>
      </w:r>
      <w:hyperlink w:history="0" r:id="rId428"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тринадцатая введена Федеральным </w:t>
      </w:r>
      <w:hyperlink w:history="0" r:id="rId429"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pStyle w:val="0"/>
        <w:spacing w:before="240" w:lineRule="auto"/>
        <w:ind w:firstLine="540"/>
        <w:jc w:val="both"/>
      </w:pPr>
      <w:r>
        <w:rPr>
          <w:sz w:val="24"/>
        </w:rPr>
        <w:t xml:space="preserve">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влечет за собой административную ответственность в соответствии с </w:t>
      </w:r>
      <w:hyperlink w:history="0" r:id="rId430"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четырнадцатая введена Федеральным </w:t>
      </w:r>
      <w:hyperlink w:history="0" r:id="rId431"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pStyle w:val="0"/>
        <w:spacing w:before="240" w:lineRule="auto"/>
        <w:ind w:firstLine="540"/>
        <w:jc w:val="both"/>
      </w:pPr>
      <w:r>
        <w:rPr>
          <w:sz w:val="24"/>
        </w:rPr>
        <w:t xml:space="preserve">Правила настоящего Федерального закона о продвижении и реализации туристского продукта турагентом применяются к продвижению и реализации туристского продукта субагентом.</w:t>
      </w:r>
    </w:p>
    <w:p>
      <w:pPr>
        <w:pStyle w:val="0"/>
        <w:jc w:val="both"/>
      </w:pPr>
      <w:r>
        <w:rPr>
          <w:sz w:val="24"/>
        </w:rPr>
        <w:t xml:space="preserve">(часть пятнадцатая введена Федеральным </w:t>
      </w:r>
      <w:hyperlink w:history="0" r:id="rId432"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16 ст. 9 в сфере внутреннего и въездного туризма при реализации турпродукта, включающего услугу по размещению на территории РФ и допуслугу экскурсовода (гида), гида-переводчика или инструктора-проводника, применяется с 01.09.2026 (ФЗ от 29.12.2025 </w:t>
            </w:r>
            <w:hyperlink w:history="0" r:id="rId433" w:tooltip="Федеральный закон от 29.12.2025 N 553-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553-ФЗ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Запрещается реализация туристского продукта туроператором или турагентом, действующим по поручению туроператора (за исключением организаций, указанных в </w:t>
      </w:r>
      <w:hyperlink w:history="0" w:anchor="P339" w:tooltip="организации, осуществляющей экскурсионное обслуживание на территории Российской Федерации в течение не более 24 часов подряд;">
        <w:r>
          <w:rPr>
            <w:sz w:val="24"/>
            <w:color w:val="0000ff"/>
          </w:rPr>
          <w:t xml:space="preserve">абзацах втором</w:t>
        </w:r>
      </w:hyperlink>
      <w:r>
        <w:rPr>
          <w:sz w:val="24"/>
        </w:rPr>
        <w:t xml:space="preserve"> и </w:t>
      </w:r>
      <w:hyperlink w:history="0" w:anchor="P340" w:tooltip="государственного и муниципального унитарных предприятий, а также государственного и муниципального учреждений, осуществляющих деятельность по организации путешествий в пределах территории Российской Федерации в целях решения социальных задач;">
        <w:r>
          <w:rPr>
            <w:sz w:val="24"/>
            <w:color w:val="0000ff"/>
          </w:rPr>
          <w:t xml:space="preserve">третьем части пятой статьи 4.1</w:t>
        </w:r>
      </w:hyperlink>
      <w:r>
        <w:rPr>
          <w:sz w:val="24"/>
        </w:rPr>
        <w:t xml:space="preserve"> настоящего Федерального закона), без передачи туроператором сведений, содержащихся в договоре о реализации туристского продукта, в единую информационную систему электронных путевок в соответствии со </w:t>
      </w:r>
      <w:hyperlink w:history="0" w:anchor="P1096" w:tooltip="Статья 10.4. Единая информационная система электронных путевок. Электронная путевка">
        <w:r>
          <w:rPr>
            <w:sz w:val="24"/>
            <w:color w:val="0000ff"/>
          </w:rPr>
          <w:t xml:space="preserve">статьей 10.4</w:t>
        </w:r>
      </w:hyperlink>
      <w:r>
        <w:rPr>
          <w:sz w:val="24"/>
        </w:rPr>
        <w:t xml:space="preserve"> настоящего Федерального закона, а также без направления турагентом туроператору, сформировавшему туристский продукт, уведомления о заключении договора о реализации туристского продукта в порядке и срок, которые установлены правилами функционирования единой электронной системы электронных путевок, установленными Правительством Российской Федерации.</w:t>
      </w:r>
    </w:p>
    <w:p>
      <w:pPr>
        <w:pStyle w:val="0"/>
        <w:jc w:val="both"/>
      </w:pPr>
      <w:r>
        <w:rPr>
          <w:sz w:val="24"/>
        </w:rPr>
        <w:t xml:space="preserve">(часть шестнадцатая введена Федеральным </w:t>
      </w:r>
      <w:hyperlink w:history="0" r:id="rId434"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28.05.2022 N 148-ФЗ)</w:t>
      </w:r>
    </w:p>
    <w:p>
      <w:pPr>
        <w:pStyle w:val="0"/>
      </w:pPr>
      <w:r>
        <w:rPr>
          <w:sz w:val="24"/>
        </w:rPr>
      </w:r>
    </w:p>
    <w:p>
      <w:pPr>
        <w:pStyle w:val="2"/>
        <w:outlineLvl w:val="1"/>
        <w:ind w:firstLine="540"/>
        <w:jc w:val="both"/>
      </w:pPr>
      <w:r>
        <w:rPr>
          <w:sz w:val="24"/>
        </w:rPr>
        <w:t xml:space="preserve">Статья 9.1. Особенности формирования туристского продукта</w:t>
      </w:r>
    </w:p>
    <w:p>
      <w:pPr>
        <w:pStyle w:val="0"/>
        <w:ind w:firstLine="540"/>
        <w:jc w:val="both"/>
      </w:pPr>
      <w:r>
        <w:rPr>
          <w:sz w:val="24"/>
        </w:rPr>
      </w:r>
    </w:p>
    <w:p>
      <w:pPr>
        <w:pStyle w:val="0"/>
        <w:ind w:firstLine="540"/>
        <w:jc w:val="both"/>
      </w:pPr>
      <w:r>
        <w:rPr>
          <w:sz w:val="24"/>
        </w:rPr>
        <w:t xml:space="preserve">(введена Федеральным </w:t>
      </w:r>
      <w:hyperlink w:history="0" r:id="rId435" w:tooltip="Федеральный закон от 29.12.2025 N 553-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29.12.2025 N 553-ФЗ)</w:t>
      </w:r>
    </w:p>
    <w:p>
      <w:pPr>
        <w:pStyle w:val="0"/>
        <w:ind w:firstLine="540"/>
        <w:jc w:val="both"/>
      </w:pPr>
      <w:r>
        <w:rPr>
          <w:sz w:val="24"/>
        </w:rPr>
      </w:r>
    </w:p>
    <w:p>
      <w:pPr>
        <w:pStyle w:val="0"/>
        <w:ind w:firstLine="540"/>
        <w:jc w:val="both"/>
      </w:pPr>
      <w:r>
        <w:rPr>
          <w:sz w:val="24"/>
        </w:rPr>
        <w:t xml:space="preserve">Туристский продукт в сфере выездного туризма считается сформированным туроператором при условии, если в состав такого туристского продукта включены услуги по перевозке туриста из Российской Федерации в страну (страны) временного пребывания и (или) обратно в Российскую Федерацию из страны (стран) временного пребывания и услуги по размещению в стране (странах) временного пребывания.</w:t>
      </w:r>
    </w:p>
    <w:p>
      <w:pPr>
        <w:pStyle w:val="0"/>
        <w:spacing w:before="240" w:lineRule="auto"/>
        <w:ind w:firstLine="540"/>
        <w:jc w:val="both"/>
      </w:pPr>
      <w:r>
        <w:rPr>
          <w:sz w:val="24"/>
        </w:rPr>
        <w:t xml:space="preserve">Туристский продукт в сфере внутреннего туризма и въездного туризма считается сформированным туроператором при условии, если в состав такого туристского продукта включены услуга по размещению в средстве размещения на территории Российской Федерации и хотя бы одна дополнительная услуга, предусмотренная частью третьей настоящей статьи.</w:t>
      </w:r>
    </w:p>
    <w:bookmarkStart w:id="984" w:name="P984"/>
    <w:bookmarkEnd w:id="984"/>
    <w:p>
      <w:pPr>
        <w:pStyle w:val="0"/>
        <w:spacing w:before="240" w:lineRule="auto"/>
        <w:ind w:firstLine="540"/>
        <w:jc w:val="both"/>
      </w:pPr>
      <w:r>
        <w:rPr>
          <w:sz w:val="24"/>
        </w:rPr>
        <w:t xml:space="preserve">При формировании туристского продукта в сфере внутреннего туризма и въездного туризма в состав такого туристского продукта могут быть включены следующие дополнительные услуги:</w:t>
      </w:r>
    </w:p>
    <w:p>
      <w:pPr>
        <w:pStyle w:val="0"/>
        <w:spacing w:before="240" w:lineRule="auto"/>
        <w:ind w:firstLine="540"/>
        <w:jc w:val="both"/>
      </w:pPr>
      <w:r>
        <w:rPr>
          <w:sz w:val="24"/>
        </w:rPr>
        <w:t xml:space="preserve">перевозка туриста любым видом транспорта;</w:t>
      </w:r>
    </w:p>
    <w:p>
      <w:pPr>
        <w:pStyle w:val="0"/>
        <w:spacing w:before="240" w:lineRule="auto"/>
        <w:ind w:firstLine="540"/>
        <w:jc w:val="both"/>
      </w:pPr>
      <w:r>
        <w:rPr>
          <w:sz w:val="24"/>
        </w:rPr>
        <w:t xml:space="preserve">услуги экскурсовода (гида), в том числе оказываемые экскурсоводами (гидами), указанными в </w:t>
      </w:r>
      <w:hyperlink w:history="0" w:anchor="P562" w:tooltip="Действие настоящей статьи не распространяется на экскурсоводов (гидов) и гидов-переводчиков, осуществляющих деятельность на основании трудовых договоров или гражданско-правовых договоров с централизованными религиозными организациями, религиозными организациями, входящими в их структуру, и (или) созданными ими организациями, основной целью деятельности которых является осуществление паломнической деятельности, на экскурсоводов (гидов) и гидов-переводчиков, осуществляющих деятельность на объектах показа и...">
        <w:r>
          <w:rPr>
            <w:sz w:val="24"/>
            <w:color w:val="0000ff"/>
          </w:rPr>
          <w:t xml:space="preserve">части двадцать седьмой статьи 4.4</w:t>
        </w:r>
      </w:hyperlink>
      <w:r>
        <w:rPr>
          <w:sz w:val="24"/>
        </w:rPr>
        <w:t xml:space="preserve"> настоящего Федерального закона;</w:t>
      </w:r>
    </w:p>
    <w:p>
      <w:pPr>
        <w:pStyle w:val="0"/>
        <w:spacing w:before="240" w:lineRule="auto"/>
        <w:ind w:firstLine="540"/>
        <w:jc w:val="both"/>
      </w:pPr>
      <w:r>
        <w:rPr>
          <w:sz w:val="24"/>
        </w:rPr>
        <w:t xml:space="preserve">услуги гида-переводчика, в том числе оказываемые гидами-переводчиками, указанными в </w:t>
      </w:r>
      <w:hyperlink w:history="0" w:anchor="P562" w:tooltip="Действие настоящей статьи не распространяется на экскурсоводов (гидов) и гидов-переводчиков, осуществляющих деятельность на основании трудовых договоров или гражданско-правовых договоров с централизованными религиозными организациями, религиозными организациями, входящими в их структуру, и (или) созданными ими организациями, основной целью деятельности которых является осуществление паломнической деятельности, на экскурсоводов (гидов) и гидов-переводчиков, осуществляющих деятельность на объектах показа и...">
        <w:r>
          <w:rPr>
            <w:sz w:val="24"/>
            <w:color w:val="0000ff"/>
          </w:rPr>
          <w:t xml:space="preserve">части двадцать седьмой статьи 4.4</w:t>
        </w:r>
      </w:hyperlink>
      <w:r>
        <w:rPr>
          <w:sz w:val="24"/>
        </w:rPr>
        <w:t xml:space="preserve"> настоящего Федерального закона;</w:t>
      </w:r>
    </w:p>
    <w:p>
      <w:pPr>
        <w:pStyle w:val="0"/>
        <w:spacing w:before="240" w:lineRule="auto"/>
        <w:ind w:firstLine="540"/>
        <w:jc w:val="both"/>
      </w:pPr>
      <w:r>
        <w:rPr>
          <w:sz w:val="24"/>
        </w:rPr>
        <w:t xml:space="preserve">услуги инструктора-проводника.</w:t>
      </w:r>
    </w:p>
    <w:p>
      <w:pPr>
        <w:pStyle w:val="0"/>
        <w:spacing w:before="240" w:lineRule="auto"/>
        <w:ind w:firstLine="540"/>
        <w:jc w:val="both"/>
      </w:pPr>
      <w:r>
        <w:rPr>
          <w:sz w:val="24"/>
        </w:rPr>
        <w:t xml:space="preserve">В случае, если реализация туристского продукта в сфере внутреннего туризма и въездного туризма предполагает прохождение туристом (экскурсантом) туристского маршрута (части туристского маршрута), отнесенного к видам и категориям сложности в соответствии с перечнем видов туристских маршрутов (частей туристских маршрутов), требующих специального сопровождения, в состав такого туристского продукта в обязательном порядке включаются услуги инструктора-проводника.</w:t>
      </w:r>
    </w:p>
    <w:p>
      <w:pPr>
        <w:pStyle w:val="0"/>
        <w:spacing w:before="240" w:lineRule="auto"/>
        <w:ind w:firstLine="540"/>
        <w:jc w:val="both"/>
      </w:pPr>
      <w:r>
        <w:rPr>
          <w:sz w:val="24"/>
        </w:rPr>
        <w:t xml:space="preserve">При формировании туристского продукта в соответствии с настоящей статьей в состав такого туристского продукта также могут включаться иные услуги, оказываемые за общую цену по договору о реализации туристского продукта.</w:t>
      </w:r>
    </w:p>
    <w:p>
      <w:pPr>
        <w:pStyle w:val="0"/>
        <w:ind w:firstLine="540"/>
        <w:jc w:val="both"/>
      </w:pPr>
      <w:r>
        <w:rPr>
          <w:sz w:val="24"/>
        </w:rPr>
      </w:r>
    </w:p>
    <w:bookmarkStart w:id="992" w:name="P992"/>
    <w:bookmarkEnd w:id="992"/>
    <w:p>
      <w:pPr>
        <w:pStyle w:val="2"/>
        <w:outlineLvl w:val="1"/>
        <w:ind w:firstLine="540"/>
        <w:jc w:val="both"/>
      </w:pPr>
      <w:r>
        <w:rPr>
          <w:sz w:val="24"/>
        </w:rPr>
        <w:t xml:space="preserve">Статья 10. Особенности реализации туристского продукта</w:t>
      </w:r>
    </w:p>
    <w:p>
      <w:pPr>
        <w:pStyle w:val="0"/>
        <w:ind w:firstLine="540"/>
        <w:jc w:val="both"/>
      </w:pPr>
      <w:r>
        <w:rPr>
          <w:sz w:val="24"/>
        </w:rPr>
      </w:r>
    </w:p>
    <w:p>
      <w:pPr>
        <w:pStyle w:val="0"/>
        <w:ind w:firstLine="540"/>
        <w:jc w:val="both"/>
      </w:pPr>
      <w:r>
        <w:rPr>
          <w:sz w:val="24"/>
        </w:rPr>
        <w:t xml:space="preserve">(в ред. Федерального </w:t>
      </w:r>
      <w:hyperlink w:history="0" r:id="rId436" w:tooltip="Федеральный закон от 05.02.2007 N 12-ФЗ (ред. от 04.06.2018)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05.02.2007 N 12-ФЗ)</w:t>
      </w:r>
    </w:p>
    <w:p>
      <w:pPr>
        <w:pStyle w:val="0"/>
      </w:pPr>
      <w:r>
        <w:rPr>
          <w:sz w:val="24"/>
        </w:rPr>
      </w:r>
    </w:p>
    <w:p>
      <w:pPr>
        <w:pStyle w:val="0"/>
        <w:ind w:firstLine="540"/>
        <w:jc w:val="both"/>
      </w:pPr>
      <w:r>
        <w:rPr>
          <w:sz w:val="24"/>
        </w:rPr>
        <w:t xml:space="preserve">Реализация туристского продукта осуществляется на основании договора, заключаемого в письменной форме, в том числе в форме электронного документа, между туроператором и туристом и (или) иным заказчиком, а в случаях, предусмотренных настоящим Федеральным законом, между турагентом и туристом и (или) иным заказчиком. Указанный договор должен соответствовать законодательству Российской Федерации, в том числе законодательству о защите прав потребителей. </w:t>
      </w:r>
      <w:hyperlink w:history="0" r:id="rId437" w:tooltip="Приказ Минэкономразвития России от 18.11.2025 N 766 (ред. от 11.02.2026) &quot;Об утверждении типовых форм договора о реализации туристского продукта, заключаемого между туроператором и туристом и (или) иным заказчиком, и договора о реализации туристского продукта, заключаемого между турагентом и туристом и (или) иным заказчиком&quot; (Зарегистрировано в Минюсте России 28.11.2025 N 84374) {КонсультантПлюс}">
        <w:r>
          <w:rPr>
            <w:sz w:val="24"/>
            <w:color w:val="0000ff"/>
          </w:rPr>
          <w:t xml:space="preserve">Типовые формы</w:t>
        </w:r>
      </w:hyperlink>
      <w:r>
        <w:rPr>
          <w:sz w:val="24"/>
        </w:rPr>
        <w:t xml:space="preserve"> договора о реализации туристского продукта, заключаемого между туроператором и туристом и (или) иным заказчиком, и договора о реализации туристского продукта, заключаемого между турагентом и туристом и (или) иным заказчиком, утверждаются уполномоченным федеральным органом исполнительной власти. Сведения, содержащиеся в договоре о реализации туристского продукта, передаются туроператором (за исключением организаций, указанных в </w:t>
      </w:r>
      <w:hyperlink w:history="0" w:anchor="P339" w:tooltip="организации, осуществляющей экскурсионное обслуживание на территории Российской Федерации в течение не более 24 часов подряд;">
        <w:r>
          <w:rPr>
            <w:sz w:val="24"/>
            <w:color w:val="0000ff"/>
          </w:rPr>
          <w:t xml:space="preserve">абзацах втором</w:t>
        </w:r>
      </w:hyperlink>
      <w:r>
        <w:rPr>
          <w:sz w:val="24"/>
        </w:rPr>
        <w:t xml:space="preserve"> и </w:t>
      </w:r>
      <w:hyperlink w:history="0" w:anchor="P340" w:tooltip="государственного и муниципального унитарных предприятий, а также государственного и муниципального учреждений, осуществляющих деятельность по организации путешествий в пределах территории Российской Федерации в целях решения социальных задач;">
        <w:r>
          <w:rPr>
            <w:sz w:val="24"/>
            <w:color w:val="0000ff"/>
          </w:rPr>
          <w:t xml:space="preserve">третьем части пятой статьи 4.1</w:t>
        </w:r>
      </w:hyperlink>
      <w:r>
        <w:rPr>
          <w:sz w:val="24"/>
        </w:rPr>
        <w:t xml:space="preserve"> настоящего Федерального закона) в единую информационную систему электронных путевок в соответствии со </w:t>
      </w:r>
      <w:hyperlink w:history="0" w:anchor="P1096" w:tooltip="Статья 10.4. Единая информационная система электронных путевок. Электронная путевка">
        <w:r>
          <w:rPr>
            <w:sz w:val="24"/>
            <w:color w:val="0000ff"/>
          </w:rPr>
          <w:t xml:space="preserve">статьей 10.4</w:t>
        </w:r>
      </w:hyperlink>
      <w:r>
        <w:rPr>
          <w:sz w:val="24"/>
        </w:rPr>
        <w:t xml:space="preserve"> настоящего Федерального закона.</w:t>
      </w:r>
    </w:p>
    <w:p>
      <w:pPr>
        <w:pStyle w:val="0"/>
        <w:jc w:val="both"/>
      </w:pPr>
      <w:r>
        <w:rPr>
          <w:sz w:val="24"/>
        </w:rPr>
        <w:t xml:space="preserve">(в ред. Федеральных законов от 02.03.2016 </w:t>
      </w:r>
      <w:hyperlink w:history="0" r:id="rId43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28.05.2022 </w:t>
      </w:r>
      <w:hyperlink w:history="0" r:id="rId439"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148-ФЗ</w:t>
        </w:r>
      </w:hyperlink>
      <w:r>
        <w:rPr>
          <w:sz w:val="24"/>
        </w:rPr>
        <w:t xml:space="preserve">)</w:t>
      </w:r>
    </w:p>
    <w:p>
      <w:pPr>
        <w:pStyle w:val="0"/>
        <w:spacing w:before="240" w:lineRule="auto"/>
        <w:ind w:firstLine="540"/>
        <w:jc w:val="both"/>
      </w:pPr>
      <w:r>
        <w:rPr>
          <w:sz w:val="24"/>
        </w:rPr>
        <w:t xml:space="preserve">К существенным условиям договора о реализации туристского продукта относятся:</w:t>
      </w:r>
    </w:p>
    <w:p>
      <w:pPr>
        <w:pStyle w:val="0"/>
        <w:spacing w:before="240" w:lineRule="auto"/>
        <w:ind w:firstLine="540"/>
        <w:jc w:val="both"/>
      </w:pPr>
      <w:r>
        <w:rPr>
          <w:sz w:val="24"/>
        </w:rPr>
        <w:t xml:space="preserve">полное и сокращенное наименования, адрес (место нахождения), почтовый адрес и реестровый номер туроператора;</w:t>
      </w:r>
    </w:p>
    <w:p>
      <w:pPr>
        <w:pStyle w:val="0"/>
        <w:spacing w:before="240" w:lineRule="auto"/>
        <w:ind w:firstLine="540"/>
        <w:jc w:val="both"/>
      </w:pPr>
      <w:r>
        <w:rPr>
          <w:sz w:val="24"/>
        </w:rPr>
        <w:t xml:space="preserve">размер финансового обеспечения ответственности туроператора, номер, дата и срок действия договора или договоров страхования ответственности туроператора и (или) банковской гарантии или банковских гарантий, наименование, адрес, место нахождения организации, предоставившей финансовое обеспечение ответственности туроператора, в случае, если фонд персональной ответственности туроператора не достиг максимального размера (за исключением туроператоров, указанных в </w:t>
      </w:r>
      <w:hyperlink w:history="0" w:anchor="P339" w:tooltip="организации, осуществляющей экскурсионное обслуживание на территории Российской Федерации в течение не более 24 часов подряд;">
        <w:r>
          <w:rPr>
            <w:sz w:val="24"/>
            <w:color w:val="0000ff"/>
          </w:rPr>
          <w:t xml:space="preserve">абзацах втором</w:t>
        </w:r>
      </w:hyperlink>
      <w:r>
        <w:rPr>
          <w:sz w:val="24"/>
        </w:rPr>
        <w:t xml:space="preserve"> и </w:t>
      </w:r>
      <w:hyperlink w:history="0" w:anchor="P340" w:tooltip="государственного и муниципального унитарных предприятий, а также государственного и муниципального учреждений, осуществляющих деятельность по организации путешествий в пределах территории Российской Федерации в целях решения социальных задач;">
        <w:r>
          <w:rPr>
            <w:sz w:val="24"/>
            <w:color w:val="0000ff"/>
          </w:rPr>
          <w:t xml:space="preserve">третьем части пятой статьи 4.1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4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сведения о туристе, а также об ином заказчике и его полномочиях (если турист не является заказчиком) в объеме, необходимом для реализации туристского продукта;</w:t>
      </w:r>
    </w:p>
    <w:p>
      <w:pPr>
        <w:pStyle w:val="0"/>
        <w:spacing w:before="240" w:lineRule="auto"/>
        <w:ind w:firstLine="540"/>
        <w:jc w:val="both"/>
      </w:pPr>
      <w:r>
        <w:rPr>
          <w:sz w:val="24"/>
        </w:rPr>
        <w:t xml:space="preserve">общая цена туристского продукта в рублях;</w:t>
      </w:r>
    </w:p>
    <w:p>
      <w:pPr>
        <w:pStyle w:val="0"/>
        <w:spacing w:before="240" w:lineRule="auto"/>
        <w:ind w:firstLine="540"/>
        <w:jc w:val="both"/>
      </w:pPr>
      <w:r>
        <w:rPr>
          <w:sz w:val="24"/>
        </w:rPr>
        <w:t xml:space="preserve">информация о потребительских свойствах туристского продукта - о программе пребывания, маршруте и об условиях путешествия, включая информацию о средствах размещения, об условиях проживания (месте нахождения средства размещения, категории гостиницы) и питания, услугах по перевозке туриста в стране (месте) временного пребывания, о наличии экскурсовода (гида), гида-переводчика, инструктора-проводника, а также о дополнительных услугах;</w:t>
      </w:r>
    </w:p>
    <w:p>
      <w:pPr>
        <w:pStyle w:val="0"/>
        <w:jc w:val="both"/>
      </w:pPr>
      <w:r>
        <w:rPr>
          <w:sz w:val="24"/>
        </w:rPr>
        <w:t xml:space="preserve">(в ред. Федерального </w:t>
      </w:r>
      <w:hyperlink w:history="0" r:id="rId441"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закона</w:t>
        </w:r>
      </w:hyperlink>
      <w:r>
        <w:rPr>
          <w:sz w:val="24"/>
        </w:rPr>
        <w:t xml:space="preserve"> от 05.02.2018 N 16-ФЗ)</w:t>
      </w:r>
    </w:p>
    <w:p>
      <w:pPr>
        <w:pStyle w:val="0"/>
        <w:spacing w:before="240" w:lineRule="auto"/>
        <w:ind w:firstLine="540"/>
        <w:jc w:val="both"/>
      </w:pPr>
      <w:r>
        <w:rPr>
          <w:sz w:val="24"/>
        </w:rPr>
        <w:t xml:space="preserve">права, обязанности и ответственность сторон;</w:t>
      </w:r>
    </w:p>
    <w:p>
      <w:pPr>
        <w:pStyle w:val="0"/>
        <w:spacing w:before="240" w:lineRule="auto"/>
        <w:ind w:firstLine="540"/>
        <w:jc w:val="both"/>
      </w:pPr>
      <w:r>
        <w:rPr>
          <w:sz w:val="24"/>
        </w:rPr>
        <w:t xml:space="preserve">условия изменения и расторжения договора;</w:t>
      </w:r>
    </w:p>
    <w:p>
      <w:pPr>
        <w:pStyle w:val="0"/>
        <w:spacing w:before="240" w:lineRule="auto"/>
        <w:ind w:firstLine="540"/>
        <w:jc w:val="both"/>
      </w:pPr>
      <w:r>
        <w:rPr>
          <w:sz w:val="24"/>
        </w:rPr>
        <w:t xml:space="preserve">сведения о порядке и сроках предъявления туристом и (или) иным заказчиком претензий к туроператору в случае нарушения туроператором условий договора;</w:t>
      </w:r>
    </w:p>
    <w:p>
      <w:pPr>
        <w:pStyle w:val="0"/>
        <w:spacing w:before="240" w:lineRule="auto"/>
        <w:ind w:firstLine="540"/>
        <w:jc w:val="both"/>
      </w:pPr>
      <w:r>
        <w:rPr>
          <w:sz w:val="24"/>
        </w:rPr>
        <w:t xml:space="preserve">информация о порядке и сроках предъявления туристом и (или) иным заказчиком требований о выплате страхового возмещения по договору страхования ответственности туроператора либо требований об уплате денежной суммы по банковской гарантии, а также требований о возмещении реального ущерба туристу и (или) иному заказчику за счет средств фонда персональной ответственности туроператора при условии, что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 в случае, если фонд персональной ответственности туроператора не достиг максимального размера (за исключением туроператоров, указанных в </w:t>
      </w:r>
      <w:hyperlink w:history="0" w:anchor="P339" w:tooltip="организации, осуществляющей экскурсионное обслуживание на территории Российской Федерации в течение не более 24 часов подряд;">
        <w:r>
          <w:rPr>
            <w:sz w:val="24"/>
            <w:color w:val="0000ff"/>
          </w:rPr>
          <w:t xml:space="preserve">абзацах втором</w:t>
        </w:r>
      </w:hyperlink>
      <w:r>
        <w:rPr>
          <w:sz w:val="24"/>
        </w:rPr>
        <w:t xml:space="preserve"> и </w:t>
      </w:r>
      <w:hyperlink w:history="0" w:anchor="P340" w:tooltip="государственного и муниципального унитарных предприятий, а также государственного и муниципального учреждений, осуществляющих деятельность по организации путешествий в пределах территории Российской Федерации в целях решения социальных задач;">
        <w:r>
          <w:rPr>
            <w:sz w:val="24"/>
            <w:color w:val="0000ff"/>
          </w:rPr>
          <w:t xml:space="preserve">третьем части пятой статьи 4.1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4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информация о порядке и сроках предъявления туристом и (или) иным заказчиком требований о возмещении реального ущерба туристу и (или) иному заказчику за счет средств фонда персональной ответственности туроператора в случае, если фонд персональной ответственности туроператора достиг максимального размера;</w:t>
      </w:r>
    </w:p>
    <w:p>
      <w:pPr>
        <w:pStyle w:val="0"/>
        <w:jc w:val="both"/>
      </w:pPr>
      <w:r>
        <w:rPr>
          <w:sz w:val="24"/>
        </w:rPr>
        <w:t xml:space="preserve">(абзац введен Федеральным </w:t>
      </w:r>
      <w:hyperlink w:history="0" r:id="rId44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spacing w:before="240" w:lineRule="auto"/>
        <w:ind w:firstLine="540"/>
        <w:jc w:val="both"/>
      </w:pPr>
      <w:r>
        <w:rPr>
          <w:sz w:val="24"/>
        </w:rPr>
        <w:t xml:space="preserve">условие выдачи туристу и (или) иному заказчику, приобретающим услугу по перевозке, оказываемую туроператором отдельно либо в составе туристского продукта, электронного перевозочного документа (билета), подтверждающего право туриста на перевозку до пункта назначения и обратно либо по иному согласованному в договоре о реализации туристского продукта маршруту и оформленного на основании данных документа, удостоверяющего личность пассажира. Если договор о реализации туристского продукта заключен ранее чем за 24 часа до начала путешествия, такой документ (билет) должен быть выдан туристу и (или) иному заказчику не позднее чем за 24 часа до начала путешествия;</w:t>
      </w:r>
    </w:p>
    <w:p>
      <w:pPr>
        <w:pStyle w:val="0"/>
        <w:jc w:val="both"/>
      </w:pPr>
      <w:r>
        <w:rPr>
          <w:sz w:val="24"/>
        </w:rPr>
        <w:t xml:space="preserve">(абзац введен Федеральным </w:t>
      </w:r>
      <w:hyperlink w:history="0" r:id="rId44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spacing w:before="240" w:lineRule="auto"/>
        <w:ind w:firstLine="540"/>
        <w:jc w:val="both"/>
      </w:pPr>
      <w:r>
        <w:rPr>
          <w:sz w:val="24"/>
        </w:rPr>
        <w:t xml:space="preserve">условие выдачи туристу и (или) иному заказчику, приобретающим у туроператора услугу по размещению в гостинице или ином средстве размещения отдельно либо в составе туристского продукта, документа о бронировании и получении места в гостинице или ином средстве размещения (ваучера) на условиях, согласованных с туристом и (или) иным заказчиком в договоре о реализации туристского продукта.</w:t>
      </w:r>
    </w:p>
    <w:p>
      <w:pPr>
        <w:pStyle w:val="0"/>
        <w:jc w:val="both"/>
      </w:pPr>
      <w:r>
        <w:rPr>
          <w:sz w:val="24"/>
        </w:rPr>
        <w:t xml:space="preserve">(абзац введен Федеральным </w:t>
      </w:r>
      <w:hyperlink w:history="0" r:id="rId44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spacing w:before="240" w:lineRule="auto"/>
        <w:ind w:firstLine="540"/>
        <w:jc w:val="both"/>
      </w:pPr>
      <w:r>
        <w:rPr>
          <w:sz w:val="24"/>
        </w:rPr>
        <w:t xml:space="preserve">Иные условия указанного договора определяются по соглашению сторон.</w:t>
      </w:r>
    </w:p>
    <w:p>
      <w:pPr>
        <w:pStyle w:val="0"/>
        <w:spacing w:before="240" w:lineRule="auto"/>
        <w:ind w:firstLine="540"/>
        <w:jc w:val="both"/>
      </w:pPr>
      <w:r>
        <w:rPr>
          <w:sz w:val="24"/>
        </w:rPr>
        <w:t xml:space="preserve">Часть четвертая утратила силу. - Федеральный </w:t>
      </w:r>
      <w:hyperlink w:history="0" r:id="rId446"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03.05.2012 N 47-ФЗ.</w:t>
      </w:r>
    </w:p>
    <w:p>
      <w:pPr>
        <w:pStyle w:val="0"/>
        <w:spacing w:before="240" w:lineRule="auto"/>
        <w:ind w:firstLine="540"/>
        <w:jc w:val="both"/>
      </w:pPr>
      <w:r>
        <w:rPr>
          <w:sz w:val="24"/>
        </w:rPr>
        <w:t xml:space="preserve">Договор о реализации туристского продукта должен содержать сведения о заключении в пользу туриста договора добровольного страхования, условиями которого предусмотрена обязанность страховщика осуществить оплату и (или) возместить расходы на оплату медицинской помощи в экстренной и неотложной формах, оказанной туристу на территории страны временного пребывания при наступлении страхового случая в связи с получением травмы, отравлением, внезапным острым заболеванием или обострением хронического заболевания, включая медицинскую эвакуацию туриста в стране временного пребывания и из страны временного пребывания в страну постоянного проживания (далее - медицинская помощь в экстренной и неотложной формах в стране временного пребывания), и (или) возвращения тела (останков) туриста из страны временного пребывания в страну постоянного проживания (далее - возвращение тела (останков) в соответствии с требованиями законодательства Российской Федерации и страны временного пребывания, или сведения об отсутствии договора добровольного страхования.</w:t>
      </w:r>
    </w:p>
    <w:p>
      <w:pPr>
        <w:pStyle w:val="0"/>
        <w:jc w:val="both"/>
      </w:pPr>
      <w:r>
        <w:rPr>
          <w:sz w:val="24"/>
        </w:rPr>
        <w:t xml:space="preserve">(часть пятая введена Федеральным </w:t>
      </w:r>
      <w:hyperlink w:history="0" r:id="rId447" w:tooltip="Федеральный закон от 29.06.2015 N 15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155-ФЗ)</w:t>
      </w:r>
    </w:p>
    <w:p>
      <w:pPr>
        <w:pStyle w:val="0"/>
        <w:spacing w:before="240" w:lineRule="auto"/>
        <w:ind w:firstLine="540"/>
        <w:jc w:val="both"/>
      </w:pPr>
      <w:r>
        <w:rPr>
          <w:sz w:val="24"/>
        </w:rPr>
        <w:t xml:space="preserve">Каждая из сторон вправе потребовать изменения или расторжения договора о реализации туристского продукта в связи с существенным изменением </w:t>
      </w:r>
      <w:hyperlink w:history="0" r:id="rId448" w:tooltip="&lt;Информация&gt; Роспотребнадзора &quot;Вниманию потребителя: Как вернуть деньги за отмененные туры&quot; {КонсультантПлюс}">
        <w:r>
          <w:rPr>
            <w:sz w:val="24"/>
            <w:color w:val="0000ff"/>
          </w:rPr>
          <w:t xml:space="preserve">обстоятельств</w:t>
        </w:r>
      </w:hyperlink>
      <w:r>
        <w:rPr>
          <w:sz w:val="24"/>
        </w:rPr>
        <w:t xml:space="preserve">, из которых исходили стороны при заключении договора.</w:t>
      </w:r>
    </w:p>
    <w:p>
      <w:pPr>
        <w:pStyle w:val="0"/>
        <w:spacing w:before="240" w:lineRule="auto"/>
        <w:ind w:firstLine="540"/>
        <w:jc w:val="both"/>
      </w:pPr>
      <w:r>
        <w:rPr>
          <w:sz w:val="24"/>
        </w:rPr>
        <w:t xml:space="preserve">К существенным изменениям обстоятельств относятся:</w:t>
      </w:r>
    </w:p>
    <w:p>
      <w:pPr>
        <w:pStyle w:val="0"/>
        <w:spacing w:before="240" w:lineRule="auto"/>
        <w:ind w:firstLine="540"/>
        <w:jc w:val="both"/>
      </w:pPr>
      <w:r>
        <w:rPr>
          <w:sz w:val="24"/>
        </w:rPr>
        <w:t xml:space="preserve">ухудшение условий путешествия, указанных в договоре;</w:t>
      </w:r>
    </w:p>
    <w:p>
      <w:pPr>
        <w:pStyle w:val="0"/>
        <w:jc w:val="both"/>
      </w:pPr>
      <w:r>
        <w:rPr>
          <w:sz w:val="24"/>
        </w:rPr>
        <w:t xml:space="preserve">(в ред. Федерального </w:t>
      </w:r>
      <w:hyperlink w:history="0" r:id="rId449"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03.05.2012 N 47-ФЗ)</w:t>
      </w:r>
    </w:p>
    <w:p>
      <w:pPr>
        <w:pStyle w:val="0"/>
        <w:spacing w:before="240" w:lineRule="auto"/>
        <w:ind w:firstLine="540"/>
        <w:jc w:val="both"/>
      </w:pPr>
      <w:r>
        <w:rPr>
          <w:sz w:val="24"/>
        </w:rPr>
        <w:t xml:space="preserve">изменение сроков совершения путешествия;</w:t>
      </w:r>
    </w:p>
    <w:p>
      <w:pPr>
        <w:pStyle w:val="0"/>
        <w:spacing w:before="240" w:lineRule="auto"/>
        <w:ind w:firstLine="540"/>
        <w:jc w:val="both"/>
      </w:pPr>
      <w:r>
        <w:rPr>
          <w:sz w:val="24"/>
        </w:rPr>
        <w:t xml:space="preserve">непредвиденный рост транспортных тарифов;</w:t>
      </w:r>
    </w:p>
    <w:p>
      <w:pPr>
        <w:pStyle w:val="0"/>
        <w:spacing w:before="240" w:lineRule="auto"/>
        <w:ind w:firstLine="540"/>
        <w:jc w:val="both"/>
      </w:pPr>
      <w:r>
        <w:rPr>
          <w:sz w:val="24"/>
        </w:rPr>
        <w:t xml:space="preserve">невозможность совершения туристом поездки по независящим от него обстоятельствам (болезнь туриста, отказ в выдаче визы и другие обстоятельства);</w:t>
      </w:r>
    </w:p>
    <w:p>
      <w:pPr>
        <w:pStyle w:val="0"/>
        <w:spacing w:before="240" w:lineRule="auto"/>
        <w:ind w:firstLine="540"/>
        <w:jc w:val="both"/>
      </w:pPr>
      <w:r>
        <w:rPr>
          <w:sz w:val="24"/>
        </w:rPr>
        <w:t xml:space="preserve">призыв гражданина на военную службу по мобилизации в Вооруженные Силы Российской Федерации, либо поступление на военную службу по контракту в период с 24 февраля 2022 года, либо заключение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период с 24 февраля 2022 года.</w:t>
      </w:r>
    </w:p>
    <w:p>
      <w:pPr>
        <w:pStyle w:val="0"/>
        <w:jc w:val="both"/>
      </w:pPr>
      <w:r>
        <w:rPr>
          <w:sz w:val="24"/>
        </w:rPr>
        <w:t xml:space="preserve">(абзац введен Федеральным </w:t>
      </w:r>
      <w:hyperlink w:history="0" r:id="rId450" w:tooltip="Федеральный закон от 13.06.2023 N 2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252-ФЗ; в ред. Федерального </w:t>
      </w:r>
      <w:hyperlink w:history="0" r:id="rId451" w:tooltip="Федеральный закон от 25.12.2023 N 6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639-ФЗ)</w:t>
      </w:r>
    </w:p>
    <w:p>
      <w:pPr>
        <w:pStyle w:val="0"/>
        <w:spacing w:before="240" w:lineRule="auto"/>
        <w:ind w:firstLine="540"/>
        <w:jc w:val="both"/>
      </w:pPr>
      <w:hyperlink w:history="0" r:id="rId452" w:tooltip="Приказ Минэкономразвития России от 18.11.2025 N 766 (ред. от 11.02.2026) &quot;Об утверждении типовых форм договора о реализации туристского продукта, заключаемого между туроператором и туристом и (или) иным заказчиком, и договора о реализации туристского продукта, заключаемого между турагентом и туристом и (или) иным заказчиком&quot; (Зарегистрировано в Минюсте России 28.11.2025 N 84374) {КонсультантПлюс}">
        <w:r>
          <w:rPr>
            <w:sz w:val="24"/>
            <w:color w:val="0000ff"/>
          </w:rPr>
          <w:t xml:space="preserve">Претензии</w:t>
        </w:r>
      </w:hyperlink>
      <w:r>
        <w:rPr>
          <w:sz w:val="24"/>
        </w:rPr>
        <w:t xml:space="preserve"> к качеству туристского продукта предъявляются туристом и (или) иным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w:t>
      </w:r>
    </w:p>
    <w:p>
      <w:pPr>
        <w:pStyle w:val="0"/>
        <w:spacing w:before="240" w:lineRule="auto"/>
        <w:ind w:firstLine="540"/>
        <w:jc w:val="both"/>
      </w:pPr>
      <w:r>
        <w:rPr>
          <w:sz w:val="24"/>
        </w:rPr>
        <w:t xml:space="preserve">При заключении договора о реализации туристского продукта в сфере выездного туризма турист и (или) иной заказчик должны быть проинформированы в письменной форме:</w:t>
      </w:r>
    </w:p>
    <w:p>
      <w:pPr>
        <w:pStyle w:val="0"/>
        <w:spacing w:before="240" w:lineRule="auto"/>
        <w:ind w:firstLine="540"/>
        <w:jc w:val="both"/>
      </w:pPr>
      <w:r>
        <w:rPr>
          <w:sz w:val="24"/>
        </w:rPr>
        <w:t xml:space="preserve">о возможности туриста обратиться за оказанием экстренной </w:t>
      </w:r>
      <w:r>
        <w:rPr>
          <w:sz w:val="24"/>
        </w:rPr>
        <w:t xml:space="preserve">помощи</w:t>
      </w:r>
      <w:r>
        <w:rPr>
          <w:sz w:val="24"/>
        </w:rPr>
        <w:t xml:space="preserve"> с указанием сведений об объединении туроператоров в сфере выездного туризма и о способах связи с ним (номеров телефонов, факсов, адреса электронной почты) и других сведений;</w:t>
      </w:r>
    </w:p>
    <w:p>
      <w:pPr>
        <w:pStyle w:val="0"/>
        <w:spacing w:before="240" w:lineRule="auto"/>
        <w:ind w:firstLine="540"/>
        <w:jc w:val="both"/>
      </w:pPr>
      <w:r>
        <w:rPr>
          <w:sz w:val="24"/>
        </w:rPr>
        <w:t xml:space="preserve">о возможности туриста и (или) иного заказчика обратиться с письменным требованием о возмещении реального ущерба, понесенного туристом в результате неисполнения туроператором обязательств по договору о реализации туристского продукта, за счет средств фонда персональной ответственности туроператора (в случае, установленном </w:t>
      </w:r>
      <w:hyperlink w:history="0" w:anchor="P1246" w:tooltip="При достижении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или) иным заказчикам, возникшего в результате неисполнения туроператором своих обязательств по договору о реализации туристского продукта в сфере выездного туризма в связи с прекращением туроператорской деятельности по причине невозможности исполнени...">
        <w:r>
          <w:rPr>
            <w:sz w:val="24"/>
            <w:color w:val="0000ff"/>
          </w:rPr>
          <w:t xml:space="preserve">частью десятой статьи 11.6</w:t>
        </w:r>
      </w:hyperlink>
      <w:r>
        <w:rPr>
          <w:sz w:val="24"/>
        </w:rPr>
        <w:t xml:space="preserve"> настоящего Федерального закона).</w:t>
      </w:r>
    </w:p>
    <w:p>
      <w:pPr>
        <w:pStyle w:val="0"/>
        <w:jc w:val="both"/>
      </w:pPr>
      <w:r>
        <w:rPr>
          <w:sz w:val="24"/>
        </w:rPr>
        <w:t xml:space="preserve">(часть девятая в ред. Федерального </w:t>
      </w:r>
      <w:hyperlink w:history="0" r:id="rId45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При заключении договора о реализации туристского продукта в сфере выездного туризма турист и (или) иной заказчик должны быть проинформированы о возможности туриста добровольно застраховать риски, связанные с совершением путешествия и не покрываемые финансовым обеспечением ответственности туроператора, в том числе в связи с ненадлежащим исполнением туроператором обязательств по договору о реализации туристского продукта.</w:t>
      </w:r>
    </w:p>
    <w:p>
      <w:pPr>
        <w:pStyle w:val="0"/>
        <w:jc w:val="both"/>
      </w:pPr>
      <w:r>
        <w:rPr>
          <w:sz w:val="24"/>
        </w:rPr>
        <w:t xml:space="preserve">(часть десятая введена Федеральным </w:t>
      </w:r>
      <w:hyperlink w:history="0" r:id="rId45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spacing w:before="240" w:lineRule="auto"/>
        <w:ind w:firstLine="540"/>
        <w:jc w:val="both"/>
      </w:pPr>
      <w:r>
        <w:rPr>
          <w:sz w:val="24"/>
        </w:rPr>
        <w:t xml:space="preserve">В случае заключения туристом и (или) иным заказчиком с одним юридическим или физическим лицом отдельных договоров на оказание услуг, включенных в состав туристского продукта, на одно и то же лицо и на один и тот же период услуги, оказываемые по таким договорам, приравниваются к услугам, оказываемым при реализации туристского продукта, за исключением случая, если дополнительные услуги, предусмотренные </w:t>
      </w:r>
      <w:hyperlink w:history="0" w:anchor="P984" w:tooltip="При формировании туристского продукта в сфере внутреннего туризма и въездного туризма в состав такого туристского продукта могут быть включены следующие дополнительные услуги:">
        <w:r>
          <w:rPr>
            <w:sz w:val="24"/>
            <w:color w:val="0000ff"/>
          </w:rPr>
          <w:t xml:space="preserve">частью третьей статьи 9.1</w:t>
        </w:r>
      </w:hyperlink>
      <w:r>
        <w:rPr>
          <w:sz w:val="24"/>
        </w:rPr>
        <w:t xml:space="preserve"> настоящего Федерального закона, предоставляются указанному в таких договорах туристу непосредственно лицом, предоставляющим услугу по размещению в средстве размещения.</w:t>
      </w:r>
    </w:p>
    <w:p>
      <w:pPr>
        <w:pStyle w:val="0"/>
        <w:jc w:val="both"/>
      </w:pPr>
      <w:r>
        <w:rPr>
          <w:sz w:val="24"/>
        </w:rPr>
        <w:t xml:space="preserve">(часть одиннадцатая в ред. Федерального </w:t>
      </w:r>
      <w:hyperlink w:history="0" r:id="rId455" w:tooltip="Федеральный закон от 29.12.2025 N 553-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29.12.2025 N 553-ФЗ)</w:t>
      </w:r>
    </w:p>
    <w:p>
      <w:pPr>
        <w:pStyle w:val="0"/>
        <w:spacing w:before="240" w:lineRule="auto"/>
        <w:ind w:firstLine="540"/>
        <w:jc w:val="both"/>
      </w:pPr>
      <w:r>
        <w:rPr>
          <w:sz w:val="24"/>
        </w:rPr>
        <w:t xml:space="preserve">В случае, если туристский маршрут предусматривает посещение туристом объектов показа, включая места религиозного почитания (паломничества), принадлежащих на праве собственности или ином имущественном праве религиозной организации, туроператор соблюдает порядок совершения богослужений, других религиозных обрядов и церемоний и обеспечивает соблюдение представителем туроператора и туристами указанного порядка, а также требований к внешнему виду и поведению представителя туроператора и туристов в соответствии с внутренними установлениями религиозной организации.</w:t>
      </w:r>
    </w:p>
    <w:p>
      <w:pPr>
        <w:pStyle w:val="0"/>
        <w:jc w:val="both"/>
      </w:pPr>
      <w:r>
        <w:rPr>
          <w:sz w:val="24"/>
        </w:rPr>
        <w:t xml:space="preserve">(часть двенадцатая введена Федеральным </w:t>
      </w:r>
      <w:hyperlink w:history="0" r:id="rId456"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4"/>
            <w:color w:val="0000ff"/>
          </w:rPr>
          <w:t xml:space="preserve">законом</w:t>
        </w:r>
      </w:hyperlink>
      <w:r>
        <w:rPr>
          <w:sz w:val="24"/>
        </w:rPr>
        <w:t xml:space="preserve"> от 03.07.2019 N 170-ФЗ)</w:t>
      </w:r>
    </w:p>
    <w:p>
      <w:pPr>
        <w:pStyle w:val="0"/>
        <w:spacing w:before="240" w:lineRule="auto"/>
        <w:ind w:firstLine="540"/>
        <w:jc w:val="both"/>
      </w:pPr>
      <w:r>
        <w:rPr>
          <w:sz w:val="24"/>
        </w:rPr>
        <w:t xml:space="preserve">Религиозная организация и (или) организация, созданная религиозной организацией, вправе заключить с туроператором соглашение, определяющее условия организации посещения туристами объектов показа, принадлежащих на праве собственности или ином имущественном праве религиозной организации, включая условия размещения (проживания), питания туристов на территории религиозной организации с учетом требований, предусмотренных внутренними установлениями религиозной организации.</w:t>
      </w:r>
    </w:p>
    <w:p>
      <w:pPr>
        <w:pStyle w:val="0"/>
        <w:jc w:val="both"/>
      </w:pPr>
      <w:r>
        <w:rPr>
          <w:sz w:val="24"/>
        </w:rPr>
        <w:t xml:space="preserve">(часть тринадцатая введена Федеральным </w:t>
      </w:r>
      <w:hyperlink w:history="0" r:id="rId457"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4"/>
            <w:color w:val="0000ff"/>
          </w:rPr>
          <w:t xml:space="preserve">законом</w:t>
        </w:r>
      </w:hyperlink>
      <w:r>
        <w:rPr>
          <w:sz w:val="24"/>
        </w:rPr>
        <w:t xml:space="preserve"> от 03.07.2019 N 170-ФЗ)</w:t>
      </w:r>
    </w:p>
    <w:p>
      <w:pPr>
        <w:pStyle w:val="0"/>
        <w:spacing w:before="240" w:lineRule="auto"/>
        <w:ind w:firstLine="540"/>
        <w:jc w:val="both"/>
      </w:pPr>
      <w:r>
        <w:rPr>
          <w:sz w:val="24"/>
        </w:rPr>
        <w:t xml:space="preserve">Услуги на объектах показа, принадлежащих на праве собственности или ином имущественном праве религиозной организации, оказывают экскурсоводы (гиды) или гиды-переводчики религиозной организации и (или) организации, созданной религиозной организацией, если иное не предусмотрено соглашением между религиозной организацией, организацией, созданной религиозной организацией, и туроператором.</w:t>
      </w:r>
    </w:p>
    <w:p>
      <w:pPr>
        <w:pStyle w:val="0"/>
        <w:jc w:val="both"/>
      </w:pPr>
      <w:r>
        <w:rPr>
          <w:sz w:val="24"/>
        </w:rPr>
        <w:t xml:space="preserve">(часть четырнадцатая введена Федеральным </w:t>
      </w:r>
      <w:hyperlink w:history="0" r:id="rId458"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4"/>
            <w:color w:val="0000ff"/>
          </w:rPr>
          <w:t xml:space="preserve">законом</w:t>
        </w:r>
      </w:hyperlink>
      <w:r>
        <w:rPr>
          <w:sz w:val="24"/>
        </w:rPr>
        <w:t xml:space="preserve"> от 03.07.2019 N 170-ФЗ)</w:t>
      </w:r>
    </w:p>
    <w:bookmarkStart w:id="1045" w:name="P1045"/>
    <w:bookmarkEnd w:id="1045"/>
    <w:p>
      <w:pPr>
        <w:pStyle w:val="0"/>
        <w:spacing w:before="240" w:lineRule="auto"/>
        <w:ind w:firstLine="540"/>
        <w:jc w:val="both"/>
      </w:pPr>
      <w:r>
        <w:rPr>
          <w:sz w:val="24"/>
        </w:rPr>
        <w:t xml:space="preserve">Заключивший договор о реализации туристского продукта гражданин, который был призван на военную службу по мобилизации в Вооруженные Силы Российской Федерации, либо который поступил на военную службу по контракту в период с 24 февраля 2022 года, либо который в период с 24 февраля 2022 года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член его семьи вправе потребовать расторжения указанного договора и возврата денежной суммы, уплаченной по договору о реализации туристского продукта, в течение трех лет со дня заключения договора о реализации туристского продукта, а туроператор обязан возвратить указанную денежную сумму.</w:t>
      </w:r>
    </w:p>
    <w:p>
      <w:pPr>
        <w:pStyle w:val="0"/>
        <w:jc w:val="both"/>
      </w:pPr>
      <w:r>
        <w:rPr>
          <w:sz w:val="24"/>
        </w:rPr>
        <w:t xml:space="preserve">(часть пятнадцатая введена Федеральным </w:t>
      </w:r>
      <w:hyperlink w:history="0" r:id="rId459" w:tooltip="Федеральный закон от 13.06.2023 N 2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252-ФЗ; в ред. Федерального </w:t>
      </w:r>
      <w:hyperlink w:history="0" r:id="rId460" w:tooltip="Федеральный закон от 25.12.2023 N 6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639-ФЗ)</w:t>
      </w:r>
    </w:p>
    <w:p>
      <w:pPr>
        <w:pStyle w:val="0"/>
        <w:spacing w:before="240" w:lineRule="auto"/>
        <w:ind w:firstLine="540"/>
        <w:jc w:val="both"/>
      </w:pPr>
      <w:r>
        <w:rPr>
          <w:sz w:val="24"/>
        </w:rPr>
        <w:t xml:space="preserve">Денежная сумма, указанная в </w:t>
      </w:r>
      <w:hyperlink w:history="0" w:anchor="P1045" w:tooltip="Заключивший договор о реализации туристского продукта гражданин, который был призван на военную службу по мобилизации в Вооруженные Силы Российской Федерации, либо который поступил на военную службу по контракту в период с 24 февраля 2022 года, либо который в период с 24 февраля 2022 года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член его семьи вправе потребовать расторжени...">
        <w:r>
          <w:rPr>
            <w:sz w:val="24"/>
            <w:color w:val="0000ff"/>
          </w:rPr>
          <w:t xml:space="preserve">части пятнадцатой</w:t>
        </w:r>
      </w:hyperlink>
      <w:r>
        <w:rPr>
          <w:sz w:val="24"/>
        </w:rPr>
        <w:t xml:space="preserve"> настоящей статьи, возвращается за счет собственных средств туроператора, которым был сформирован туристский продукт. В случае недостаточности собственных средств у туроператора денежная сумма может быть возвращена из денежных средств фонда персональной ответственности туроператора в </w:t>
      </w:r>
      <w:hyperlink w:history="0" r:id="rId461" w:tooltip="Распоряжение Правительства РФ от 27.09.2023 N 2585-р &lt;О возврате сумм за туристский продукт по договорам, заключенным с 1 сентября 2021 года&gt; {КонсультантПлюс}">
        <w:r>
          <w:rPr>
            <w:sz w:val="24"/>
            <w:color w:val="0000ff"/>
          </w:rPr>
          <w:t xml:space="preserve">порядке</w:t>
        </w:r>
      </w:hyperlink>
      <w:r>
        <w:rPr>
          <w:sz w:val="24"/>
        </w:rPr>
        <w:t xml:space="preserve">, установленном Правительством Российской Федерации в соответствии с </w:t>
      </w:r>
      <w:hyperlink w:history="0" w:anchor="P1285" w:tooltip="В случае принятия иностранным государством решения об ограничении въезда туристов в страну (место) временного пребывания или возникновения обстоятельств, свидетельствующих о возникновении в стране (месте) временного пребывания туристов угрозы безопасности их жизни и здоровья, а равно опасности причинения вреда их имуществу, указанных в статье 14 настоящего Федерального закона, а также в случаях, предусмотренных частями пятнадцатой - восемнадцатой статьи 10 настоящего Федерального закона, Правительством Р...">
        <w:r>
          <w:rPr>
            <w:sz w:val="24"/>
            <w:color w:val="0000ff"/>
          </w:rPr>
          <w:t xml:space="preserve">частью первой статьи 11.8</w:t>
        </w:r>
      </w:hyperlink>
      <w:r>
        <w:rPr>
          <w:sz w:val="24"/>
        </w:rPr>
        <w:t xml:space="preserve"> настоящего Федерального закона.</w:t>
      </w:r>
    </w:p>
    <w:p>
      <w:pPr>
        <w:pStyle w:val="0"/>
        <w:jc w:val="both"/>
      </w:pPr>
      <w:r>
        <w:rPr>
          <w:sz w:val="24"/>
        </w:rPr>
        <w:t xml:space="preserve">(часть шестнадцатая введена Федеральным </w:t>
      </w:r>
      <w:hyperlink w:history="0" r:id="rId462" w:tooltip="Федеральный закон от 13.06.2023 N 2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252-ФЗ)</w:t>
      </w:r>
    </w:p>
    <w:p>
      <w:pPr>
        <w:pStyle w:val="0"/>
        <w:spacing w:before="240" w:lineRule="auto"/>
        <w:ind w:firstLine="540"/>
        <w:jc w:val="both"/>
      </w:pPr>
      <w:r>
        <w:rPr>
          <w:sz w:val="24"/>
        </w:rPr>
        <w:t xml:space="preserve">Денежная сумма, указанная в </w:t>
      </w:r>
      <w:hyperlink w:history="0" w:anchor="P1045" w:tooltip="Заключивший договор о реализации туристского продукта гражданин, который был призван на военную службу по мобилизации в Вооруженные Силы Российской Федерации, либо который поступил на военную службу по контракту в период с 24 февраля 2022 года, либо который в период с 24 февраля 2022 года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член его семьи вправе потребовать расторжени...">
        <w:r>
          <w:rPr>
            <w:sz w:val="24"/>
            <w:color w:val="0000ff"/>
          </w:rPr>
          <w:t xml:space="preserve">части пятнадцатой</w:t>
        </w:r>
      </w:hyperlink>
      <w:r>
        <w:rPr>
          <w:sz w:val="24"/>
        </w:rPr>
        <w:t xml:space="preserve"> настоящей статьи, возвращается туристу или члену его семьи в течение 10 дней со дня подачи требования о расторжении договора и возврате денежной суммы, уплаченной по договору о реализации туристского продукта, туроператору и (или) турагенту и представления необходимых подтверждающих документов, установленных Правительством Российской Федерации.</w:t>
      </w:r>
    </w:p>
    <w:p>
      <w:pPr>
        <w:pStyle w:val="0"/>
        <w:jc w:val="both"/>
      </w:pPr>
      <w:r>
        <w:rPr>
          <w:sz w:val="24"/>
        </w:rPr>
        <w:t xml:space="preserve">(часть семнадцатая введена Федеральным </w:t>
      </w:r>
      <w:hyperlink w:history="0" r:id="rId463" w:tooltip="Федеральный закон от 13.06.2023 N 2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252-ФЗ)</w:t>
      </w:r>
    </w:p>
    <w:bookmarkStart w:id="1051" w:name="P1051"/>
    <w:bookmarkEnd w:id="1051"/>
    <w:p>
      <w:pPr>
        <w:pStyle w:val="0"/>
        <w:spacing w:before="240" w:lineRule="auto"/>
        <w:ind w:firstLine="540"/>
        <w:jc w:val="both"/>
      </w:pPr>
      <w:r>
        <w:rPr>
          <w:sz w:val="24"/>
        </w:rPr>
        <w:t xml:space="preserve">В целях настоящей статьи под членами семьи понимаются лица, определенные в соответствии с </w:t>
      </w:r>
      <w:hyperlink w:history="0" r:id="rId464" w:tooltip="Федеральный закон от 27.05.1998 N 76-ФЗ (ред. от 04.08.2026) &quot;О статусе военнослужащих&quot; (с изм. и доп., вступ. в силу с 26.08.2026) {КонсультантПлюс}">
        <w:r>
          <w:rPr>
            <w:sz w:val="24"/>
            <w:color w:val="0000ff"/>
          </w:rPr>
          <w:t xml:space="preserve">пунктами 5</w:t>
        </w:r>
      </w:hyperlink>
      <w:r>
        <w:rPr>
          <w:sz w:val="24"/>
        </w:rPr>
        <w:t xml:space="preserve"> и </w:t>
      </w:r>
      <w:hyperlink w:history="0" r:id="rId465" w:tooltip="Федеральный закон от 27.05.1998 N 76-ФЗ (ред. от 04.08.2026) &quot;О статусе военнослужащих&quot; (с изм. и доп., вступ. в силу с 26.08.2026) {КонсультантПлюс}">
        <w:r>
          <w:rPr>
            <w:sz w:val="24"/>
            <w:color w:val="0000ff"/>
          </w:rPr>
          <w:t xml:space="preserve">5.1 статьи 2</w:t>
        </w:r>
      </w:hyperlink>
      <w:r>
        <w:rPr>
          <w:sz w:val="24"/>
        </w:rPr>
        <w:t xml:space="preserve"> Федерального закона от 27 мая 1998 года N 76-ФЗ "О статусе военнослужащих".</w:t>
      </w:r>
    </w:p>
    <w:p>
      <w:pPr>
        <w:pStyle w:val="0"/>
        <w:jc w:val="both"/>
      </w:pPr>
      <w:r>
        <w:rPr>
          <w:sz w:val="24"/>
        </w:rPr>
        <w:t xml:space="preserve">(часть восемнадцатая введена Федеральным </w:t>
      </w:r>
      <w:hyperlink w:history="0" r:id="rId466" w:tooltip="Федеральный закон от 13.06.2023 N 2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252-ФЗ)</w:t>
      </w:r>
    </w:p>
    <w:p>
      <w:pPr>
        <w:pStyle w:val="0"/>
      </w:pPr>
      <w:r>
        <w:rPr>
          <w:sz w:val="24"/>
        </w:rPr>
      </w:r>
    </w:p>
    <w:p>
      <w:pPr>
        <w:pStyle w:val="2"/>
        <w:outlineLvl w:val="1"/>
        <w:ind w:firstLine="540"/>
        <w:jc w:val="both"/>
      </w:pPr>
      <w:r>
        <w:rPr>
          <w:sz w:val="24"/>
        </w:rPr>
        <w:t xml:space="preserve">Статья 10.1. Особенности реализации туристского продукта турагентом</w:t>
      </w:r>
    </w:p>
    <w:p>
      <w:pPr>
        <w:pStyle w:val="0"/>
        <w:ind w:firstLine="540"/>
        <w:jc w:val="both"/>
      </w:pPr>
      <w:r>
        <w:rPr>
          <w:sz w:val="24"/>
        </w:rPr>
      </w:r>
    </w:p>
    <w:p>
      <w:pPr>
        <w:pStyle w:val="0"/>
        <w:ind w:firstLine="540"/>
        <w:jc w:val="both"/>
      </w:pPr>
      <w:r>
        <w:rPr>
          <w:sz w:val="24"/>
        </w:rPr>
        <w:t xml:space="preserve">(в ред. Федерального </w:t>
      </w:r>
      <w:hyperlink w:history="0" r:id="rId46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p>
      <w:pPr>
        <w:pStyle w:val="0"/>
        <w:ind w:firstLine="540"/>
        <w:jc w:val="both"/>
      </w:pPr>
      <w:r>
        <w:rPr>
          <w:sz w:val="24"/>
        </w:rPr>
        <w:t xml:space="preserve">Настоящая статья применяется к отношениям, возникающим между туристом и (или) иным заказчиком и турагентом, реализующим туристский продукт, сформированный туроператором, по договору о реализации туристского продукта. К таким отношениям применяются положения </w:t>
      </w:r>
      <w:hyperlink w:history="0" w:anchor="P992" w:tooltip="Статья 10. Особенности реализации туристского продукта">
        <w:r>
          <w:rPr>
            <w:sz w:val="24"/>
            <w:color w:val="0000ff"/>
          </w:rPr>
          <w:t xml:space="preserve">статьи 10</w:t>
        </w:r>
      </w:hyperlink>
      <w:r>
        <w:rPr>
          <w:sz w:val="24"/>
        </w:rPr>
        <w:t xml:space="preserve"> настоящего Федерального закона, если иное не установлено настоящей статьей.</w:t>
      </w:r>
    </w:p>
    <w:p>
      <w:pPr>
        <w:pStyle w:val="0"/>
        <w:spacing w:before="240" w:lineRule="auto"/>
        <w:ind w:firstLine="540"/>
        <w:jc w:val="both"/>
      </w:pPr>
      <w:r>
        <w:rPr>
          <w:sz w:val="24"/>
        </w:rPr>
        <w:t xml:space="preserve">Договор о реализации туристского продукта, заключаемый между туристом и (или) иным заказчиком и турагентом, наряду с существенными условиями, предусмотренными </w:t>
      </w:r>
      <w:hyperlink w:history="0" w:anchor="P992" w:tooltip="Статья 10. Особенности реализации туристского продукта">
        <w:r>
          <w:rPr>
            <w:sz w:val="24"/>
            <w:color w:val="0000ff"/>
          </w:rPr>
          <w:t xml:space="preserve">статьей 10</w:t>
        </w:r>
      </w:hyperlink>
      <w:r>
        <w:rPr>
          <w:sz w:val="24"/>
        </w:rPr>
        <w:t xml:space="preserve"> настоящего Федерального закона, должен также содержать следующие существенные условия:</w:t>
      </w:r>
    </w:p>
    <w:p>
      <w:pPr>
        <w:pStyle w:val="0"/>
        <w:spacing w:before="240" w:lineRule="auto"/>
        <w:ind w:firstLine="540"/>
        <w:jc w:val="both"/>
      </w:pPr>
      <w:r>
        <w:rPr>
          <w:sz w:val="24"/>
        </w:rPr>
        <w:t xml:space="preserve">полное и (в случае, если имеется) сокращенное наименования, фамилия, имя, отчество (в случае, если имеется) руководителя, адрес места нахождения, основной государственный регистрационный номер юридического лица - в отношении турагента - юридического лица;</w:t>
      </w:r>
    </w:p>
    <w:p>
      <w:pPr>
        <w:pStyle w:val="0"/>
        <w:jc w:val="both"/>
      </w:pPr>
      <w:r>
        <w:rPr>
          <w:sz w:val="24"/>
        </w:rPr>
        <w:t xml:space="preserve">(в ред. Федерального </w:t>
      </w:r>
      <w:hyperlink w:history="0" r:id="rId468"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фамилия, имя, отчество (в случае, если имеется), адрес места жительства индивидуального предпринимателя, основной государственный регистрационный номер индивидуального предпринимателя - в отношении турагента - индивидуального предпринимателя;</w:t>
      </w:r>
    </w:p>
    <w:p>
      <w:pPr>
        <w:pStyle w:val="0"/>
        <w:jc w:val="both"/>
      </w:pPr>
      <w:r>
        <w:rPr>
          <w:sz w:val="24"/>
        </w:rPr>
        <w:t xml:space="preserve">(абзац введен Федеральным </w:t>
      </w:r>
      <w:hyperlink w:history="0" r:id="rId469"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pStyle w:val="0"/>
        <w:spacing w:before="240" w:lineRule="auto"/>
        <w:ind w:firstLine="540"/>
        <w:jc w:val="both"/>
      </w:pPr>
      <w:r>
        <w:rPr>
          <w:sz w:val="24"/>
        </w:rPr>
        <w:t xml:space="preserve">реестровый номер турагента в реестре турагентов;</w:t>
      </w:r>
    </w:p>
    <w:p>
      <w:pPr>
        <w:pStyle w:val="0"/>
        <w:jc w:val="both"/>
      </w:pPr>
      <w:r>
        <w:rPr>
          <w:sz w:val="24"/>
        </w:rPr>
        <w:t xml:space="preserve">(абзац введен Федеральным </w:t>
      </w:r>
      <w:hyperlink w:history="0" r:id="rId470"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24.03.2021 N 48-ФЗ)</w:t>
      </w:r>
    </w:p>
    <w:p>
      <w:pPr>
        <w:pStyle w:val="0"/>
        <w:spacing w:before="240" w:lineRule="auto"/>
        <w:ind w:firstLine="540"/>
        <w:jc w:val="both"/>
      </w:pPr>
      <w:r>
        <w:rPr>
          <w:sz w:val="24"/>
        </w:rPr>
        <w:t xml:space="preserve">информация о том, что лицом (исполнителем), оказывающим туристу и (или) иному заказчику услуги, входящие в туристский продукт, по договору о реализации туристского продукта, является туроператор, в том числе информация о способах связи с туроператором (номера телефонов, факсов, адрес сайта в информационно-телекоммуникационной сети "Интернет", адрес электронной почты);</w:t>
      </w:r>
    </w:p>
    <w:p>
      <w:pPr>
        <w:pStyle w:val="0"/>
        <w:spacing w:before="240" w:lineRule="auto"/>
        <w:ind w:firstLine="540"/>
        <w:jc w:val="both"/>
      </w:pPr>
      <w:r>
        <w:rPr>
          <w:sz w:val="24"/>
        </w:rPr>
        <w:t xml:space="preserve">информация о том, что турагент является исполнителем и несет предусмотренную законодательством Российской Федерации ответственность по договору о реализации туристского продукта в отношении обязанностей турагента;</w:t>
      </w:r>
    </w:p>
    <w:p>
      <w:pPr>
        <w:pStyle w:val="0"/>
        <w:spacing w:before="240" w:lineRule="auto"/>
        <w:ind w:firstLine="540"/>
        <w:jc w:val="both"/>
      </w:pPr>
      <w:r>
        <w:rPr>
          <w:sz w:val="24"/>
        </w:rPr>
        <w:t xml:space="preserve">обязательство турагента о передаче денежных средств, полученных от туриста и (или) иного заказчика, туроператору, если иной порядок оплаты туристского продукта не предусмотрен договором между турагентом и туроператором;</w:t>
      </w:r>
    </w:p>
    <w:p>
      <w:pPr>
        <w:pStyle w:val="0"/>
        <w:spacing w:before="240" w:lineRule="auto"/>
        <w:ind w:firstLine="540"/>
        <w:jc w:val="both"/>
      </w:pPr>
      <w:r>
        <w:rPr>
          <w:sz w:val="24"/>
        </w:rPr>
        <w:t xml:space="preserve">обязательство турагента по уведомлению туроператора, сформировавшего туристский продукт, о заключении договора о реализации туристского продукта;</w:t>
      </w:r>
    </w:p>
    <w:p>
      <w:pPr>
        <w:pStyle w:val="0"/>
        <w:spacing w:before="240" w:lineRule="auto"/>
        <w:ind w:firstLine="540"/>
        <w:jc w:val="both"/>
      </w:pPr>
      <w:r>
        <w:rPr>
          <w:sz w:val="24"/>
        </w:rPr>
        <w:t xml:space="preserve">обязательство турагента по согласованию с туроператором, сформировавшим туристский продукт, условий путешествия (в том числе потребительских свойств туристского продукта) на основании запроса туриста и (или) иного заказчика, адресованного турагенту;</w:t>
      </w:r>
    </w:p>
    <w:p>
      <w:pPr>
        <w:pStyle w:val="0"/>
        <w:spacing w:before="240" w:lineRule="auto"/>
        <w:ind w:firstLine="540"/>
        <w:jc w:val="both"/>
      </w:pPr>
      <w:r>
        <w:rPr>
          <w:sz w:val="24"/>
        </w:rPr>
        <w:t xml:space="preserve">сведения о порядке и сроках предъявления туристом и (или) иным заказчиком претензий к турагенту в случае нарушения турагентом обязательств по договору о реализации туристского продукта.</w:t>
      </w:r>
    </w:p>
    <w:p>
      <w:pPr>
        <w:pStyle w:val="0"/>
        <w:spacing w:before="240" w:lineRule="auto"/>
        <w:ind w:firstLine="540"/>
        <w:jc w:val="both"/>
      </w:pPr>
      <w:r>
        <w:rPr>
          <w:sz w:val="24"/>
        </w:rPr>
        <w:t xml:space="preserve">Часть третья утратила силу. - Федеральный </w:t>
      </w:r>
      <w:hyperlink w:history="0" r:id="rId471"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w:t>
        </w:r>
      </w:hyperlink>
      <w:r>
        <w:rPr>
          <w:sz w:val="24"/>
        </w:rPr>
        <w:t xml:space="preserve"> от 04.06.2018 N 149-ФЗ.</w:t>
      </w:r>
    </w:p>
    <w:p>
      <w:pPr>
        <w:pStyle w:val="0"/>
        <w:spacing w:before="240" w:lineRule="auto"/>
        <w:ind w:firstLine="540"/>
        <w:jc w:val="both"/>
      </w:pPr>
      <w:r>
        <w:rPr>
          <w:sz w:val="24"/>
        </w:rPr>
        <w:t xml:space="preserve">Турагент несет предусмотренную законодательством Российской Федерации ответственность перед туристом и (или) иным заказчиком за неисполнение или ненадлежащее исполнение своих обязанностей, предусмотренных договором о реализации туристского продукта.</w:t>
      </w:r>
    </w:p>
    <w:p>
      <w:pPr>
        <w:pStyle w:val="0"/>
        <w:ind w:firstLine="540"/>
        <w:jc w:val="both"/>
      </w:pPr>
      <w:r>
        <w:rPr>
          <w:sz w:val="24"/>
        </w:rPr>
      </w:r>
    </w:p>
    <w:p>
      <w:pPr>
        <w:pStyle w:val="2"/>
        <w:outlineLvl w:val="1"/>
        <w:ind w:firstLine="540"/>
        <w:jc w:val="both"/>
      </w:pPr>
      <w:r>
        <w:rPr>
          <w:sz w:val="24"/>
        </w:rPr>
        <w:t xml:space="preserve">Статья 10.2. Требования к договору фрахтования и иным договорам, заключаемым в целях организации перевозки туристов</w:t>
      </w:r>
    </w:p>
    <w:p>
      <w:pPr>
        <w:pStyle w:val="0"/>
        <w:ind w:firstLine="540"/>
        <w:jc w:val="both"/>
      </w:pPr>
      <w:r>
        <w:rPr>
          <w:sz w:val="24"/>
        </w:rPr>
      </w:r>
    </w:p>
    <w:p>
      <w:pPr>
        <w:pStyle w:val="0"/>
        <w:ind w:firstLine="540"/>
        <w:jc w:val="both"/>
      </w:pPr>
      <w:r>
        <w:rPr>
          <w:sz w:val="24"/>
        </w:rPr>
        <w:t xml:space="preserve">(введена Федеральным </w:t>
      </w:r>
      <w:hyperlink w:history="0" r:id="rId47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jc w:val="both"/>
      </w:pPr>
      <w:r>
        <w:rPr>
          <w:sz w:val="24"/>
        </w:rPr>
      </w:r>
    </w:p>
    <w:p>
      <w:pPr>
        <w:pStyle w:val="0"/>
        <w:ind w:firstLine="540"/>
        <w:jc w:val="both"/>
      </w:pPr>
      <w:r>
        <w:rPr>
          <w:sz w:val="24"/>
        </w:rPr>
        <w:t xml:space="preserve">При заключении между туроператором и фрахтовщиком или агентом фрахтовщика договора фрахтования воздушного судна либо части воздушного судна или иного договора в целях организации перевозки туристов для исполнения обязательств туроператора, связанных с реализацией туристского продукта, к существенным условиям такого договора относятся:</w:t>
      </w:r>
    </w:p>
    <w:p>
      <w:pPr>
        <w:pStyle w:val="0"/>
        <w:spacing w:before="240" w:lineRule="auto"/>
        <w:ind w:firstLine="540"/>
        <w:jc w:val="both"/>
      </w:pPr>
      <w:r>
        <w:rPr>
          <w:sz w:val="24"/>
        </w:rPr>
        <w:t xml:space="preserve">предоставление туроператором фрахтовщику или агенту фрахтовщика либо иному участнику договора, заключаемого в целях организации перевозки туристов, гарантий оплаты услуг по такому договору (банковской гарантии, договора счета эскроу или иного финансового документа в обеспечение оплаты услуг фрахтовщика);</w:t>
      </w:r>
    </w:p>
    <w:p>
      <w:pPr>
        <w:pStyle w:val="0"/>
        <w:spacing w:before="240" w:lineRule="auto"/>
        <w:ind w:firstLine="540"/>
        <w:jc w:val="both"/>
      </w:pPr>
      <w:r>
        <w:rPr>
          <w:sz w:val="24"/>
        </w:rPr>
        <w:t xml:space="preserve">сумма банковской гарантии, сумма банковского вклада (депозита) или договора счета эскроу, обеспечивающего оплату услуг по договору фрахтования или иному договору, заключаемым в целях организации перевозки туристов;</w:t>
      </w:r>
    </w:p>
    <w:p>
      <w:pPr>
        <w:pStyle w:val="0"/>
        <w:spacing w:before="240" w:lineRule="auto"/>
        <w:ind w:firstLine="540"/>
        <w:jc w:val="both"/>
      </w:pPr>
      <w:r>
        <w:rPr>
          <w:sz w:val="24"/>
        </w:rPr>
        <w:t xml:space="preserve">обязанность туроператора выдать туристу и (или) иному заказчику квитанцию (выписку из автоматизированной системы оформления воздушных перевозок), подтверждающую право туриста на перевозку по определенному маршруту, в порядке и в сроки, которые установлены настоящим Федеральным законом, с обязательным указанием фамилии туриста и других сведений на основании документа, удостоверяющего личность туриста и необходимого в соответствии с международным договором Российской Федерации или законодательством Российской Федерации для перевозки туриста;</w:t>
      </w:r>
    </w:p>
    <w:p>
      <w:pPr>
        <w:pStyle w:val="0"/>
        <w:spacing w:before="240" w:lineRule="auto"/>
        <w:ind w:firstLine="540"/>
        <w:jc w:val="both"/>
      </w:pPr>
      <w:r>
        <w:rPr>
          <w:sz w:val="24"/>
        </w:rPr>
        <w:t xml:space="preserve">положения, гарантирующие осуществление фрахтовщиком перевозки туриста по маршруту, определенному договором фрахтования.</w:t>
      </w:r>
    </w:p>
    <w:p>
      <w:pPr>
        <w:pStyle w:val="0"/>
        <w:spacing w:before="240" w:lineRule="auto"/>
        <w:ind w:firstLine="540"/>
        <w:jc w:val="both"/>
      </w:pPr>
      <w:r>
        <w:rPr>
          <w:sz w:val="24"/>
        </w:rPr>
        <w:t xml:space="preserve">Указанные требования в части обязанности туроператора выдать туристу и (или) иному заказчику проездной документ установленной формы распространяются также на туроператоров, заключающих договоры фрахтования других транспортных средств (морских и речных судов, железнодорожного транспорта общего пользования), иные договоры в целях организации перевозки туристов, и на туроператоров, приобретающих посадочные места на различных типах судов (воздушных, морских, речных) и на железнодорожном транспорте общего пользования.</w:t>
      </w:r>
    </w:p>
    <w:p>
      <w:pPr>
        <w:pStyle w:val="0"/>
        <w:ind w:firstLine="540"/>
        <w:jc w:val="both"/>
      </w:pPr>
      <w:r>
        <w:rPr>
          <w:sz w:val="24"/>
        </w:rPr>
      </w:r>
    </w:p>
    <w:p>
      <w:pPr>
        <w:pStyle w:val="2"/>
        <w:outlineLvl w:val="1"/>
        <w:ind w:firstLine="540"/>
        <w:jc w:val="both"/>
      </w:pPr>
      <w:r>
        <w:rPr>
          <w:sz w:val="24"/>
        </w:rPr>
        <w:t xml:space="preserve">Статья 10.3. Особенности обмена информацией в электронной форме между туроператором, турагентом и туристом и (или) иным заказчиком</w:t>
      </w:r>
    </w:p>
    <w:p>
      <w:pPr>
        <w:pStyle w:val="0"/>
        <w:jc w:val="both"/>
      </w:pPr>
      <w:r>
        <w:rPr>
          <w:sz w:val="24"/>
        </w:rPr>
        <w:t xml:space="preserve">(в ред. Федерального </w:t>
      </w:r>
      <w:hyperlink w:history="0" r:id="rId473"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28.05.2022 N 148-ФЗ)</w:t>
      </w:r>
    </w:p>
    <w:p>
      <w:pPr>
        <w:pStyle w:val="0"/>
        <w:ind w:firstLine="540"/>
        <w:jc w:val="both"/>
      </w:pPr>
      <w:r>
        <w:rPr>
          <w:sz w:val="24"/>
        </w:rPr>
      </w:r>
    </w:p>
    <w:p>
      <w:pPr>
        <w:pStyle w:val="0"/>
        <w:ind w:firstLine="540"/>
        <w:jc w:val="both"/>
      </w:pPr>
      <w:r>
        <w:rPr>
          <w:sz w:val="24"/>
        </w:rPr>
        <w:t xml:space="preserve">(введена Федеральным </w:t>
      </w:r>
      <w:hyperlink w:history="0" r:id="rId47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jc w:val="both"/>
      </w:pPr>
      <w:r>
        <w:rPr>
          <w:sz w:val="24"/>
        </w:rPr>
      </w:r>
    </w:p>
    <w:p>
      <w:pPr>
        <w:pStyle w:val="0"/>
        <w:ind w:firstLine="540"/>
        <w:jc w:val="both"/>
      </w:pPr>
      <w:r>
        <w:rPr>
          <w:sz w:val="24"/>
        </w:rPr>
        <w:t xml:space="preserve">Для заключения договора о реализации туристского продукта турист и (или) иной заказчик могут передать туроператору, турагенту информацию в электронной форме (заявку о заключении договора о реализации туристского продукта и иные документы) путем ее размещения на официальном сайте туроператора, турагента в информационно-телекоммуникационной сети "Интернет". При этом указанный официальный сайт туроператора, турагента может использоваться в качестве информационной системы, обеспечивающей обмен информацией в электронной форме между туроператором, турагентом, являющимися операторами этой системы, и туристом и (или) иным заказчиком.</w:t>
      </w:r>
    </w:p>
    <w:p>
      <w:pPr>
        <w:pStyle w:val="0"/>
        <w:spacing w:before="240" w:lineRule="auto"/>
        <w:ind w:firstLine="540"/>
        <w:jc w:val="both"/>
      </w:pPr>
      <w:hyperlink w:history="0" r:id="rId475" w:tooltip="Постановление Правительства РФ от 08.06.2019 N 748 (ред. от 26.12.2022) &quot;Об утверждении требований к использованию документов в электронной форме туроператором, турагентом и туристом и (или) иным заказчиком при реализации туристского продукта и Правил обмена информацией в электронной форме между туроператором, турагентом и туристом и (или) иным заказчиком при реализации туристского продукта&quot; {КонсультантПлюс}">
        <w:r>
          <w:rPr>
            <w:sz w:val="24"/>
            <w:color w:val="0000ff"/>
          </w:rPr>
          <w:t xml:space="preserve">Требования</w:t>
        </w:r>
      </w:hyperlink>
      <w:r>
        <w:rPr>
          <w:sz w:val="24"/>
        </w:rPr>
        <w:t xml:space="preserve"> к использованию документов в электронной форме и </w:t>
      </w:r>
      <w:hyperlink w:history="0" r:id="rId476" w:tooltip="Постановление Правительства РФ от 08.06.2019 N 748 (ред. от 26.12.2022) &quot;Об утверждении требований к использованию документов в электронной форме туроператором, турагентом и туристом и (или) иным заказчиком при реализации туристского продукта и Правил обмена информацией в электронной форме между туроператором, турагентом и туристом и (или) иным заказчиком при реализации туристского продукта&quot; {КонсультантПлюс}">
        <w:r>
          <w:rPr>
            <w:sz w:val="24"/>
            <w:color w:val="0000ff"/>
          </w:rPr>
          <w:t xml:space="preserve">порядок</w:t>
        </w:r>
      </w:hyperlink>
      <w:r>
        <w:rPr>
          <w:sz w:val="24"/>
        </w:rPr>
        <w:t xml:space="preserve"> обмена информацией в электронной форме между туроператором, турагентом и туристом и (или) иным заказчиком при реализации туристского продукта устанавливаются Правительством Российской Федерации с соблюдением требований Федерального </w:t>
      </w:r>
      <w:hyperlink w:history="0" r:id="rId477"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закона</w:t>
        </w:r>
      </w:hyperlink>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 Федерального </w:t>
      </w:r>
      <w:hyperlink w:history="0" r:id="rId478" w:tooltip="Федеральный закон от 06.04.2011 N 63-ФЗ (ред. от 31.07.2025) &quot;Об электронной подписи&quot; {КонсультантПлюс}">
        <w:r>
          <w:rPr>
            <w:sz w:val="24"/>
            <w:color w:val="0000ff"/>
          </w:rPr>
          <w:t xml:space="preserve">закона</w:t>
        </w:r>
      </w:hyperlink>
      <w:r>
        <w:rPr>
          <w:sz w:val="24"/>
        </w:rPr>
        <w:t xml:space="preserve"> от 6 апреля 2011 года N 63-ФЗ "Об электронной подписи" и Федерального </w:t>
      </w:r>
      <w:hyperlink w:history="0" r:id="rId479" w:tooltip="Федеральный закон от 27.07.2006 N 152-ФЗ (ред. от 26.07.2026) &quot;О персональных данных&quot; {КонсультантПлюс}">
        <w:r>
          <w:rPr>
            <w:sz w:val="24"/>
            <w:color w:val="0000ff"/>
          </w:rPr>
          <w:t xml:space="preserve">закона</w:t>
        </w:r>
      </w:hyperlink>
      <w:r>
        <w:rPr>
          <w:sz w:val="24"/>
        </w:rPr>
        <w:t xml:space="preserve"> от 27 июля 2006 года N 152-ФЗ "О персональных данных".</w:t>
      </w:r>
    </w:p>
    <w:p>
      <w:pPr>
        <w:pStyle w:val="0"/>
        <w:spacing w:before="240" w:lineRule="auto"/>
        <w:ind w:firstLine="540"/>
        <w:jc w:val="both"/>
      </w:pPr>
      <w:r>
        <w:rPr>
          <w:sz w:val="24"/>
        </w:rPr>
        <w:t xml:space="preserve">Договор о реализации туристского продукта, составленный в форме электронного документа, считается заключенным туристом и (или) иным заказчиком с момента оплаты туристом и (или) иным заказчиком туристского продукта, подтверждающей их согласие с условиями, содержащимися в предложенном туроператором, турагентом договоре о реализации туристского продукта.</w:t>
      </w:r>
    </w:p>
    <w:p>
      <w:pPr>
        <w:pStyle w:val="0"/>
        <w:spacing w:before="240" w:lineRule="auto"/>
        <w:ind w:firstLine="540"/>
        <w:jc w:val="both"/>
      </w:pPr>
      <w:r>
        <w:rPr>
          <w:sz w:val="24"/>
        </w:rPr>
        <w:t xml:space="preserve">Части четвертая - восьмая утратили силу с 1 сентября 2022 года. - Федеральный </w:t>
      </w:r>
      <w:hyperlink w:history="0" r:id="rId480"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w:t>
        </w:r>
      </w:hyperlink>
      <w:r>
        <w:rPr>
          <w:sz w:val="24"/>
        </w:rPr>
        <w:t xml:space="preserve"> от 28.05.2022 N 148-ФЗ.</w:t>
      </w:r>
    </w:p>
    <w:p>
      <w:pPr>
        <w:pStyle w:val="0"/>
        <w:ind w:firstLine="540"/>
        <w:jc w:val="both"/>
      </w:pPr>
      <w:r>
        <w:rPr>
          <w:sz w:val="24"/>
        </w:rPr>
      </w:r>
    </w:p>
    <w:bookmarkStart w:id="1096" w:name="P1096"/>
    <w:bookmarkEnd w:id="1096"/>
    <w:p>
      <w:pPr>
        <w:pStyle w:val="2"/>
        <w:outlineLvl w:val="1"/>
        <w:ind w:firstLine="540"/>
        <w:jc w:val="both"/>
      </w:pPr>
      <w:r>
        <w:rPr>
          <w:sz w:val="24"/>
        </w:rPr>
        <w:t xml:space="preserve">Статья 10.4. Единая информационная система электронных путевок. Электронная путевка</w:t>
      </w:r>
    </w:p>
    <w:p>
      <w:pPr>
        <w:pStyle w:val="0"/>
        <w:ind w:firstLine="540"/>
        <w:jc w:val="both"/>
      </w:pPr>
      <w:r>
        <w:rPr>
          <w:sz w:val="24"/>
        </w:rPr>
      </w:r>
    </w:p>
    <w:p>
      <w:pPr>
        <w:pStyle w:val="0"/>
        <w:ind w:firstLine="540"/>
        <w:jc w:val="both"/>
      </w:pPr>
      <w:r>
        <w:rPr>
          <w:sz w:val="24"/>
        </w:rPr>
        <w:t xml:space="preserve">(введена Федеральным </w:t>
      </w:r>
      <w:hyperlink w:history="0" r:id="rId481"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28.05.2022 N 148-ФЗ)</w:t>
      </w:r>
    </w:p>
    <w:p>
      <w:pPr>
        <w:pStyle w:val="0"/>
        <w:jc w:val="both"/>
      </w:pPr>
      <w:r>
        <w:rPr>
          <w:sz w:val="24"/>
        </w:rPr>
      </w:r>
    </w:p>
    <w:p>
      <w:pPr>
        <w:pStyle w:val="0"/>
        <w:ind w:firstLine="540"/>
        <w:jc w:val="both"/>
      </w:pPr>
      <w:r>
        <w:rPr>
          <w:sz w:val="24"/>
        </w:rPr>
        <w:t xml:space="preserve">Единая информационная система электронных путевок предназначена для обеспечения уполномоченного федерального органа исполнительной власти и федерального органа исполнительной власти, уполномоченного на осуществление федерального государственного контроля (надзора) в области защиты прав потребителей, достоверными сведениями, содержащимися в договоре о реализации туристского продукта, и иными сведениями, подлежащими представлению туроператором в единую информационную систему электронных путевок, а также для обеспечения соответствующими сведениями заказчика, потребителей туристского продукта.</w:t>
      </w:r>
    </w:p>
    <w:p>
      <w:pPr>
        <w:pStyle w:val="0"/>
        <w:spacing w:before="240" w:lineRule="auto"/>
        <w:ind w:firstLine="540"/>
        <w:jc w:val="both"/>
      </w:pPr>
      <w:r>
        <w:rPr>
          <w:sz w:val="24"/>
        </w:rPr>
        <w:t xml:space="preserve">Оператор информационной системы определяется в соответствии с законодательством в области информации, информационных технологий и защиты информации.</w:t>
      </w:r>
    </w:p>
    <w:p>
      <w:pPr>
        <w:pStyle w:val="0"/>
        <w:spacing w:before="240" w:lineRule="auto"/>
        <w:ind w:firstLine="540"/>
        <w:jc w:val="both"/>
      </w:pPr>
      <w:hyperlink w:history="0" r:id="rId482" w:tooltip="Постановление Правительства РФ от 18.03.2023 N 417 (ред. от 28.08.2024) &quot;Об утверждении Правил функционирования единой информационной системы электронных путевок и о признании утратившими силу постановления Правительства Российской Федерации от 8 июня 2019 г. N 747 и пункта 18 изменений, которые вносятся в акты Правительства Российской Федерации, утвержденных постановлением Правительства Российской Федерации от 23 ноября 2020 г. N 1903&quot; ------------ Недействующая редакция {КонсультантПлюс}">
        <w:r>
          <w:rPr>
            <w:sz w:val="24"/>
            <w:color w:val="0000ff"/>
          </w:rPr>
          <w:t xml:space="preserve">Правила</w:t>
        </w:r>
      </w:hyperlink>
      <w:r>
        <w:rPr>
          <w:sz w:val="24"/>
        </w:rPr>
        <w:t xml:space="preserve"> функционирования единой информационной системы электронных путевок устанавливаются Правительством Российской Федерации. Указанными правилами определяются:</w:t>
      </w:r>
    </w:p>
    <w:p>
      <w:pPr>
        <w:pStyle w:val="0"/>
        <w:spacing w:before="240" w:lineRule="auto"/>
        <w:ind w:firstLine="540"/>
        <w:jc w:val="both"/>
      </w:pPr>
      <w:r>
        <w:rPr>
          <w:sz w:val="24"/>
        </w:rPr>
        <w:t xml:space="preserve">порядок и срок формирования электронной путевки;</w:t>
      </w:r>
    </w:p>
    <w:p>
      <w:pPr>
        <w:pStyle w:val="0"/>
        <w:spacing w:before="240" w:lineRule="auto"/>
        <w:ind w:firstLine="540"/>
        <w:jc w:val="both"/>
      </w:pPr>
      <w:r>
        <w:rPr>
          <w:sz w:val="24"/>
        </w:rPr>
        <w:t xml:space="preserve">порядок и срок направления турагентом туроператору, сформировавшему туристский продукт, уведомления о заключении договора о реализации туристского продукта;</w:t>
      </w:r>
    </w:p>
    <w:p>
      <w:pPr>
        <w:pStyle w:val="0"/>
        <w:spacing w:before="240" w:lineRule="auto"/>
        <w:ind w:firstLine="540"/>
        <w:jc w:val="both"/>
      </w:pPr>
      <w:r>
        <w:rPr>
          <w:sz w:val="24"/>
        </w:rPr>
        <w:t xml:space="preserve">структура электронной путевки;</w:t>
      </w:r>
    </w:p>
    <w:p>
      <w:pPr>
        <w:pStyle w:val="0"/>
        <w:spacing w:before="240" w:lineRule="auto"/>
        <w:ind w:firstLine="540"/>
        <w:jc w:val="both"/>
      </w:pPr>
      <w:r>
        <w:rPr>
          <w:sz w:val="24"/>
        </w:rPr>
        <w:t xml:space="preserve">перечень и порядок представления туроператором сведений, содержащихся в договоре о реализации туристского продукта, и иных сведений, подлежащих представлению туроператором в единую информационную систему электронных путевок, в том числе сведений о туристе, об общей цене туристского продукта в рублях и о входящих в туристский продукт услугах по размещению туриста в стране (месте) временного пребывания, информации о средствах размещения, об условиях проживания (месте нахождения средства размещения, категории гостиницы) и питания, услугах по перевозке туриста в страну (место) временного пребывания и обратно, включая услуги по перевозке туриста в стране (месте) временного пребывания, а также об иных услугах;</w:t>
      </w:r>
    </w:p>
    <w:p>
      <w:pPr>
        <w:pStyle w:val="0"/>
        <w:jc w:val="both"/>
      </w:pPr>
      <w:r>
        <w:rPr>
          <w:sz w:val="24"/>
        </w:rPr>
        <w:t xml:space="preserve">(в ред. Федерального </w:t>
      </w:r>
      <w:hyperlink w:history="0" r:id="rId483" w:tooltip="Федеральный закон от 22.06.2024 N 143-ФЗ &quot;О внесении изменений в Федеральный закон &quot;Об основах туристской деятельности в Российской Федерации&quot; и статью 2 Федерального закона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4"/>
            <w:color w:val="0000ff"/>
          </w:rPr>
          <w:t xml:space="preserve">закона</w:t>
        </w:r>
      </w:hyperlink>
      <w:r>
        <w:rPr>
          <w:sz w:val="24"/>
        </w:rPr>
        <w:t xml:space="preserve"> от 22.06.2024 N 143-ФЗ)</w:t>
      </w:r>
    </w:p>
    <w:p>
      <w:pPr>
        <w:pStyle w:val="0"/>
        <w:spacing w:before="240" w:lineRule="auto"/>
        <w:ind w:firstLine="540"/>
        <w:jc w:val="both"/>
      </w:pPr>
      <w:r>
        <w:rPr>
          <w:sz w:val="24"/>
        </w:rPr>
        <w:t xml:space="preserve">состав сведений, содержащихся в единой информационной системе электронных путевок, требования к таким сведениям и к обеспечению доступа к таким сведениям, а также формы и порядок направления запросов о предоставлении таких сведений, в том числе с использованием информационно-телекоммуникационных сетей общего пользования, включая сеть "Интернет".</w:t>
      </w:r>
    </w:p>
    <w:p>
      <w:pPr>
        <w:pStyle w:val="0"/>
        <w:spacing w:before="240" w:lineRule="auto"/>
        <w:ind w:firstLine="540"/>
        <w:jc w:val="both"/>
      </w:pPr>
      <w:r>
        <w:rPr>
          <w:sz w:val="24"/>
        </w:rPr>
        <w:t xml:space="preserve">Туроператор в </w:t>
      </w:r>
      <w:hyperlink w:history="0" r:id="rId484" w:tooltip="Постановление Правительства РФ от 18.03.2023 N 417 (ред. от 28.08.2024) &quot;Об утверждении Правил функционирования единой информационной системы электронных путевок и о признании утратившими силу постановления Правительства Российской Федерации от 8 июня 2019 г. N 747 и пункта 18 изменений, которые вносятся в акты Правительства Российской Федерации, утвержденных постановлением Правительства Российской Федерации от 23 ноября 2020 г. N 1903&quot; ------------ Недействующая редакция {КонсультантПлюс}">
        <w:r>
          <w:rPr>
            <w:sz w:val="24"/>
            <w:color w:val="0000ff"/>
          </w:rPr>
          <w:t xml:space="preserve">порядке</w:t>
        </w:r>
      </w:hyperlink>
      <w:r>
        <w:rPr>
          <w:sz w:val="24"/>
        </w:rPr>
        <w:t xml:space="preserve">, установленном правилами функционирования единой информационной системы электронных путевок, передает в единую информационную систему электронных путевок сведения, содержащиеся в договоре о реализации туристского продукта, и иные сведения, подлежащие представлению туроператором в единую информационную систему электронных путевок, в срок до 15-го числа месяца, следующего за календарным месяцем, в котором был реализован туристский продукт, но не позднее даты начала путешествия в соответствии с договором о реализации туристского продукта.</w:t>
      </w:r>
    </w:p>
    <w:p>
      <w:pPr>
        <w:pStyle w:val="0"/>
        <w:jc w:val="both"/>
      </w:pPr>
      <w:r>
        <w:rPr>
          <w:sz w:val="24"/>
        </w:rPr>
        <w:t xml:space="preserve">(часть четвертая в ред. Федерального </w:t>
      </w:r>
      <w:hyperlink w:history="0" r:id="rId485" w:tooltip="Федеральный закон от 22.06.2024 N 143-ФЗ &quot;О внесении изменений в Федеральный закон &quot;Об основах туристской деятельности в Российской Федерации&quot; и статью 2 Федерального закона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4"/>
            <w:color w:val="0000ff"/>
          </w:rPr>
          <w:t xml:space="preserve">закона</w:t>
        </w:r>
      </w:hyperlink>
      <w:r>
        <w:rPr>
          <w:sz w:val="24"/>
        </w:rPr>
        <w:t xml:space="preserve"> от 22.06.2024 N 143-ФЗ)</w:t>
      </w:r>
    </w:p>
    <w:p>
      <w:pPr>
        <w:pStyle w:val="0"/>
        <w:spacing w:before="240" w:lineRule="auto"/>
        <w:ind w:firstLine="540"/>
        <w:jc w:val="both"/>
      </w:pPr>
      <w:r>
        <w:rPr>
          <w:sz w:val="24"/>
        </w:rPr>
        <w:t xml:space="preserve">Часть пятая утратила силу с 1 сентября 2024 года. - Федеральный </w:t>
      </w:r>
      <w:hyperlink w:history="0" r:id="rId486" w:tooltip="Федеральный закон от 22.06.2024 N 143-ФЗ &quot;О внесении изменений в Федеральный закон &quot;Об основах туристской деятельности в Российской Федерации&quot; и статью 2 Федерального закона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КонсультантПлюс}">
        <w:r>
          <w:rPr>
            <w:sz w:val="24"/>
            <w:color w:val="0000ff"/>
          </w:rPr>
          <w:t xml:space="preserve">закон</w:t>
        </w:r>
      </w:hyperlink>
      <w:r>
        <w:rPr>
          <w:sz w:val="24"/>
        </w:rPr>
        <w:t xml:space="preserve"> от 22.06.2024 N 143-ФЗ.</w:t>
      </w:r>
    </w:p>
    <w:p>
      <w:pPr>
        <w:pStyle w:val="0"/>
        <w:spacing w:before="240" w:lineRule="auto"/>
        <w:ind w:firstLine="540"/>
        <w:jc w:val="both"/>
      </w:pPr>
      <w:r>
        <w:rPr>
          <w:sz w:val="24"/>
        </w:rPr>
        <w:t xml:space="preserve">В случае заключения с туристом и (или) иным заказчиком туристского продукта договора в письменной форме, в том числе в форме электронного документа, основные данные о туристе или туристах и информация об их путешествии отражаются в виде двухмерного штрихового кода (QR-кода) в </w:t>
      </w:r>
      <w:hyperlink w:history="0" r:id="rId487" w:tooltip="Приказ Ростуризма от 07.09.2022 N 404-Пр-22 &quot;Об утверждении порядка отражения основных данных о туристе или туристах и информации об их путешествии в виде двухмерного штрихового кода (QR-кода)&quot; (Зарегистрировано в Минюсте России 13.10.2022 N 70493)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V. ОБЪЕДИНЕНИЯ ТУРОПЕРАТОРОВ И ТУРАГЕНТОВ,</w:t>
      </w:r>
    </w:p>
    <w:p>
      <w:pPr>
        <w:pStyle w:val="2"/>
        <w:jc w:val="center"/>
      </w:pPr>
      <w:r>
        <w:rPr>
          <w:sz w:val="24"/>
        </w:rPr>
        <w:t xml:space="preserve">ОБЪЕДИНЕНИЯ ТУРИСТОВ</w:t>
      </w:r>
    </w:p>
    <w:p>
      <w:pPr>
        <w:pStyle w:val="0"/>
      </w:pPr>
      <w:r>
        <w:rPr>
          <w:sz w:val="24"/>
        </w:rPr>
      </w:r>
    </w:p>
    <w:p>
      <w:pPr>
        <w:pStyle w:val="2"/>
        <w:outlineLvl w:val="1"/>
        <w:ind w:firstLine="540"/>
        <w:jc w:val="both"/>
      </w:pPr>
      <w:r>
        <w:rPr>
          <w:sz w:val="24"/>
        </w:rPr>
        <w:t xml:space="preserve">Статья 11. Объединения туроператоров и турагентов</w:t>
      </w:r>
    </w:p>
    <w:p>
      <w:pPr>
        <w:pStyle w:val="0"/>
      </w:pPr>
      <w:r>
        <w:rPr>
          <w:sz w:val="24"/>
        </w:rPr>
      </w:r>
    </w:p>
    <w:p>
      <w:pPr>
        <w:pStyle w:val="0"/>
        <w:ind w:firstLine="540"/>
        <w:jc w:val="both"/>
      </w:pPr>
      <w:r>
        <w:rPr>
          <w:sz w:val="24"/>
        </w:rPr>
        <w:t xml:space="preserve">Туроператоры и турагенты в целях координации их предпринимательской деятельности, а также представления и защиты общих имущественных интересов могут создавать объединения в порядке, установленном законодательством Российской Федерации. Туроператоры, осуществляющие деятельность в сфере выездного туризма, обязаны быть членами объединения туроператоров в сфере выездного туризма, созданного в соответствии с настоящим Федеральным законом. Член объединения туроператоров в сфере выездного туризма до внесения сведений о нем в реестр туроператоров в соответствии с настоящим Федеральным законом не вправе осуществлять туроператорскую деятельность в сфере выездного туризма.</w:t>
      </w:r>
    </w:p>
    <w:p>
      <w:pPr>
        <w:pStyle w:val="0"/>
        <w:jc w:val="both"/>
      </w:pPr>
      <w:r>
        <w:rPr>
          <w:sz w:val="24"/>
        </w:rPr>
        <w:t xml:space="preserve">(в ред. Федеральных законов от 03.05.2012 </w:t>
      </w:r>
      <w:hyperlink w:history="0" r:id="rId488"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47-ФЗ</w:t>
        </w:r>
      </w:hyperlink>
      <w:r>
        <w:rPr>
          <w:sz w:val="24"/>
        </w:rPr>
        <w:t xml:space="preserve">, от 24.03.2021 </w:t>
      </w:r>
      <w:hyperlink w:history="0" r:id="rId489"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w:t>
      </w:r>
    </w:p>
    <w:p>
      <w:pPr>
        <w:pStyle w:val="0"/>
      </w:pPr>
      <w:r>
        <w:rPr>
          <w:sz w:val="24"/>
        </w:rPr>
      </w:r>
    </w:p>
    <w:bookmarkStart w:id="1122" w:name="P1122"/>
    <w:bookmarkEnd w:id="1122"/>
    <w:p>
      <w:pPr>
        <w:pStyle w:val="2"/>
        <w:outlineLvl w:val="1"/>
        <w:ind w:firstLine="540"/>
        <w:jc w:val="both"/>
      </w:pPr>
      <w:r>
        <w:rPr>
          <w:sz w:val="24"/>
        </w:rPr>
        <w:t xml:space="preserve">Статья 11.1. Объединение туроператоров в сфере выездного туризма</w:t>
      </w:r>
    </w:p>
    <w:p>
      <w:pPr>
        <w:pStyle w:val="0"/>
        <w:jc w:val="both"/>
      </w:pPr>
      <w:r>
        <w:rPr>
          <w:sz w:val="24"/>
        </w:rPr>
      </w:r>
    </w:p>
    <w:p>
      <w:pPr>
        <w:pStyle w:val="0"/>
        <w:ind w:firstLine="540"/>
        <w:jc w:val="both"/>
      </w:pPr>
      <w:r>
        <w:rPr>
          <w:sz w:val="24"/>
        </w:rPr>
        <w:t xml:space="preserve">(введена Федеральным </w:t>
      </w:r>
      <w:hyperlink w:history="0" r:id="rId490"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03.05.2012 N 47-ФЗ)</w:t>
      </w:r>
    </w:p>
    <w:p>
      <w:pPr>
        <w:pStyle w:val="0"/>
        <w:ind w:firstLine="540"/>
        <w:jc w:val="both"/>
      </w:pPr>
      <w:r>
        <w:rPr>
          <w:sz w:val="24"/>
        </w:rPr>
      </w:r>
    </w:p>
    <w:p>
      <w:pPr>
        <w:pStyle w:val="0"/>
        <w:ind w:firstLine="540"/>
        <w:jc w:val="both"/>
      </w:pPr>
      <w:r>
        <w:rPr>
          <w:sz w:val="24"/>
        </w:rPr>
        <w:t xml:space="preserve">Объединение туроператоров в сфере выездного туризма является некоммерческой организацией, представляющей собой единое общероссийское объединение, которое основано на принципе обязательного членства юридических лиц, осуществляющих на территории Российской Федерации туроператорскую деятельность в сфере выездного туризма, и действует в целях оказания экстренной </w:t>
      </w:r>
      <w:r>
        <w:rPr>
          <w:sz w:val="24"/>
        </w:rPr>
        <w:t xml:space="preserve">помощи</w:t>
      </w:r>
      <w:r>
        <w:rPr>
          <w:sz w:val="24"/>
        </w:rPr>
        <w:t xml:space="preserve"> туристам в соответствии с настоящим Федеральным законом.</w:t>
      </w:r>
    </w:p>
    <w:p>
      <w:pPr>
        <w:pStyle w:val="0"/>
        <w:spacing w:before="240" w:lineRule="auto"/>
        <w:ind w:firstLine="540"/>
        <w:jc w:val="both"/>
      </w:pPr>
      <w:r>
        <w:rPr>
          <w:sz w:val="24"/>
        </w:rPr>
        <w:t xml:space="preserve">Порядок создания, деятельности, реорганизации и ликвидации данного объединения устанавливается в соответствии с законодательством Российской Федерации, предусмотренным в отношении ассоциаций (союзов), с учетом положений настоящего Федерального закона. Некоммерческая организация приобретает статус объединения туроператоров в сфере выездного туризма на основании </w:t>
      </w:r>
      <w:hyperlink w:history="0" r:id="rId491" w:tooltip="Распоряжение Правительства РФ от 19.11.2012 N 2130-р &lt;О присвоении статуса объединения туроператоров в сфере выездного туризма&gt; {КонсультантПлюс}">
        <w:r>
          <w:rPr>
            <w:sz w:val="24"/>
            <w:color w:val="0000ff"/>
          </w:rPr>
          <w:t xml:space="preserve">решения</w:t>
        </w:r>
      </w:hyperlink>
      <w:r>
        <w:rPr>
          <w:sz w:val="24"/>
        </w:rPr>
        <w:t xml:space="preserve"> Правительства Российской Федерации.</w:t>
      </w:r>
    </w:p>
    <w:p>
      <w:pPr>
        <w:pStyle w:val="0"/>
        <w:spacing w:before="240" w:lineRule="auto"/>
        <w:ind w:firstLine="540"/>
        <w:jc w:val="both"/>
      </w:pPr>
      <w:r>
        <w:rPr>
          <w:sz w:val="24"/>
        </w:rPr>
        <w:t xml:space="preserve">Объединение туроператоров в сфере выездного туризма является открытым для вступления новых членов.</w:t>
      </w:r>
    </w:p>
    <w:p>
      <w:pPr>
        <w:pStyle w:val="0"/>
        <w:spacing w:before="240" w:lineRule="auto"/>
        <w:ind w:firstLine="540"/>
        <w:jc w:val="both"/>
      </w:pPr>
      <w:r>
        <w:rPr>
          <w:sz w:val="24"/>
        </w:rPr>
        <w:t xml:space="preserve">Требованием к членству туроператора в объединении туроператоров в сфере выездного туризма является уплата взносов в резервный фонд в </w:t>
      </w:r>
      <w:hyperlink w:history="0" w:anchor="P1202" w:tooltip="Соответствующий взнос должен перечисляться в резервный фонд ежегодно в течение 15 дней с даты опубликования бухгалтерской (финансовой) отчетности, или с даты ее представления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N 402-ФЗ &quot;О бухгалтерском учете&quot; (далее - государственный информационный ресурс бухгалтерской (финансовой) отчетности), или с даты ее представления в уполномоченн...">
        <w:r>
          <w:rPr>
            <w:sz w:val="24"/>
            <w:color w:val="0000ff"/>
          </w:rPr>
          <w:t xml:space="preserve">сроки</w:t>
        </w:r>
      </w:hyperlink>
      <w:r>
        <w:rPr>
          <w:sz w:val="24"/>
        </w:rPr>
        <w:t xml:space="preserve">, установленные настоящим Федеральным законом, и в размере, определенном в соответствии с настоящим Федеральным законом.</w:t>
      </w:r>
    </w:p>
    <w:p>
      <w:pPr>
        <w:pStyle w:val="0"/>
        <w:jc w:val="both"/>
      </w:pPr>
      <w:r>
        <w:rPr>
          <w:sz w:val="24"/>
        </w:rPr>
        <w:t xml:space="preserve">(в ред. Федерального </w:t>
      </w:r>
      <w:hyperlink w:history="0" r:id="rId49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Основанием для прекращения членства туроператора в объединении туроператоров в сфере выездного туризма является:</w:t>
      </w:r>
    </w:p>
    <w:p>
      <w:pPr>
        <w:pStyle w:val="0"/>
        <w:spacing w:before="240" w:lineRule="auto"/>
        <w:ind w:firstLine="540"/>
        <w:jc w:val="both"/>
      </w:pPr>
      <w:r>
        <w:rPr>
          <w:sz w:val="24"/>
        </w:rPr>
        <w:t xml:space="preserve">заявление туроператора о выходе из членов данного объединения в случае прекращения туроператором деятельности в сфере выездного туризма;</w:t>
      </w:r>
    </w:p>
    <w:bookmarkStart w:id="1133" w:name="P1133"/>
    <w:bookmarkEnd w:id="1133"/>
    <w:p>
      <w:pPr>
        <w:pStyle w:val="0"/>
        <w:spacing w:before="240" w:lineRule="auto"/>
        <w:ind w:firstLine="540"/>
        <w:jc w:val="both"/>
      </w:pPr>
      <w:r>
        <w:rPr>
          <w:sz w:val="24"/>
        </w:rPr>
        <w:t xml:space="preserve">неуплата взносов в резервный фонд в сроки, установленные настоящим Федеральным законом, и в размере, определенном в соответствии с настоящим Федеральным законом;</w:t>
      </w:r>
    </w:p>
    <w:p>
      <w:pPr>
        <w:pStyle w:val="0"/>
        <w:jc w:val="both"/>
      </w:pPr>
      <w:r>
        <w:rPr>
          <w:sz w:val="24"/>
        </w:rPr>
        <w:t xml:space="preserve">(в ред. Федерального </w:t>
      </w:r>
      <w:hyperlink w:history="0" r:id="rId49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ликвидация туроператора в соответствии с законодательством Российской Федерации;</w:t>
      </w:r>
    </w:p>
    <w:bookmarkStart w:id="1136" w:name="P1136"/>
    <w:bookmarkEnd w:id="1136"/>
    <w:p>
      <w:pPr>
        <w:pStyle w:val="0"/>
        <w:spacing w:before="240" w:lineRule="auto"/>
        <w:ind w:firstLine="540"/>
        <w:jc w:val="both"/>
      </w:pPr>
      <w:r>
        <w:rPr>
          <w:sz w:val="24"/>
        </w:rPr>
        <w:t xml:space="preserve">неуплата взносов в фонд персональной ответственности туроператора в сроки, установленные настоящим Федеральным законом, и в размере, определенном в соответствии с настоящим Федеральным законом, а также непредставление сведений об общей цене туристского продукта в сфере выездного туризма за предыдущий календарный квартал и об общей цене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календарный квартал в сроки, установленные </w:t>
      </w:r>
      <w:hyperlink w:history="0" w:anchor="P1234" w:tooltip="Размер ежегодного взноса туроператора в фонд персональной ответственности туроператора равен одному проценту общей цены туристского продукта в сфере выездного туризма за предыдущий год, рассчитанной без учета общей цены туристского продукта, предусмотренного частью десятой статьи 17.2-1 настоящего Федерального закона, за исключением случаев, предусмотренных частью четвертой настоящей статьи. Перечисление ежегодного взноса туроператора в фонд персональной ответственности туроператора производится равными ...">
        <w:r>
          <w:rPr>
            <w:sz w:val="24"/>
            <w:color w:val="0000ff"/>
          </w:rPr>
          <w:t xml:space="preserve">частью третьей статьи 11.6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94"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238-ФЗ)</w:t>
      </w:r>
    </w:p>
    <w:p>
      <w:pPr>
        <w:pStyle w:val="0"/>
        <w:spacing w:before="240" w:lineRule="auto"/>
        <w:ind w:firstLine="540"/>
        <w:jc w:val="both"/>
      </w:pPr>
      <w:r>
        <w:rPr>
          <w:sz w:val="24"/>
        </w:rPr>
        <w:t xml:space="preserve">Установление иных требований к членству туроператора в объединении туроператоров в сфере выездного туризма, равно как и иных оснований для прекращения членства туроператора в данном объединении, не допускается. При прекращении членства туроператора взносы, уплаченные в резервный фонд, не возвращаются.</w:t>
      </w:r>
    </w:p>
    <w:p>
      <w:pPr>
        <w:pStyle w:val="0"/>
        <w:jc w:val="both"/>
      </w:pPr>
      <w:r>
        <w:rPr>
          <w:sz w:val="24"/>
        </w:rPr>
        <w:t xml:space="preserve">(в ред. Федерального </w:t>
      </w:r>
      <w:hyperlink w:history="0" r:id="rId49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В случае прекращения членства туроператора в объединении туроператоров в сфере выездного туризма оно уведомляет об этом уполномоченный федеральный орган исполнительной власти в форме электронного документа, представляемого в </w:t>
      </w:r>
      <w:hyperlink w:history="0" r:id="rId496" w:tooltip="Приказ Минэкономразвития России от 01.09.2023 N 612 &quot;Об утверждении порядка представления объединением туроператоров в сфере выездного туризма в Министерство экономического развития Российской Федерации уведомления в форме электронного документа о прекращении членства туроператора в указанном объединении&quot; (Зарегистрировано в Минюсте России 04.10.2023 N 75462)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Указанная в </w:t>
      </w:r>
      <w:hyperlink w:history="0" w:anchor="P322" w:tooltip="Статья 4.1. Условия осуществления туроператорской деятельности">
        <w:r>
          <w:rPr>
            <w:sz w:val="24"/>
            <w:color w:val="0000ff"/>
          </w:rPr>
          <w:t xml:space="preserve">статье 4.1</w:t>
        </w:r>
      </w:hyperlink>
      <w:r>
        <w:rPr>
          <w:sz w:val="24"/>
        </w:rPr>
        <w:t xml:space="preserve"> настоящего Федерального закона информация о туроператорах - членах объединения туроператоров в сфере выездного туризма, информация об изменении сведений о туроператоре, информация о туроператорах, исключенных из членов объединения туроператоров в сфере выездного туризма, об основаниях их исключения подлежит размещению на официальном сайте данного объединения в информационно-телекоммуникационной сети "Интернет" не позднее чем в течение одного дня после дня изменения соответствующих сведений о туроператоре либо дня принятия решения о приеме туроператора в члены объединения туроператоров в сфере выездного туризма или прекращении членства в данном объединении.</w:t>
      </w:r>
    </w:p>
    <w:p>
      <w:pPr>
        <w:pStyle w:val="0"/>
        <w:spacing w:before="240" w:lineRule="auto"/>
        <w:ind w:firstLine="540"/>
        <w:jc w:val="both"/>
      </w:pPr>
      <w:r>
        <w:rPr>
          <w:sz w:val="24"/>
        </w:rPr>
        <w:t xml:space="preserve">Объединение туроператоров в сфере выездного туризма для оказания экстренной помощи туристам при неисполнении обязательств по договору о реализации туристского продукта, формируемого туроператорами - членами данного объединения, формирует резервный фонд в соответствии с требованиями настоящего Федерального закона.</w:t>
      </w:r>
    </w:p>
    <w:p>
      <w:pPr>
        <w:pStyle w:val="0"/>
        <w:jc w:val="both"/>
      </w:pPr>
      <w:r>
        <w:rPr>
          <w:sz w:val="24"/>
        </w:rPr>
        <w:t xml:space="preserve">(в ред. Федерального </w:t>
      </w:r>
      <w:hyperlink w:history="0" r:id="rId49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Годовая бухгалтерская (финансовая) отчетность объединения туроператоров в сфере выездного туризма подлежит обязательному аудиту. Аудиторская организация и условия договора на проведение обязательного аудита годовой бухгалтерской (финансовой) отчетности объединения туроператоров в сфере выездного туризма утверждаются общим собранием членов объединения туроператоров в сфере выездного туризма или постоянно действующим коллегиальным органом управления, если учредительными документами данного объединения такое утверждение отнесено к его компетенции.</w:t>
      </w:r>
    </w:p>
    <w:p>
      <w:pPr>
        <w:pStyle w:val="0"/>
        <w:jc w:val="both"/>
      </w:pPr>
      <w:r>
        <w:rPr>
          <w:sz w:val="24"/>
        </w:rPr>
        <w:t xml:space="preserve">(часть десятая в ред. Федерального </w:t>
      </w:r>
      <w:hyperlink w:history="0" r:id="rId498"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Годовой отчет и годовая бухгалтерская (финансовая) отчетность объединения туроператоров в сфере выездного туризма вместе с аудиторским заключением о ней после их утверждения общим собранием членов данного объединения или постоянно действующим коллегиальным органом управления, если учредительными документами данного объединения такое утверждение отнесено к его компетенции, подлежат размещению на его официальном сайте в информационно-телекоммуникационной сети "Интернет".</w:t>
      </w:r>
    </w:p>
    <w:p>
      <w:pPr>
        <w:pStyle w:val="0"/>
        <w:jc w:val="both"/>
      </w:pPr>
      <w:r>
        <w:rPr>
          <w:sz w:val="24"/>
        </w:rPr>
        <w:t xml:space="preserve">(часть одиннадцатая в ред. Федерального </w:t>
      </w:r>
      <w:hyperlink w:history="0" r:id="rId499"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Объединением туроператоров в сфере выездного туризма разрабатываются правила профессиональной деятельности, обязательные для данного объединения и его членов и регулирующие в том числе порядок осуществления им и его членами функций, связанных с формированием и использованием резервного фонда в соответствии с настоящим Федеральным законом. Указанные </w:t>
      </w:r>
      <w:hyperlink w:history="0" r:id="rId500" w:tooltip="Приказ Минэкономразвития России от 21.07.2025 N 466 &quot;Об утверждении Правил профессиональной деятельности, регулирующих порядок осуществления объединением туроператоров в сфере выездного туризма и его членами функций, связанных с формированием и использованием резервного фонда объединения туроператоров в сфере выездного туризма&quot; (Зарегистрировано в Минюсте России 28.11.2025 N 84343) {КонсультантПлюс}">
        <w:r>
          <w:rPr>
            <w:sz w:val="24"/>
            <w:color w:val="0000ff"/>
          </w:rPr>
          <w:t xml:space="preserve">правила</w:t>
        </w:r>
      </w:hyperlink>
      <w:r>
        <w:rPr>
          <w:sz w:val="24"/>
        </w:rPr>
        <w:t xml:space="preserve"> профессиональной деятельности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501"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pPr>
      <w:r>
        <w:rPr>
          <w:sz w:val="24"/>
        </w:rPr>
      </w:r>
    </w:p>
    <w:p>
      <w:pPr>
        <w:pStyle w:val="2"/>
        <w:outlineLvl w:val="1"/>
        <w:ind w:firstLine="540"/>
        <w:jc w:val="both"/>
      </w:pPr>
      <w:r>
        <w:rPr>
          <w:sz w:val="24"/>
        </w:rPr>
        <w:t xml:space="preserve">Статья 11.2. Полномочия объединения туроператоров в сфере выездного туризма</w:t>
      </w:r>
    </w:p>
    <w:p>
      <w:pPr>
        <w:pStyle w:val="0"/>
        <w:ind w:firstLine="540"/>
        <w:jc w:val="both"/>
      </w:pPr>
      <w:r>
        <w:rPr>
          <w:sz w:val="24"/>
        </w:rPr>
      </w:r>
    </w:p>
    <w:p>
      <w:pPr>
        <w:pStyle w:val="0"/>
        <w:ind w:firstLine="540"/>
        <w:jc w:val="both"/>
      </w:pPr>
      <w:r>
        <w:rPr>
          <w:sz w:val="24"/>
        </w:rPr>
        <w:t xml:space="preserve">(в ред. Федерального </w:t>
      </w:r>
      <w:hyperlink w:history="0" r:id="rId50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p>
      <w:pPr>
        <w:pStyle w:val="0"/>
        <w:ind w:firstLine="540"/>
        <w:jc w:val="both"/>
      </w:pPr>
      <w:r>
        <w:rPr>
          <w:sz w:val="24"/>
        </w:rPr>
        <w:t xml:space="preserve">Полномочиями объединения туроператоров в сфере выездного туризма являются:</w:t>
      </w:r>
    </w:p>
    <w:p>
      <w:pPr>
        <w:pStyle w:val="0"/>
        <w:spacing w:before="240" w:lineRule="auto"/>
        <w:ind w:firstLine="540"/>
        <w:jc w:val="both"/>
      </w:pPr>
      <w:r>
        <w:rPr>
          <w:sz w:val="24"/>
        </w:rPr>
        <w:t xml:space="preserve">обеспечение в порядке, установленном Правительством Российской Федерации, оказания экстренной </w:t>
      </w:r>
      <w:r>
        <w:rPr>
          <w:sz w:val="24"/>
        </w:rPr>
        <w:t xml:space="preserve">помощи</w:t>
      </w:r>
      <w:r>
        <w:rPr>
          <w:sz w:val="24"/>
        </w:rPr>
        <w:t xml:space="preserve"> туристам в случае неисполнения туроператором обязательств по договору о реализации туристского продукта в части неоказания туристу услуг по перевозке и (или) размещению полностью или частично;</w:t>
      </w:r>
    </w:p>
    <w:p>
      <w:pPr>
        <w:pStyle w:val="0"/>
        <w:spacing w:before="240" w:lineRule="auto"/>
        <w:ind w:firstLine="540"/>
        <w:jc w:val="both"/>
      </w:pPr>
      <w:r>
        <w:rPr>
          <w:sz w:val="24"/>
        </w:rPr>
        <w:t xml:space="preserve">учет взносов в резервный фонд на основании содержащейся в реестре туроператоров информации о количестве туристов в сфере выездного туризма за предыдущий год;</w:t>
      </w:r>
    </w:p>
    <w:p>
      <w:pPr>
        <w:pStyle w:val="0"/>
        <w:jc w:val="both"/>
      </w:pPr>
      <w:r>
        <w:rPr>
          <w:sz w:val="24"/>
        </w:rPr>
        <w:t xml:space="preserve">(в ред. Федерального </w:t>
      </w:r>
      <w:hyperlink w:history="0" r:id="rId503"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учет взносов в фонд персональной ответственности туроператора на основании содержащейся в реестре туроператоров информации об общей цене туристского продукта в сфере выездного туризма за предыдущий год.</w:t>
      </w:r>
    </w:p>
    <w:p>
      <w:pPr>
        <w:pStyle w:val="0"/>
        <w:jc w:val="both"/>
      </w:pPr>
      <w:r>
        <w:rPr>
          <w:sz w:val="24"/>
        </w:rPr>
        <w:t xml:space="preserve">(в ред. Федерального </w:t>
      </w:r>
      <w:hyperlink w:history="0" r:id="rId504"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24.03.2021 N 48-ФЗ)</w:t>
      </w:r>
    </w:p>
    <w:p>
      <w:pPr>
        <w:pStyle w:val="0"/>
        <w:spacing w:before="240" w:lineRule="auto"/>
        <w:ind w:firstLine="540"/>
        <w:jc w:val="both"/>
      </w:pPr>
      <w:r>
        <w:rPr>
          <w:sz w:val="24"/>
        </w:rPr>
        <w:t xml:space="preserve">Части вторая - третья утратили силу с 1 января 2022 года. - Федеральный </w:t>
      </w:r>
      <w:hyperlink w:history="0" r:id="rId505"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w:t>
        </w:r>
      </w:hyperlink>
      <w:r>
        <w:rPr>
          <w:sz w:val="24"/>
        </w:rPr>
        <w:t xml:space="preserve"> от 24.03.2021 N 48-ФЗ.</w:t>
      </w:r>
    </w:p>
    <w:p>
      <w:pPr>
        <w:pStyle w:val="0"/>
        <w:spacing w:before="240" w:lineRule="auto"/>
        <w:ind w:firstLine="540"/>
        <w:jc w:val="both"/>
      </w:pPr>
      <w:r>
        <w:rPr>
          <w:sz w:val="24"/>
        </w:rPr>
        <w:t xml:space="preserve">Объединение туроператоров в сфере выездного туризма обязано реализовывать в соответствии со </w:t>
      </w:r>
      <w:hyperlink w:history="0" w:anchor="P1219" w:tooltip="Статья 11.5. Возмещение расходов резервного фонда объединения туроператоров в сфере выездного туризма">
        <w:r>
          <w:rPr>
            <w:sz w:val="24"/>
            <w:color w:val="0000ff"/>
          </w:rPr>
          <w:t xml:space="preserve">статьей 11.5</w:t>
        </w:r>
      </w:hyperlink>
      <w:r>
        <w:rPr>
          <w:sz w:val="24"/>
        </w:rPr>
        <w:t xml:space="preserve"> настоящего Федерального закона право требования страховой выплаты или выплаты по банковской гарантии, а также право требования к туроператорам.</w:t>
      </w:r>
    </w:p>
    <w:p>
      <w:pPr>
        <w:pStyle w:val="0"/>
        <w:ind w:firstLine="540"/>
        <w:jc w:val="both"/>
      </w:pPr>
      <w:r>
        <w:rPr>
          <w:sz w:val="24"/>
        </w:rPr>
      </w:r>
    </w:p>
    <w:p>
      <w:pPr>
        <w:pStyle w:val="2"/>
        <w:outlineLvl w:val="1"/>
        <w:ind w:firstLine="540"/>
        <w:jc w:val="both"/>
      </w:pPr>
      <w:r>
        <w:rPr>
          <w:sz w:val="24"/>
        </w:rPr>
        <w:t xml:space="preserve">Статья 11.3. Имущество объединения туроператоров в сфере выездного туризма</w:t>
      </w:r>
    </w:p>
    <w:p>
      <w:pPr>
        <w:pStyle w:val="0"/>
        <w:jc w:val="both"/>
      </w:pPr>
      <w:r>
        <w:rPr>
          <w:sz w:val="24"/>
        </w:rPr>
      </w:r>
    </w:p>
    <w:p>
      <w:pPr>
        <w:pStyle w:val="0"/>
        <w:ind w:firstLine="540"/>
        <w:jc w:val="both"/>
      </w:pPr>
      <w:r>
        <w:rPr>
          <w:sz w:val="24"/>
        </w:rPr>
        <w:t xml:space="preserve">(введена Федеральным </w:t>
      </w:r>
      <w:hyperlink w:history="0" r:id="rId506"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03.05.2012 N 47-ФЗ)</w:t>
      </w:r>
    </w:p>
    <w:p>
      <w:pPr>
        <w:pStyle w:val="0"/>
        <w:ind w:firstLine="540"/>
        <w:jc w:val="both"/>
      </w:pPr>
      <w:r>
        <w:rPr>
          <w:sz w:val="24"/>
        </w:rPr>
      </w:r>
    </w:p>
    <w:p>
      <w:pPr>
        <w:pStyle w:val="0"/>
        <w:ind w:firstLine="540"/>
        <w:jc w:val="both"/>
      </w:pPr>
      <w:r>
        <w:rPr>
          <w:sz w:val="24"/>
        </w:rPr>
        <w:t xml:space="preserve">Имущество объединения туроператоров в сфере выездного туризма образуется за счет:</w:t>
      </w:r>
    </w:p>
    <w:p>
      <w:pPr>
        <w:pStyle w:val="0"/>
        <w:spacing w:before="240" w:lineRule="auto"/>
        <w:ind w:firstLine="540"/>
        <w:jc w:val="both"/>
      </w:pPr>
      <w:r>
        <w:rPr>
          <w:sz w:val="24"/>
        </w:rPr>
        <w:t xml:space="preserve">имущества, передаваемого данному объединению его учредителями в соответствии с учредительным договором объединения;</w:t>
      </w:r>
    </w:p>
    <w:p>
      <w:pPr>
        <w:pStyle w:val="0"/>
        <w:spacing w:before="240" w:lineRule="auto"/>
        <w:ind w:firstLine="540"/>
        <w:jc w:val="both"/>
      </w:pPr>
      <w:r>
        <w:rPr>
          <w:sz w:val="24"/>
        </w:rPr>
        <w:t xml:space="preserve">взносов, уплачиваемых в резервный фонд;</w:t>
      </w:r>
    </w:p>
    <w:p>
      <w:pPr>
        <w:pStyle w:val="0"/>
        <w:jc w:val="both"/>
      </w:pPr>
      <w:r>
        <w:rPr>
          <w:sz w:val="24"/>
        </w:rPr>
        <w:t xml:space="preserve">(в ред. Федерального </w:t>
      </w:r>
      <w:hyperlink w:history="0" r:id="rId50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взносов на финансирование расходов, связанных с текущей деятельностью данного объединения;</w:t>
      </w:r>
    </w:p>
    <w:p>
      <w:pPr>
        <w:pStyle w:val="0"/>
        <w:spacing w:before="240" w:lineRule="auto"/>
        <w:ind w:firstLine="540"/>
        <w:jc w:val="both"/>
      </w:pPr>
      <w:r>
        <w:rPr>
          <w:sz w:val="24"/>
        </w:rPr>
        <w:t xml:space="preserve">доходов, полученных от размещения средств резервного фонда;</w:t>
      </w:r>
    </w:p>
    <w:p>
      <w:pPr>
        <w:pStyle w:val="0"/>
        <w:jc w:val="both"/>
      </w:pPr>
      <w:r>
        <w:rPr>
          <w:sz w:val="24"/>
        </w:rPr>
        <w:t xml:space="preserve">(в ред. Федерального </w:t>
      </w:r>
      <w:hyperlink w:history="0" r:id="rId50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денежных средств, полученных от реализации установленного </w:t>
      </w:r>
      <w:hyperlink w:history="0" w:anchor="P1219" w:tooltip="Статья 11.5. Возмещение расходов резервного фонда объединения туроператоров в сфере выездного туризма">
        <w:r>
          <w:rPr>
            <w:sz w:val="24"/>
            <w:color w:val="0000ff"/>
          </w:rPr>
          <w:t xml:space="preserve">статьей 11.5</w:t>
        </w:r>
      </w:hyperlink>
      <w:r>
        <w:rPr>
          <w:sz w:val="24"/>
        </w:rPr>
        <w:t xml:space="preserve"> настоящего Федерального закона права требования страховой выплаты или выплаты по банковской гарантии;</w:t>
      </w:r>
    </w:p>
    <w:p>
      <w:pPr>
        <w:pStyle w:val="0"/>
        <w:spacing w:before="240" w:lineRule="auto"/>
        <w:ind w:firstLine="540"/>
        <w:jc w:val="both"/>
      </w:pPr>
      <w:r>
        <w:rPr>
          <w:sz w:val="24"/>
        </w:rPr>
        <w:t xml:space="preserve">добровольных взносов.</w:t>
      </w:r>
    </w:p>
    <w:p>
      <w:pPr>
        <w:pStyle w:val="0"/>
        <w:spacing w:before="240" w:lineRule="auto"/>
        <w:ind w:firstLine="540"/>
        <w:jc w:val="both"/>
      </w:pPr>
      <w:r>
        <w:rPr>
          <w:sz w:val="24"/>
        </w:rPr>
        <w:t xml:space="preserve">Имущество данного объединения может использоваться исключительно в целях, ради достижения которых оно создано.</w:t>
      </w:r>
    </w:p>
    <w:p>
      <w:pPr>
        <w:pStyle w:val="0"/>
        <w:spacing w:before="240" w:lineRule="auto"/>
        <w:ind w:firstLine="540"/>
        <w:jc w:val="both"/>
      </w:pPr>
      <w:r>
        <w:rPr>
          <w:sz w:val="24"/>
        </w:rPr>
        <w:t xml:space="preserve">Средства резервного фонда размещаются на его отдельном банковском счете, и по ним ведется отдельный учет. На средства резервного фонда не может быть обращено взыскание по обязательствам объединения туроператоров в сфере выездного туризма, если такие обязательства не связаны с финансированием расходов на оказание экстренной помощи туристам в соответствии с настоящим Федеральным законом. Допускается расходование средств резервного фонда на уплату обязательных платежей, связанных с получением дохода от размещения средств резервного фонда, и плату за ведение банковского счета, на котором размещаются средства резервного фонда.</w:t>
      </w:r>
    </w:p>
    <w:p>
      <w:pPr>
        <w:pStyle w:val="0"/>
        <w:jc w:val="both"/>
      </w:pPr>
      <w:r>
        <w:rPr>
          <w:sz w:val="24"/>
        </w:rPr>
        <w:t xml:space="preserve">(в ред. Федеральных законов от 02.03.2016 </w:t>
      </w:r>
      <w:hyperlink w:history="0" r:id="rId509"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04.06.2018 </w:t>
      </w:r>
      <w:hyperlink w:history="0" r:id="rId510"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w:t>
      </w:r>
    </w:p>
    <w:p>
      <w:pPr>
        <w:pStyle w:val="0"/>
        <w:spacing w:before="240" w:lineRule="auto"/>
        <w:ind w:firstLine="540"/>
        <w:jc w:val="both"/>
      </w:pPr>
      <w:r>
        <w:rPr>
          <w:sz w:val="24"/>
        </w:rPr>
        <w:t xml:space="preserve">Для финансирования расходов, связанных с текущей деятельностью объединения туроператоров в сфере выездного туризма, члены указанного объединения уплачивают взносы в размере, пропорциональном объему общей цены туристского продукта в сфере выездного туризма за предыдущий год, но не более чем 0,05 процента общей цены туристского продукта в сфере выездного туризма по данным отчетности, указанной в </w:t>
      </w:r>
      <w:hyperlink w:history="0" w:anchor="P1525" w:tooltip="Статья 17.7. Учет и отчетность">
        <w:r>
          <w:rPr>
            <w:sz w:val="24"/>
            <w:color w:val="0000ff"/>
          </w:rPr>
          <w:t xml:space="preserve">статье 17.7</w:t>
        </w:r>
      </w:hyperlink>
      <w:r>
        <w:rPr>
          <w:sz w:val="24"/>
        </w:rPr>
        <w:t xml:space="preserve"> настоящего Федерального закона, за предыдущий год. Размер взносов и порядок их уплаты определяются общим собранием членов указанного объединения при утверждении или изменении бюджета на очередной финансовый год. Средства, предназначенные для финансирования расходов, связанных с деятельностью объединения туроператоров в сфере выездного туризма, обособляются от средств резервного фонда и перечисляются на иные банковские счета указанного объединения.</w:t>
      </w:r>
    </w:p>
    <w:p>
      <w:pPr>
        <w:pStyle w:val="0"/>
        <w:jc w:val="both"/>
      </w:pPr>
      <w:r>
        <w:rPr>
          <w:sz w:val="24"/>
        </w:rPr>
        <w:t xml:space="preserve">(часть четвертая в ред. Федерального </w:t>
      </w:r>
      <w:hyperlink w:history="0" r:id="rId511"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Размещение средств резервного фонда объединения туроператоров в сфере выездного туризма допускается в рублях и (или) иностранной валюте на счетах или депозитах в кредитных организациях. Кредитные организации, в которых допускается размещение средств резервного фонда, должны соответствовать </w:t>
      </w:r>
      <w:hyperlink w:history="0" r:id="rId512" w:tooltip="Постановление Правительства РФ от 18.09.2025 N 1436 &quot;О требованиях к уровню кредитного рейтинга по национальной рейтинговой шкале, которому должны соответствовать кредитные организации, в которых допускается размещение средств резервного фонда объединения туроператоров в сфере выездного туризма&quot; {КонсультантПлюс}">
        <w:r>
          <w:rPr>
            <w:sz w:val="24"/>
            <w:color w:val="0000ff"/>
          </w:rPr>
          <w:t xml:space="preserve">требованиям</w:t>
        </w:r>
      </w:hyperlink>
      <w:r>
        <w:rPr>
          <w:sz w:val="24"/>
        </w:rPr>
        <w:t xml:space="preserve">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 Правительством Российской Федерации могут быть определены дополнительные объекты инвестирования средств резервного фонда, а также установлены требования к инвестированию денежных средств в соответствующие объекты и условия их инвестирования.</w:t>
      </w:r>
    </w:p>
    <w:p>
      <w:pPr>
        <w:pStyle w:val="0"/>
        <w:jc w:val="both"/>
      </w:pPr>
      <w:r>
        <w:rPr>
          <w:sz w:val="24"/>
        </w:rPr>
        <w:t xml:space="preserve">(часть пятая в ред. Федерального </w:t>
      </w:r>
      <w:hyperlink w:history="0" r:id="rId513"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475-ФЗ)</w:t>
      </w:r>
    </w:p>
    <w:p>
      <w:pPr>
        <w:pStyle w:val="0"/>
        <w:spacing w:before="240" w:lineRule="auto"/>
        <w:ind w:firstLine="540"/>
        <w:jc w:val="both"/>
      </w:pPr>
      <w:r>
        <w:rPr>
          <w:sz w:val="24"/>
        </w:rPr>
        <w:t xml:space="preserve">Часть шестая утратила силу с 1 января 2017 года. - Федеральный </w:t>
      </w:r>
      <w:hyperlink w:history="0" r:id="rId51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w:t>
        </w:r>
      </w:hyperlink>
      <w:r>
        <w:rPr>
          <w:sz w:val="24"/>
        </w:rPr>
        <w:t xml:space="preserve"> от 02.03.2016 N 49-ФЗ.</w:t>
      </w:r>
    </w:p>
    <w:p>
      <w:pPr>
        <w:pStyle w:val="0"/>
      </w:pPr>
      <w:r>
        <w:rPr>
          <w:sz w:val="24"/>
        </w:rPr>
      </w:r>
    </w:p>
    <w:p>
      <w:pPr>
        <w:pStyle w:val="2"/>
        <w:outlineLvl w:val="1"/>
        <w:ind w:firstLine="540"/>
        <w:jc w:val="both"/>
      </w:pPr>
      <w:r>
        <w:rPr>
          <w:sz w:val="24"/>
        </w:rPr>
        <w:t xml:space="preserve">Статья 11.4. Резервный фонд объединения туроператоров в сфере выездного туризма</w:t>
      </w:r>
    </w:p>
    <w:p>
      <w:pPr>
        <w:pStyle w:val="0"/>
        <w:jc w:val="both"/>
      </w:pPr>
      <w:r>
        <w:rPr>
          <w:sz w:val="24"/>
        </w:rPr>
        <w:t xml:space="preserve">(в ред. Федерального </w:t>
      </w:r>
      <w:hyperlink w:history="0" r:id="rId51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p>
      <w:pPr>
        <w:pStyle w:val="0"/>
        <w:ind w:firstLine="540"/>
        <w:jc w:val="both"/>
      </w:pPr>
      <w:r>
        <w:rPr>
          <w:sz w:val="24"/>
        </w:rPr>
        <w:t xml:space="preserve">(введена Федеральным </w:t>
      </w:r>
      <w:hyperlink w:history="0" r:id="rId516"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03.05.2012 N 47-ФЗ)</w:t>
      </w:r>
    </w:p>
    <w:p>
      <w:pPr>
        <w:pStyle w:val="0"/>
        <w:ind w:firstLine="540"/>
        <w:jc w:val="both"/>
      </w:pPr>
      <w:r>
        <w:rPr>
          <w:sz w:val="24"/>
        </w:rPr>
      </w:r>
    </w:p>
    <w:p>
      <w:pPr>
        <w:pStyle w:val="0"/>
        <w:ind w:firstLine="540"/>
        <w:jc w:val="both"/>
      </w:pPr>
      <w:r>
        <w:rPr>
          <w:sz w:val="24"/>
        </w:rPr>
        <w:t xml:space="preserve">Для финансирования расходов на оказание экстренной помощи туристам объединение туроператоров в сфере выездного туризма формирует резервный фонд в соответствии с требованиями настоящего Федерального закона.</w:t>
      </w:r>
    </w:p>
    <w:p>
      <w:pPr>
        <w:pStyle w:val="0"/>
        <w:jc w:val="both"/>
      </w:pPr>
      <w:r>
        <w:rPr>
          <w:sz w:val="24"/>
        </w:rPr>
        <w:t xml:space="preserve">(часть первая в ред. Федерального </w:t>
      </w:r>
      <w:hyperlink w:history="0" r:id="rId51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Резервный фонд является обособленным имуществом, принадлежащим объединению туроператоров в сфере выездного туризма на праве собственности. Резервный фонд формируется за счет взносов туроператоров, осуществляющих деятельность в сфере выездного туризма. Указанные взносы перечисляются в денежной форме в следующих размерах:</w:t>
      </w:r>
    </w:p>
    <w:bookmarkStart w:id="1194" w:name="P1194"/>
    <w:bookmarkEnd w:id="1194"/>
    <w:p>
      <w:pPr>
        <w:pStyle w:val="0"/>
        <w:spacing w:before="240" w:lineRule="auto"/>
        <w:ind w:firstLine="540"/>
        <w:jc w:val="both"/>
      </w:pPr>
      <w:r>
        <w:rPr>
          <w:sz w:val="24"/>
        </w:rPr>
        <w:t xml:space="preserve">50 тысяч рублей - для туроператоров, у которых показатель количества туристов в сфере выездного туризма за предыдущий год составил не более чем 10 тысяч туристов включительно, а общая цена туристского продукта в сфере выездного туризма за предыдущий год составила не более чем 40 миллионов рублей;</w:t>
      </w:r>
    </w:p>
    <w:p>
      <w:pPr>
        <w:pStyle w:val="0"/>
        <w:jc w:val="both"/>
      </w:pPr>
      <w:r>
        <w:rPr>
          <w:sz w:val="24"/>
        </w:rPr>
        <w:t xml:space="preserve">(в ред. Федерального </w:t>
      </w:r>
      <w:hyperlink w:history="0" r:id="rId518"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100 тысяч рублей - для туроператоров, у которых показатель количества туристов в сфере выездного туризма за предыдущий год составляет не более чем 100 тысяч туристов включительно, за исключением туроператоров, указанных в </w:t>
      </w:r>
      <w:hyperlink w:history="0" w:anchor="P1194" w:tooltip="50 тысяч рублей - для туроператоров, у которых показатель количества туристов в сфере выездного туризма за предыдущий год составил не более чем 10 тысяч туристов включительно, а общая цена туристского продукта в сфере выездного туризма за предыдущий год составила не более чем 40 миллионов рублей;">
        <w:r>
          <w:rPr>
            <w:sz w:val="24"/>
            <w:color w:val="0000ff"/>
          </w:rPr>
          <w:t xml:space="preserve">абзаце втором</w:t>
        </w:r>
      </w:hyperlink>
      <w:r>
        <w:rPr>
          <w:sz w:val="24"/>
        </w:rPr>
        <w:t xml:space="preserve"> настоящей части;</w:t>
      </w:r>
    </w:p>
    <w:p>
      <w:pPr>
        <w:pStyle w:val="0"/>
        <w:jc w:val="both"/>
      </w:pPr>
      <w:r>
        <w:rPr>
          <w:sz w:val="24"/>
        </w:rPr>
        <w:t xml:space="preserve">(в ред. Федерального </w:t>
      </w:r>
      <w:hyperlink w:history="0" r:id="rId519"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300 тысяч рублей - для туроператоров, у которых показатель количества туристов в сфере выездного туризма за предыдущий год составляет более чем 100 тысяч туристов, но не более чем 500 тысяч туристов включительно;</w:t>
      </w:r>
    </w:p>
    <w:p>
      <w:pPr>
        <w:pStyle w:val="0"/>
        <w:jc w:val="both"/>
      </w:pPr>
      <w:r>
        <w:rPr>
          <w:sz w:val="24"/>
        </w:rPr>
        <w:t xml:space="preserve">(в ред. Федерального </w:t>
      </w:r>
      <w:hyperlink w:history="0" r:id="rId520"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500 тысяч рублей - для туроператоров, у которых показатель количества туристов в сфере выездного туризма за предыдущий год составляет более чем 500 тысяч туристов.</w:t>
      </w:r>
    </w:p>
    <w:p>
      <w:pPr>
        <w:pStyle w:val="0"/>
        <w:jc w:val="both"/>
      </w:pPr>
      <w:r>
        <w:rPr>
          <w:sz w:val="24"/>
        </w:rPr>
        <w:t xml:space="preserve">(в ред. Федеральных законов от 02.03.2016 </w:t>
      </w:r>
      <w:hyperlink w:history="0" r:id="rId521"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04.06.2018 </w:t>
      </w:r>
      <w:hyperlink w:history="0" r:id="rId522"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w:t>
      </w:r>
    </w:p>
    <w:bookmarkStart w:id="1202" w:name="P1202"/>
    <w:bookmarkEnd w:id="1202"/>
    <w:p>
      <w:pPr>
        <w:pStyle w:val="0"/>
        <w:spacing w:before="240" w:lineRule="auto"/>
        <w:ind w:firstLine="540"/>
        <w:jc w:val="both"/>
      </w:pPr>
      <w:r>
        <w:rPr>
          <w:sz w:val="24"/>
        </w:rPr>
        <w:t xml:space="preserve">Соответствующий взнос должен перечисляться в резервный фонд ежегодно в течение 15 дней с даты опубликования бухгалтерской (финансовой) отчетности, или с даты ее представления в целях формирования государственного информационного ресурса бухгалтерской (финансовой) отчетности, предусмотренного </w:t>
      </w:r>
      <w:hyperlink w:history="0" r:id="rId523" w:tooltip="Федеральный закон от 06.12.2011 N 402-ФЗ (ред. от 15.12.2025) &quot;О бухгалтерском учете&quot; {КонсультантПлюс}">
        <w:r>
          <w:rPr>
            <w:sz w:val="24"/>
            <w:color w:val="0000ff"/>
          </w:rPr>
          <w:t xml:space="preserve">статьей 18</w:t>
        </w:r>
      </w:hyperlink>
      <w:r>
        <w:rPr>
          <w:sz w:val="24"/>
        </w:rPr>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или с даты ее представления в уполномоченный федеральный орган исполнительной власти, но не позднее чем 15 апреля текущего года.</w:t>
      </w:r>
    </w:p>
    <w:p>
      <w:pPr>
        <w:pStyle w:val="0"/>
        <w:jc w:val="both"/>
      </w:pPr>
      <w:r>
        <w:rPr>
          <w:sz w:val="24"/>
        </w:rPr>
        <w:t xml:space="preserve">(часть третья в ред. Федерального </w:t>
      </w:r>
      <w:hyperlink w:history="0" r:id="rId524"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352-ФЗ)</w:t>
      </w:r>
    </w:p>
    <w:p>
      <w:pPr>
        <w:pStyle w:val="0"/>
        <w:spacing w:before="240" w:lineRule="auto"/>
        <w:ind w:firstLine="540"/>
        <w:jc w:val="both"/>
      </w:pPr>
      <w:r>
        <w:rPr>
          <w:sz w:val="24"/>
        </w:rPr>
        <w:t xml:space="preserve">Зачислению в резервный фонд подлежат также доходы, полученные от размещения средств резервного фонда.</w:t>
      </w:r>
    </w:p>
    <w:p>
      <w:pPr>
        <w:pStyle w:val="0"/>
        <w:jc w:val="both"/>
      </w:pPr>
      <w:r>
        <w:rPr>
          <w:sz w:val="24"/>
        </w:rPr>
        <w:t xml:space="preserve">(часть четвертая введена Федеральным </w:t>
      </w:r>
      <w:hyperlink w:history="0" r:id="rId52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spacing w:before="240" w:lineRule="auto"/>
        <w:ind w:firstLine="540"/>
        <w:jc w:val="both"/>
      </w:pPr>
      <w:r>
        <w:rPr>
          <w:sz w:val="24"/>
        </w:rPr>
        <w:t xml:space="preserve">Правительство Российской Федерации вправе уменьшить </w:t>
      </w:r>
      <w:r>
        <w:rPr>
          <w:sz w:val="24"/>
        </w:rPr>
        <w:t xml:space="preserve">размер</w:t>
      </w:r>
      <w:r>
        <w:rPr>
          <w:sz w:val="24"/>
        </w:rPr>
        <w:t xml:space="preserve"> взноса в резервный фонд объединения туроператоров в сфере выездного туризма на очередной финансовый год в случае отсутствия выплат из резервного фонда за предшествующий год.</w:t>
      </w:r>
    </w:p>
    <w:p>
      <w:pPr>
        <w:pStyle w:val="0"/>
        <w:jc w:val="both"/>
      </w:pPr>
      <w:r>
        <w:rPr>
          <w:sz w:val="24"/>
        </w:rPr>
        <w:t xml:space="preserve">(в ред. Федерального </w:t>
      </w:r>
      <w:hyperlink w:history="0" r:id="rId52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Не допускается освобождение члена объединения туроператоров в сфере выездного туризма от обязанности внесения взносов в резервный фонд, в том числе путем зачета его требований к объединению туроператоров в сфере выездного туризма.</w:t>
      </w:r>
    </w:p>
    <w:p>
      <w:pPr>
        <w:pStyle w:val="0"/>
        <w:jc w:val="both"/>
      </w:pPr>
      <w:r>
        <w:rPr>
          <w:sz w:val="24"/>
        </w:rPr>
        <w:t xml:space="preserve">(в ред. Федерального </w:t>
      </w:r>
      <w:hyperlink w:history="0" r:id="rId52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Туроператор, осуществляющий деятельность в сфере выездного туризма, а также туроператор или юридическое лицо, ранее не осуществлявшие туроператорской деятельности в сфере выездного туризма, при вступлении в члены объединения туроператоров в сфере выездного туризма уплачивают вступительный взнос в резервный фонд в размере 100 тысяч рублей. Туроператор вправе отнести затраты, связанные с уплатой взносов в резервный фонд, на себестоимость туристского продукта.</w:t>
      </w:r>
    </w:p>
    <w:p>
      <w:pPr>
        <w:pStyle w:val="0"/>
        <w:jc w:val="both"/>
      </w:pPr>
      <w:r>
        <w:rPr>
          <w:sz w:val="24"/>
        </w:rPr>
        <w:t xml:space="preserve">(часть в ред. Федерального </w:t>
      </w:r>
      <w:hyperlink w:history="0" r:id="rId52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hyperlink w:history="0" r:id="rId529" w:tooltip="Постановление Правительства РФ от 11.08.2020 N 1209 (ред. от 26.12.2022) &quot;Об утверждении Правил оказания экстренной помощи туристам и Правил финансирования расходов на оказание экстренной помощи туристам из резервного фонда объединения туроператоров в сфере выездного туризма&quot; {КонсультантПлюс}">
        <w:r>
          <w:rPr>
            <w:sz w:val="24"/>
            <w:color w:val="0000ff"/>
          </w:rPr>
          <w:t xml:space="preserve">Порядок</w:t>
        </w:r>
      </w:hyperlink>
      <w:r>
        <w:rPr>
          <w:sz w:val="24"/>
        </w:rPr>
        <w:t xml:space="preserve"> и условия финансирования расходов на оказание экстренной помощи туристам из резервного фонда определяются Правительством Российской Федерации.</w:t>
      </w:r>
    </w:p>
    <w:p>
      <w:pPr>
        <w:pStyle w:val="0"/>
        <w:jc w:val="both"/>
      </w:pPr>
      <w:r>
        <w:rPr>
          <w:sz w:val="24"/>
        </w:rPr>
        <w:t xml:space="preserve">(в ред. Федерального </w:t>
      </w:r>
      <w:hyperlink w:history="0" r:id="rId53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Размер выплаты из резервного фонда определяется исходя из фактических расходов на оказание экстренной помощи туристам в соответствии с настоящим Федеральным законом.</w:t>
      </w:r>
    </w:p>
    <w:p>
      <w:pPr>
        <w:pStyle w:val="0"/>
        <w:jc w:val="both"/>
      </w:pPr>
      <w:r>
        <w:rPr>
          <w:sz w:val="24"/>
        </w:rPr>
        <w:t xml:space="preserve">(в ред. Федерального </w:t>
      </w:r>
      <w:hyperlink w:history="0" r:id="rId531"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Средства резервного фонда предназначены исключительно для оказания экстренной помощи туристам, находящимся за пределами территории Российской Федерации. Расходование средств резервного фонда на цели, не предусмотренные настоящей статьей, в том числе на выплату или возврат взносов членам объединения туроператоров в сфере выездного туризма, не допускается, за исключением уплаты обязательных платежей, связанных с получением дохода от размещения средств резервного фонда, и платы за ведение банковского счета, на котором размещаются средства резервного фонда. Прекращение членства туроператора в объединении туроператоров в сфере выездного туризма не является основанием для прекращения расходования средств резервного фонда на цели, предусмотренные настоящей статьей.</w:t>
      </w:r>
    </w:p>
    <w:p>
      <w:pPr>
        <w:pStyle w:val="0"/>
        <w:jc w:val="both"/>
      </w:pPr>
      <w:r>
        <w:rPr>
          <w:sz w:val="24"/>
        </w:rPr>
        <w:t xml:space="preserve">(часть десятая в ред. Федерального </w:t>
      </w:r>
      <w:hyperlink w:history="0" r:id="rId532"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ind w:firstLine="540"/>
        <w:jc w:val="both"/>
      </w:pPr>
      <w:r>
        <w:rPr>
          <w:sz w:val="24"/>
        </w:rPr>
      </w:r>
    </w:p>
    <w:bookmarkStart w:id="1219" w:name="P1219"/>
    <w:bookmarkEnd w:id="1219"/>
    <w:p>
      <w:pPr>
        <w:pStyle w:val="2"/>
        <w:outlineLvl w:val="1"/>
        <w:ind w:firstLine="540"/>
        <w:jc w:val="both"/>
      </w:pPr>
      <w:r>
        <w:rPr>
          <w:sz w:val="24"/>
        </w:rPr>
        <w:t xml:space="preserve">Статья 11.5. Возмещение расходов резервного фонда объединения туроператоров в сфере выездного туризма</w:t>
      </w:r>
    </w:p>
    <w:p>
      <w:pPr>
        <w:pStyle w:val="0"/>
        <w:ind w:firstLine="540"/>
        <w:jc w:val="both"/>
      </w:pPr>
      <w:r>
        <w:rPr>
          <w:sz w:val="24"/>
        </w:rPr>
      </w:r>
    </w:p>
    <w:p>
      <w:pPr>
        <w:pStyle w:val="0"/>
        <w:ind w:firstLine="540"/>
        <w:jc w:val="both"/>
      </w:pPr>
      <w:r>
        <w:rPr>
          <w:sz w:val="24"/>
        </w:rPr>
        <w:t xml:space="preserve">(в ред. Федерального </w:t>
      </w:r>
      <w:hyperlink w:history="0" r:id="rId53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p>
      <w:pPr>
        <w:pStyle w:val="0"/>
        <w:ind w:firstLine="540"/>
        <w:jc w:val="both"/>
      </w:pPr>
      <w:r>
        <w:rPr>
          <w:sz w:val="24"/>
        </w:rPr>
        <w:t xml:space="preserve">В пределах суммы расходов, понесенных объединением туроператоров в сфере выездного туризма в соответствии с настоящим Федеральным законом на оказание экстренной помощи туристу, к объединению туроператоров в сфере выездного туризма переходит принадлежащее туристу право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 К отношениям между данным объединением и указанными в </w:t>
      </w:r>
      <w:hyperlink w:history="0" w:anchor="P1457" w:tooltip="Статья 17.4. Основание для выплаты страхового возмещения по договору страхования ответственности туроператора либо уплаты денежной суммы по банковской гарантии">
        <w:r>
          <w:rPr>
            <w:sz w:val="24"/>
            <w:color w:val="0000ff"/>
          </w:rPr>
          <w:t xml:space="preserve">статье 17.4</w:t>
        </w:r>
      </w:hyperlink>
      <w:r>
        <w:rPr>
          <w:sz w:val="24"/>
        </w:rPr>
        <w:t xml:space="preserve"> настоящего Федерального закона страховщиком или гарантом по поводу возмещения расходов резервного фонда по аналогии применяются правила, установленные настоящим Федеральным законом для отношений между туристом и (или) иным заказчиком и страховщиком или гарантом по договору страхования ответственности туроператора либо по банковской гарантии. Соответствующие положения применяются постольку, поскольку иное не предусмотрено федеральным законом и не вытекает из существа таких отношений.</w:t>
      </w:r>
    </w:p>
    <w:p>
      <w:pPr>
        <w:pStyle w:val="0"/>
        <w:spacing w:before="240" w:lineRule="auto"/>
        <w:ind w:firstLine="540"/>
        <w:jc w:val="both"/>
      </w:pPr>
      <w:r>
        <w:rPr>
          <w:sz w:val="24"/>
        </w:rPr>
        <w:t xml:space="preserve">Сумма расходов, понесенных объединением туроператоров в сфере выездного туризма в соответствии с настоящим Федеральным законом на оказание экстренной помощи туристу, подлежит взысканию с туроператора в порядке регресса по иску объединения туроператоров в сфере выездного туризма.</w:t>
      </w:r>
    </w:p>
    <w:p>
      <w:pPr>
        <w:pStyle w:val="0"/>
        <w:spacing w:before="240" w:lineRule="auto"/>
        <w:ind w:firstLine="540"/>
        <w:jc w:val="both"/>
      </w:pPr>
      <w:r>
        <w:rPr>
          <w:sz w:val="24"/>
        </w:rPr>
        <w:t xml:space="preserve">Объединение туроператоров в сфере выездного туризма предъявляет регрессное требование к учредителям, участникам туроператора, руководителю туроператора и (или) членам органов управления туроператора в размере расходов, понесенных данным объединением в соответствии с настоящим Федеральным законом на оказание экстренной помощи туристу, в случае, если неисполнение таким туроператором обязательств по договору о реализации туристского продукта вызвано умышленными противоправными действиями (бездействием) соответственно учредителей, участников туроператора, руководителя туроператора, членов указанных органов управления.</w:t>
      </w:r>
    </w:p>
    <w:p>
      <w:pPr>
        <w:pStyle w:val="0"/>
      </w:pPr>
      <w:r>
        <w:rPr>
          <w:sz w:val="24"/>
        </w:rPr>
      </w:r>
    </w:p>
    <w:bookmarkStart w:id="1227" w:name="P1227"/>
    <w:bookmarkEnd w:id="1227"/>
    <w:p>
      <w:pPr>
        <w:pStyle w:val="2"/>
        <w:outlineLvl w:val="1"/>
        <w:ind w:firstLine="540"/>
        <w:jc w:val="both"/>
      </w:pPr>
      <w:r>
        <w:rPr>
          <w:sz w:val="24"/>
        </w:rPr>
        <w:t xml:space="preserve">Статья 11.6. Фонд персональной ответственности туроператора в сфере выездного туризма</w:t>
      </w:r>
    </w:p>
    <w:p>
      <w:pPr>
        <w:pStyle w:val="0"/>
        <w:ind w:firstLine="540"/>
        <w:jc w:val="both"/>
      </w:pPr>
      <w:r>
        <w:rPr>
          <w:sz w:val="24"/>
        </w:rPr>
      </w:r>
    </w:p>
    <w:p>
      <w:pPr>
        <w:pStyle w:val="0"/>
        <w:ind w:firstLine="540"/>
        <w:jc w:val="both"/>
      </w:pPr>
      <w:r>
        <w:rPr>
          <w:sz w:val="24"/>
        </w:rPr>
        <w:t xml:space="preserve">(введена Федеральным </w:t>
      </w:r>
      <w:hyperlink w:history="0" r:id="rId53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jc w:val="both"/>
      </w:pPr>
      <w:r>
        <w:rPr>
          <w:sz w:val="24"/>
        </w:rPr>
      </w:r>
    </w:p>
    <w:p>
      <w:pPr>
        <w:pStyle w:val="0"/>
        <w:ind w:firstLine="540"/>
        <w:jc w:val="both"/>
      </w:pPr>
      <w:r>
        <w:rPr>
          <w:sz w:val="24"/>
        </w:rPr>
        <w:t xml:space="preserve">Для выплаты денежных средств, причитающихся туристам и (или) иным заказчикам в целях возмещения реального ущерба, возникшего в результате неисполнения туроператором своих обязательств по договору о реализации туристского продукта в сфере выездного туризма в связи с прекращением туроператорской деятельности по причине невозможности исполнения всех обязательств по договорам о реализации туристского продукта, объединение туроператоров в сфере выездного туризма формирует для каждого члена объединения туроператоров в сфере выездного туризма фонд персональной ответственности туроператора в соответствии с требованиями настоящего Федерального закона. Особенности формирования и использования фонда персональной ответственности туроператора устанавливаются </w:t>
      </w:r>
      <w:hyperlink w:history="0" w:anchor="P1280" w:tooltip="Статья 11.8. Особенности формирования и использования фонда персональной ответственности туроператора">
        <w:r>
          <w:rPr>
            <w:sz w:val="24"/>
            <w:color w:val="0000ff"/>
          </w:rPr>
          <w:t xml:space="preserve">статьей 11.8</w:t>
        </w:r>
      </w:hyperlink>
      <w:r>
        <w:rPr>
          <w:sz w:val="24"/>
        </w:rPr>
        <w:t xml:space="preserve"> настоящего Федерального закона.</w:t>
      </w:r>
    </w:p>
    <w:p>
      <w:pPr>
        <w:pStyle w:val="0"/>
        <w:jc w:val="both"/>
      </w:pPr>
      <w:r>
        <w:rPr>
          <w:sz w:val="24"/>
        </w:rPr>
        <w:t xml:space="preserve">(в ред. Федеральных законов от 04.06.2018 </w:t>
      </w:r>
      <w:hyperlink w:history="0" r:id="rId535"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 от 01.04.2020 </w:t>
      </w:r>
      <w:hyperlink w:history="0" r:id="rId536"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rPr>
        <w:t xml:space="preserve">, от 13.06.2023 </w:t>
      </w:r>
      <w:hyperlink w:history="0" r:id="rId537" w:tooltip="Федеральный закон от 13.06.2023 N 252-ФЗ &quot;О внесении изменений в отдельные законодательные акты Российской Федерации&quot; {КонсультантПлюс}">
        <w:r>
          <w:rPr>
            <w:sz w:val="24"/>
            <w:color w:val="0000ff"/>
          </w:rPr>
          <w:t xml:space="preserve">N 252-ФЗ</w:t>
        </w:r>
      </w:hyperlink>
      <w:r>
        <w:rPr>
          <w:sz w:val="24"/>
        </w:rPr>
        <w:t xml:space="preserve">)</w:t>
      </w:r>
    </w:p>
    <w:p>
      <w:pPr>
        <w:pStyle w:val="0"/>
        <w:spacing w:before="240" w:lineRule="auto"/>
        <w:ind w:firstLine="540"/>
        <w:jc w:val="both"/>
      </w:pPr>
      <w:r>
        <w:rPr>
          <w:sz w:val="24"/>
        </w:rPr>
        <w:t xml:space="preserve">Фонд персональной ответственности туроператора формируется за счет ежегодного взноса туроператора в сфере выездного туризма.</w:t>
      </w:r>
    </w:p>
    <w:bookmarkStart w:id="1234" w:name="P1234"/>
    <w:bookmarkEnd w:id="1234"/>
    <w:p>
      <w:pPr>
        <w:pStyle w:val="0"/>
        <w:spacing w:before="240" w:lineRule="auto"/>
        <w:ind w:firstLine="540"/>
        <w:jc w:val="both"/>
      </w:pPr>
      <w:r>
        <w:rPr>
          <w:sz w:val="24"/>
        </w:rPr>
        <w:t xml:space="preserve">Размер ежегодного взноса туроператора в фонд персональной ответственности туроператора равен одному проценту общей цены туристского продукта в сфере выездного туризма за предыдущий год, рассчитанной без учета общей цены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исключением случаев, предусмотренных частью четвертой настоящей статьи. Перечисление ежегодного взноса туроператора в фонд персональной ответственности туроператора производится равными долями не позднее 15-го числа каждого месяца, следующего за истекшим календарным кварталом, за исключением случаев, предусмотренных </w:t>
      </w:r>
      <w:hyperlink w:history="0" w:anchor="P1236" w:tooltip="Если общая цена туристского продукта в сфере выездного туризма за первый квартал календарного года превышает 25 процентов общей цены туристского продукта в сфере выездного туризма за предыдущий год, размер ежегодного взноса туроператора в фонд персональной ответственности туроператора равен одному проценту общей цены туристского продукта в сфере выездного туризма в текущем году, рассчитанной без учета общей цены туристского продукта, предусмотренного частью десятой статьи 17.2-1 настоящего Федерального з...">
        <w:r>
          <w:rPr>
            <w:sz w:val="24"/>
            <w:color w:val="0000ff"/>
          </w:rPr>
          <w:t xml:space="preserve">частью четвертой</w:t>
        </w:r>
      </w:hyperlink>
      <w:r>
        <w:rPr>
          <w:sz w:val="24"/>
        </w:rPr>
        <w:t xml:space="preserve"> настоящей статьи. По окончании каждого календарного квартала не позднее 15-го числа месяца, следующего за истекшим календарным кварталом, туроператор направляет в объединение туроператоров в сфере выездного туризма сведения об общей цене туристского продукта в сфере выездного туризма за предыдущий календарный квартал, об общей цене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календарный квартал.</w:t>
      </w:r>
    </w:p>
    <w:p>
      <w:pPr>
        <w:pStyle w:val="0"/>
        <w:jc w:val="both"/>
      </w:pPr>
      <w:r>
        <w:rPr>
          <w:sz w:val="24"/>
        </w:rPr>
        <w:t xml:space="preserve">(часть третья в ред. Федерального </w:t>
      </w:r>
      <w:hyperlink w:history="0" r:id="rId538"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238-ФЗ)</w:t>
      </w:r>
    </w:p>
    <w:bookmarkStart w:id="1236" w:name="P1236"/>
    <w:bookmarkEnd w:id="1236"/>
    <w:p>
      <w:pPr>
        <w:pStyle w:val="0"/>
        <w:spacing w:before="240" w:lineRule="auto"/>
        <w:ind w:firstLine="540"/>
        <w:jc w:val="both"/>
      </w:pPr>
      <w:r>
        <w:rPr>
          <w:sz w:val="24"/>
        </w:rPr>
        <w:t xml:space="preserve">Если общая цена туристского продукта в сфере выездного туризма за первый квартал календарного года превышает 25 процентов общей цены туристского продукта в сфере выездного туризма за предыдущий год, размер ежегодного взноса туроператора в фонд персональной ответственности туроператора равен одному проценту общей цены туристского продукта в сфере выездного туризма в текущем году, рассчитанной без учета общей цены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в текущем году. Туроператор по окончании каждого календарного квартала текущего года перечисляет квартальный взнос в фонд персональной ответственности туроператора не позднее 15-го числа месяца, следующего за истекшим календарным кварталом, в размере одного процента общей цены туристского продукта в сфере выездного туризма за предыдущий календарный квартал, рассчитанной без учета общей цены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календарный квартал, до конца текущего года.</w:t>
      </w:r>
    </w:p>
    <w:p>
      <w:pPr>
        <w:pStyle w:val="0"/>
        <w:jc w:val="both"/>
      </w:pPr>
      <w:r>
        <w:rPr>
          <w:sz w:val="24"/>
        </w:rPr>
        <w:t xml:space="preserve">(часть четвертая в ред. Федерального </w:t>
      </w:r>
      <w:hyperlink w:history="0" r:id="rId539"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238-ФЗ)</w:t>
      </w:r>
    </w:p>
    <w:bookmarkStart w:id="1238" w:name="P1238"/>
    <w:bookmarkEnd w:id="1238"/>
    <w:p>
      <w:pPr>
        <w:pStyle w:val="0"/>
        <w:spacing w:before="240" w:lineRule="auto"/>
        <w:ind w:firstLine="540"/>
        <w:jc w:val="both"/>
      </w:pPr>
      <w:r>
        <w:rPr>
          <w:sz w:val="24"/>
        </w:rPr>
        <w:t xml:space="preserve">Туроператор вправе увеличивать размер ежегодного взноса в фонд персональной ответственности туроператора, а также сразу сформировать фонд персональной ответственности туроператора максимального размера, который составляет не менее семи процентов от общей цены туристского продукта в сфере выездного туризма за предыдущий год, рассчитанной без учета общей цены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год.</w:t>
      </w:r>
    </w:p>
    <w:p>
      <w:pPr>
        <w:pStyle w:val="0"/>
        <w:jc w:val="both"/>
      </w:pPr>
      <w:r>
        <w:rPr>
          <w:sz w:val="24"/>
        </w:rPr>
        <w:t xml:space="preserve">(часть пятая в ред. Федерального </w:t>
      </w:r>
      <w:hyperlink w:history="0" r:id="rId540"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238-ФЗ)</w:t>
      </w:r>
    </w:p>
    <w:bookmarkStart w:id="1240" w:name="P1240"/>
    <w:bookmarkEnd w:id="1240"/>
    <w:p>
      <w:pPr>
        <w:pStyle w:val="0"/>
        <w:spacing w:before="240" w:lineRule="auto"/>
        <w:ind w:firstLine="540"/>
        <w:jc w:val="both"/>
      </w:pPr>
      <w:r>
        <w:rPr>
          <w:sz w:val="24"/>
        </w:rPr>
        <w:t xml:space="preserve">Если размер фонда персональной ответственности туроператора становится максимальным, финансовое обеспечение ответственности туроператора в сфере выездного туризма не требуется и перечисление взносов в фонд персональной ответственности туроператора прекращается. Решение об освобождении туроператора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принимается объединением туроператоров в сфере выездного туризма по согласованию с уполномоченным федеральным органом исполнительной власти на основании заявления туроператора в </w:t>
      </w:r>
      <w:hyperlink w:history="0" r:id="rId541" w:tooltip="Приказ Минэкономразвития России от 01.09.2023 N 613 &quot;Об утверждении порядка принятия объединением туроператоров в сфере выездного туризма решения об освобождении туроператор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quot; (Зарегистрировано в Минюсте России 04.09.2023 N 7546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Освобождение туроператора, осуществляющего деятельность в сфере выездного туризма,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осуществляется на срок, предусмотренный </w:t>
      </w:r>
      <w:hyperlink w:history="0" w:anchor="P1258" w:tooltip="Статья 11.7. Срок освобождения туроператора, осуществляющего деятельность в сфере выездного туризм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и порядок его продления">
        <w:r>
          <w:rPr>
            <w:sz w:val="24"/>
            <w:color w:val="0000ff"/>
          </w:rPr>
          <w:t xml:space="preserve">статьей 11.7</w:t>
        </w:r>
      </w:hyperlink>
      <w:r>
        <w:rPr>
          <w:sz w:val="24"/>
        </w:rPr>
        <w:t xml:space="preserve"> настоящего Федерального закона. Такое освобождение туроператора, осуществляющего деятельность в сфере выездного туризма, не влечет за собой прекращение имеющихся у него договора или договоров страхования ответственности туроператора и (или) договора или договоров о предоставлении банковской гарантии, заключенных до достижения максимального размера фонда персональной ответственности туроператора с организацией или организациями, предоставившими финансовое обеспечение ответственности туроператора в сфере выездного туризма. В этом случае возмещение реального ущерба туристам и (или) иным заказчикам из денежных средств фонда персональной ответственности туроператора осуществляется в соответствии с </w:t>
      </w:r>
      <w:hyperlink w:history="0" w:anchor="P1248" w:tooltip="Порядок и условия возмещения реального ущерба туристам и (или) иным заказчикам из денежных средств фонда персональной ответственности туроператора устанавливаются Правительством Российской Федерации.">
        <w:r>
          <w:rPr>
            <w:sz w:val="24"/>
            <w:color w:val="0000ff"/>
          </w:rPr>
          <w:t xml:space="preserve">частью одиннадцатой</w:t>
        </w:r>
      </w:hyperlink>
      <w:r>
        <w:rPr>
          <w:sz w:val="24"/>
        </w:rPr>
        <w:t xml:space="preserve"> настоящей статьи при условии, что имеющегося финансового обеспечения ответственности туроператора в сфере выездного туризма недостаточно для возмещения такого ущерба.</w:t>
      </w:r>
    </w:p>
    <w:p>
      <w:pPr>
        <w:pStyle w:val="0"/>
        <w:jc w:val="both"/>
      </w:pPr>
      <w:r>
        <w:rPr>
          <w:sz w:val="24"/>
        </w:rPr>
        <w:t xml:space="preserve">(часть шестая в ред. Федерального </w:t>
      </w:r>
      <w:hyperlink w:history="0" r:id="rId542"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bookmarkStart w:id="1242" w:name="P1242"/>
    <w:bookmarkEnd w:id="1242"/>
    <w:p>
      <w:pPr>
        <w:pStyle w:val="0"/>
        <w:spacing w:before="240" w:lineRule="auto"/>
        <w:ind w:firstLine="540"/>
        <w:jc w:val="both"/>
      </w:pPr>
      <w:r>
        <w:rPr>
          <w:sz w:val="24"/>
        </w:rPr>
        <w:t xml:space="preserve">Туроператоры, которые не осуществляли в предыдущем году деятельность в сфере выездного туризма, и юридические лица, которые намерены осуществлять туроператорскую деятельность в сфере выездного туризма и в текущем году не осуществляли такую деятельность, должны перечислить взнос в фонд персональной ответственности туроператора до начала осуществления деятельности в сфере выездного туризма в размере 100 тысяч рублей.</w:t>
      </w:r>
    </w:p>
    <w:p>
      <w:pPr>
        <w:pStyle w:val="0"/>
        <w:spacing w:before="240" w:lineRule="auto"/>
        <w:ind w:firstLine="540"/>
        <w:jc w:val="both"/>
      </w:pPr>
      <w:r>
        <w:rPr>
          <w:sz w:val="24"/>
        </w:rPr>
        <w:t xml:space="preserve">Туроператоры, указанные в </w:t>
      </w:r>
      <w:hyperlink w:history="0" w:anchor="P1242" w:tooltip="Туроператоры, которые не осуществляли в предыдущем году деятельность в сфере выездного туризма, и юридические лица, которые намерены осуществлять туроператорскую деятельность в сфере выездного туризма и в текущем году не осуществляли такую деятельность, должны перечислить взнос в фонд персональной ответственности туроператора до начала осуществления деятельности в сфере выездного туризма в размере 100 тысяч рублей.">
        <w:r>
          <w:rPr>
            <w:sz w:val="24"/>
            <w:color w:val="0000ff"/>
          </w:rPr>
          <w:t xml:space="preserve">части седьмой</w:t>
        </w:r>
      </w:hyperlink>
      <w:r>
        <w:rPr>
          <w:sz w:val="24"/>
        </w:rPr>
        <w:t xml:space="preserve"> настоящей статьи, по окончании каждого календарного квартала первого календарного года перечисляют квартальный взнос в фонд персональной ответственности туроператора не позднее 15-го числа месяца, следующего за истекшим календарным кварталом, в размере одного процента от общей цены туристского продукта в сфере выездного туризма, реализованного туроператором в прошедшем календарном квартале, рассчитанной без учета общей цены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реализованного туроператором за предыдущий календарный квартал.</w:t>
      </w:r>
    </w:p>
    <w:p>
      <w:pPr>
        <w:pStyle w:val="0"/>
        <w:jc w:val="both"/>
      </w:pPr>
      <w:r>
        <w:rPr>
          <w:sz w:val="24"/>
        </w:rPr>
        <w:t xml:space="preserve">(часть восьмая в ред. Федерального </w:t>
      </w:r>
      <w:hyperlink w:history="0" r:id="rId543"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238-ФЗ)</w:t>
      </w:r>
    </w:p>
    <w:p>
      <w:pPr>
        <w:pStyle w:val="0"/>
        <w:spacing w:before="240" w:lineRule="auto"/>
        <w:ind w:firstLine="540"/>
        <w:jc w:val="both"/>
      </w:pPr>
      <w:r>
        <w:rPr>
          <w:sz w:val="24"/>
        </w:rPr>
        <w:t xml:space="preserve">До достижения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(или) иным заказчикам, если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w:t>
      </w:r>
    </w:p>
    <w:bookmarkStart w:id="1246" w:name="P1246"/>
    <w:bookmarkEnd w:id="1246"/>
    <w:p>
      <w:pPr>
        <w:pStyle w:val="0"/>
        <w:spacing w:before="240" w:lineRule="auto"/>
        <w:ind w:firstLine="540"/>
        <w:jc w:val="both"/>
      </w:pPr>
      <w:r>
        <w:rPr>
          <w:sz w:val="24"/>
        </w:rPr>
        <w:t xml:space="preserve">При достижении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возмещение реального ущерба туристам и (или) иным заказчикам, возникшего в результате неисполнения туроператором своих обязательств по договору о реализации туристского продукта в сфере выездного туризма в связи с прекращением туроператорской деятельности по причине невозможности исполнения всех обязательств по договорам о реализации туристского продукта.</w:t>
      </w:r>
    </w:p>
    <w:p>
      <w:pPr>
        <w:pStyle w:val="0"/>
        <w:jc w:val="both"/>
      </w:pPr>
      <w:r>
        <w:rPr>
          <w:sz w:val="24"/>
        </w:rPr>
        <w:t xml:space="preserve">(в ред. Федерального </w:t>
      </w:r>
      <w:hyperlink w:history="0" r:id="rId544"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bookmarkStart w:id="1248" w:name="P1248"/>
    <w:bookmarkEnd w:id="1248"/>
    <w:p>
      <w:pPr>
        <w:pStyle w:val="0"/>
        <w:spacing w:before="240" w:lineRule="auto"/>
        <w:ind w:firstLine="540"/>
        <w:jc w:val="both"/>
      </w:pPr>
      <w:hyperlink w:history="0" r:id="rId545" w:tooltip="Постановление Правительства РФ от 19.09.2025 N 1442 &quot;Об утверждении Правил возмещения реального ущерба туристам и (или) иным заказчикам туристского продукта из денежных средств фонда персональной ответственности туроператора в сфере выездного туризма&quot; {КонсультантПлюс}">
        <w:r>
          <w:rPr>
            <w:sz w:val="24"/>
            <w:color w:val="0000ff"/>
          </w:rPr>
          <w:t xml:space="preserve">Порядок и условия</w:t>
        </w:r>
      </w:hyperlink>
      <w:r>
        <w:rPr>
          <w:sz w:val="24"/>
        </w:rPr>
        <w:t xml:space="preserve"> возмещения реального ущерба туристам и (или) иным заказчикам из денежных средств фонда персональной ответственности туроператора устанавливаются Правительством Российской Федерации.</w:t>
      </w:r>
    </w:p>
    <w:p>
      <w:pPr>
        <w:pStyle w:val="0"/>
        <w:spacing w:before="240" w:lineRule="auto"/>
        <w:ind w:firstLine="540"/>
        <w:jc w:val="both"/>
      </w:pPr>
      <w:r>
        <w:rPr>
          <w:sz w:val="24"/>
        </w:rPr>
        <w:t xml:space="preserve">Расходование денежных средств фонда персональной ответственности туроператора на цели, не предусмотренные настоящей статьей, не допускается, за исключением уплаты обязательных платежей, связанных с получением дохода от размещения денежных средств фонда персональной ответственности туроператора, платы за ведение банковских счетов, на которых размещаются денежные средства фондов персональной ответственности туроператоров, и административно-управленческих расходов, связанных с ведением отдельного учета средств фондов персональной ответственности туроператоров. Такими административно-управленческими расходами являются, в частности, оплата аренды помещений, выплата заработной платы работникам объединения туроператоров в сфере выездного туризма, расходы на услуги связи. Использование объединением туроператоров в сфере выездного туризма в текущем календарном году денежных средств фонда персональной ответственности туроператора на административно-управленческие расходы, связанные с ведением отдельного учета денежных средств фондов персональной ответственности туроператоров, допускается в пределах доходов, получаемых от размещения таких средств, но не более одного процента ежегодного взноса туроператора в фонд персональной ответственности туроператора в сфере выездного туризма, подлежащего уплате в текущем календарном году и перечисляемого туроператором до достижения максимального размера фонда персональной ответственности туроператора в сфере выездного туризма. После достижения максимального размера фонда персональной ответственности туроператора в указанных целях учитывается последний ежегодный взнос туроператора, перечисленный туроператором до достижения максимального размера фонда персональной ответственности туроператора в сфере выездного туризма.</w:t>
      </w:r>
    </w:p>
    <w:p>
      <w:pPr>
        <w:pStyle w:val="0"/>
        <w:jc w:val="both"/>
      </w:pPr>
      <w:r>
        <w:rPr>
          <w:sz w:val="24"/>
        </w:rPr>
        <w:t xml:space="preserve">(часть двенадцатая в ред. Федерального </w:t>
      </w:r>
      <w:hyperlink w:history="0" r:id="rId546"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Туроператор вправе относить затраты, связанные с уплатой взносов в фонд персональной ответственности туроператора, на себестоимость туристского продукта.</w:t>
      </w:r>
    </w:p>
    <w:p>
      <w:pPr>
        <w:pStyle w:val="0"/>
        <w:spacing w:before="240" w:lineRule="auto"/>
        <w:ind w:firstLine="540"/>
        <w:jc w:val="both"/>
      </w:pPr>
      <w:r>
        <w:rPr>
          <w:sz w:val="24"/>
        </w:rPr>
        <w:t xml:space="preserve">Денежные средства фондов персональной ответственности туроператоров размещаются на отдельных банковских счетах объединения туроператоров в сфере выездного туризма, и по ним объединением туроператоров в сфере выездного туризма ведется отдельный учет.</w:t>
      </w:r>
    </w:p>
    <w:p>
      <w:pPr>
        <w:pStyle w:val="0"/>
        <w:spacing w:before="240" w:lineRule="auto"/>
        <w:ind w:firstLine="540"/>
        <w:jc w:val="both"/>
      </w:pPr>
      <w:r>
        <w:rPr>
          <w:sz w:val="24"/>
        </w:rPr>
        <w:t xml:space="preserve">Размещение денежных средств фонда персональной ответственности туроператора допускается в рублях и (или) иностранной валюте на счетах или депозитах кредитных организаций. Кредитные организации, в которых допускается размещение средств фонда персональной ответственности туроператора, должны соответствовать </w:t>
      </w:r>
      <w:hyperlink w:history="0" r:id="rId547" w:tooltip="Постановление Правительства РФ от 18.09.2025 N 1437 &quot;О требованиях к уровню кредитного рейтинга по национальной рейтинговой шкале, которому должны соответствовать кредитные организации, в которых допускается размещение средств фонда персональной ответственности туроператора в сфере выездного туризма&quot; {КонсультантПлюс}">
        <w:r>
          <w:rPr>
            <w:sz w:val="24"/>
            <w:color w:val="0000ff"/>
          </w:rPr>
          <w:t xml:space="preserve">требованиям</w:t>
        </w:r>
      </w:hyperlink>
      <w:r>
        <w:rPr>
          <w:sz w:val="24"/>
        </w:rPr>
        <w:t xml:space="preserve">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pPr>
        <w:pStyle w:val="0"/>
        <w:jc w:val="both"/>
      </w:pPr>
      <w:r>
        <w:rPr>
          <w:sz w:val="24"/>
        </w:rPr>
        <w:t xml:space="preserve">(часть пятнадцатая в ред. Федерального </w:t>
      </w:r>
      <w:hyperlink w:history="0" r:id="rId548"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475-ФЗ)</w:t>
      </w:r>
    </w:p>
    <w:p>
      <w:pPr>
        <w:pStyle w:val="0"/>
        <w:spacing w:before="240" w:lineRule="auto"/>
        <w:ind w:firstLine="540"/>
        <w:jc w:val="both"/>
      </w:pPr>
      <w:r>
        <w:rPr>
          <w:sz w:val="24"/>
        </w:rPr>
        <w:t xml:space="preserve">Доходы, полученные от размещения денежных средств фонда персональной ответственности конкретного туроператора, подлежат зачислению в фонд персональной ответственности такого туроператора.</w:t>
      </w:r>
    </w:p>
    <w:p>
      <w:pPr>
        <w:pStyle w:val="0"/>
        <w:spacing w:before="240" w:lineRule="auto"/>
        <w:ind w:firstLine="540"/>
        <w:jc w:val="both"/>
      </w:pPr>
      <w:r>
        <w:rPr>
          <w:sz w:val="24"/>
        </w:rPr>
        <w:t xml:space="preserve">При прекращении туроператором деятельности в сфере выездного туризма денежные средства фонда персональной ответственности такого туроператора подлежат возврату туроператору при условии выполнения им всех обязательств перед туристами по заключенным договорам о реализации туристского продукта в сфере выездного туризма.</w:t>
      </w:r>
    </w:p>
    <w:p>
      <w:pPr>
        <w:pStyle w:val="0"/>
      </w:pPr>
      <w:r>
        <w:rPr>
          <w:sz w:val="24"/>
        </w:rPr>
      </w:r>
    </w:p>
    <w:bookmarkStart w:id="1258" w:name="P1258"/>
    <w:bookmarkEnd w:id="1258"/>
    <w:p>
      <w:pPr>
        <w:pStyle w:val="2"/>
        <w:outlineLvl w:val="1"/>
        <w:ind w:firstLine="540"/>
        <w:jc w:val="both"/>
      </w:pPr>
      <w:r>
        <w:rPr>
          <w:sz w:val="24"/>
        </w:rPr>
        <w:t xml:space="preserve">Статья 11.7. Срок освобождения туроператора, осуществляющего деятельность в сфере выездного туризма,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и порядок его продления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49"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04.06.2018 N 149-ФЗ)</w:t>
      </w:r>
    </w:p>
    <w:p>
      <w:pPr>
        <w:pStyle w:val="0"/>
        <w:jc w:val="both"/>
      </w:pPr>
      <w:r>
        <w:rPr>
          <w:sz w:val="24"/>
        </w:rPr>
      </w:r>
    </w:p>
    <w:bookmarkStart w:id="1262" w:name="P1262"/>
    <w:bookmarkEnd w:id="1262"/>
    <w:p>
      <w:pPr>
        <w:pStyle w:val="0"/>
        <w:ind w:firstLine="540"/>
        <w:jc w:val="both"/>
      </w:pPr>
      <w:r>
        <w:rPr>
          <w:sz w:val="24"/>
        </w:rPr>
        <w:t xml:space="preserve">В случае принятия решения, предусмотренного </w:t>
      </w:r>
      <w:hyperlink w:history="0" w:anchor="P1240" w:tooltip="Если размер фонда персональной ответственности туроператора становится максимальным, финансовое обеспечение ответственности туроператора в сфере выездного туризма не требуется и перечисление взносов в фонд персональной ответственности туроператора прекращается. Решение об освобождении туроператора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принимается объединением туроператоров в сфере выездного туриз...">
        <w:r>
          <w:rPr>
            <w:sz w:val="24"/>
            <w:color w:val="0000ff"/>
          </w:rPr>
          <w:t xml:space="preserve">частью шестой статьи 11.6</w:t>
        </w:r>
      </w:hyperlink>
      <w:r>
        <w:rPr>
          <w:sz w:val="24"/>
        </w:rPr>
        <w:t xml:space="preserve"> настоящего Федерального закона, туроператор, осуществляющий деятельность в сфере выездного туризма, освобождается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 1 апреля следующего календарного года.</w:t>
      </w:r>
    </w:p>
    <w:p>
      <w:pPr>
        <w:pStyle w:val="0"/>
        <w:spacing w:before="240" w:lineRule="auto"/>
        <w:ind w:firstLine="540"/>
        <w:jc w:val="both"/>
      </w:pPr>
      <w:r>
        <w:rPr>
          <w:sz w:val="24"/>
        </w:rPr>
        <w:t xml:space="preserve">Для продления срока, предусмотренного </w:t>
      </w:r>
      <w:hyperlink w:history="0" w:anchor="P1262" w:tooltip="В случае принятия решения, предусмотренного частью шестой статьи 11.6 настоящего Федерального закона, туроператор, осуществляющий деятельность в сфере выездного туризма, освобождаетс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 1 апреля следующего календарного года.">
        <w:r>
          <w:rPr>
            <w:sz w:val="24"/>
            <w:color w:val="0000ff"/>
          </w:rPr>
          <w:t xml:space="preserve">частью первой</w:t>
        </w:r>
      </w:hyperlink>
      <w:r>
        <w:rPr>
          <w:sz w:val="24"/>
        </w:rPr>
        <w:t xml:space="preserve"> настоящей статьи, туроператор, осуществляющий деятельность в сфере выездного туризма, обязан за один месяц до истечения этого срока (до 1 марта) представить в уполномоченный федеральный орган исполнительной власти сведения об общей цене туристского продукта в сфере выездного туризма за предыдущий календарный год, об общей цене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календарный год и о размере фонда персональной ответственности туроператора на дату представления таких сведений, а в объединение туроператоров в сфере выездного туризма заявление о продлении этого срока.</w:t>
      </w:r>
    </w:p>
    <w:p>
      <w:pPr>
        <w:pStyle w:val="0"/>
        <w:jc w:val="both"/>
      </w:pPr>
      <w:r>
        <w:rPr>
          <w:sz w:val="24"/>
        </w:rPr>
        <w:t xml:space="preserve">(часть вторая в ред. Федерального </w:t>
      </w:r>
      <w:hyperlink w:history="0" r:id="rId550"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23.07.2025 N 238-ФЗ)</w:t>
      </w:r>
    </w:p>
    <w:bookmarkStart w:id="1265" w:name="P1265"/>
    <w:bookmarkEnd w:id="1265"/>
    <w:p>
      <w:pPr>
        <w:pStyle w:val="0"/>
        <w:spacing w:before="240" w:lineRule="auto"/>
        <w:ind w:firstLine="540"/>
        <w:jc w:val="both"/>
      </w:pPr>
      <w:r>
        <w:rPr>
          <w:sz w:val="24"/>
        </w:rPr>
        <w:t xml:space="preserve">Заявление о продлении срока, предусмотренного </w:t>
      </w:r>
      <w:hyperlink w:history="0" w:anchor="P1262" w:tooltip="В случае принятия решения, предусмотренного частью шестой статьи 11.6 настоящего Федерального закона, туроператор, осуществляющий деятельность в сфере выездного туризма, освобождаетс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 1 апреля следующего календарного года.">
        <w:r>
          <w:rPr>
            <w:sz w:val="24"/>
            <w:color w:val="0000ff"/>
          </w:rPr>
          <w:t xml:space="preserve">частью первой</w:t>
        </w:r>
      </w:hyperlink>
      <w:r>
        <w:rPr>
          <w:sz w:val="24"/>
        </w:rPr>
        <w:t xml:space="preserve"> настоящей статьи, составляется в письменной форме, удостоверяется подписью руководителя туроператора, осуществляющего деятельность в сфере выездного туризма, или уполномоченного им лица и печатью данного туроператора (при ее наличии). В заявлении указываются следующие сведения:</w:t>
      </w:r>
    </w:p>
    <w:p>
      <w:pPr>
        <w:pStyle w:val="0"/>
        <w:spacing w:before="240" w:lineRule="auto"/>
        <w:ind w:firstLine="540"/>
        <w:jc w:val="both"/>
      </w:pPr>
      <w:r>
        <w:rPr>
          <w:sz w:val="24"/>
        </w:rPr>
        <w:t xml:space="preserve">полное наименование туроператора в соответствии с учредительным документом;</w:t>
      </w:r>
    </w:p>
    <w:p>
      <w:pPr>
        <w:pStyle w:val="0"/>
        <w:spacing w:before="240" w:lineRule="auto"/>
        <w:ind w:firstLine="540"/>
        <w:jc w:val="both"/>
      </w:pPr>
      <w:r>
        <w:rPr>
          <w:sz w:val="24"/>
        </w:rPr>
        <w:t xml:space="preserve">реестровый номер туроператора в едином федеральном реестре туроператоров;</w:t>
      </w:r>
    </w:p>
    <w:p>
      <w:pPr>
        <w:pStyle w:val="0"/>
        <w:spacing w:before="240" w:lineRule="auto"/>
        <w:ind w:firstLine="540"/>
        <w:jc w:val="both"/>
      </w:pPr>
      <w:r>
        <w:rPr>
          <w:sz w:val="24"/>
        </w:rPr>
        <w:t xml:space="preserve">размер фонда персональной ответственности туроператора на дату подачи заявления;</w:t>
      </w:r>
    </w:p>
    <w:p>
      <w:pPr>
        <w:pStyle w:val="0"/>
        <w:spacing w:before="240" w:lineRule="auto"/>
        <w:ind w:firstLine="540"/>
        <w:jc w:val="both"/>
      </w:pPr>
      <w:r>
        <w:rPr>
          <w:sz w:val="24"/>
        </w:rPr>
        <w:t xml:space="preserve">общая цена туристского продукта в сфере выездного туризма за предыдущий календарный год;</w:t>
      </w:r>
    </w:p>
    <w:p>
      <w:pPr>
        <w:pStyle w:val="0"/>
        <w:spacing w:before="240" w:lineRule="auto"/>
        <w:ind w:firstLine="540"/>
        <w:jc w:val="both"/>
      </w:pPr>
      <w:r>
        <w:rPr>
          <w:sz w:val="24"/>
        </w:rPr>
        <w:t xml:space="preserve">общая цена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 статьи 17.2-1</w:t>
        </w:r>
      </w:hyperlink>
      <w:r>
        <w:rPr>
          <w:sz w:val="24"/>
        </w:rPr>
        <w:t xml:space="preserve"> настоящего Федерального закона, за предыдущий календарный год.</w:t>
      </w:r>
    </w:p>
    <w:p>
      <w:pPr>
        <w:pStyle w:val="0"/>
        <w:jc w:val="both"/>
      </w:pPr>
      <w:r>
        <w:rPr>
          <w:sz w:val="24"/>
        </w:rPr>
        <w:t xml:space="preserve">(абзац введен Федеральным </w:t>
      </w:r>
      <w:hyperlink w:history="0" r:id="rId551"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23.07.2025 N 238-ФЗ)</w:t>
      </w:r>
    </w:p>
    <w:p>
      <w:pPr>
        <w:pStyle w:val="0"/>
        <w:spacing w:before="240" w:lineRule="auto"/>
        <w:ind w:firstLine="540"/>
        <w:jc w:val="both"/>
      </w:pPr>
      <w:r>
        <w:rPr>
          <w:sz w:val="24"/>
        </w:rPr>
        <w:t xml:space="preserve">Объединение туроператоров в сфере выездного туризма по согласованию с уполномоченным федеральным органом исполнительной власти принимает решение о продлении срока, предусмотренного </w:t>
      </w:r>
      <w:hyperlink w:history="0" w:anchor="P1262" w:tooltip="В случае принятия решения, предусмотренного частью шестой статьи 11.6 настоящего Федерального закона, туроператор, осуществляющий деятельность в сфере выездного туризма, освобождаетс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 1 апреля следующего календарного года.">
        <w:r>
          <w:rPr>
            <w:sz w:val="24"/>
            <w:color w:val="0000ff"/>
          </w:rPr>
          <w:t xml:space="preserve">частью первой</w:t>
        </w:r>
      </w:hyperlink>
      <w:r>
        <w:rPr>
          <w:sz w:val="24"/>
        </w:rPr>
        <w:t xml:space="preserve"> настоящей статьи, до 1 апреля следующего года либо об отказе в таком продлении.</w:t>
      </w:r>
    </w:p>
    <w:p>
      <w:pPr>
        <w:pStyle w:val="0"/>
        <w:spacing w:before="240" w:lineRule="auto"/>
        <w:ind w:firstLine="540"/>
        <w:jc w:val="both"/>
      </w:pPr>
      <w:r>
        <w:rPr>
          <w:sz w:val="24"/>
        </w:rPr>
        <w:t xml:space="preserve">Основаниями для отказа в продлении срока, предусмотренного </w:t>
      </w:r>
      <w:hyperlink w:history="0" w:anchor="P1262" w:tooltip="В случае принятия решения, предусмотренного частью шестой статьи 11.6 настоящего Федерального закона, туроператор, осуществляющий деятельность в сфере выездного туризма, освобождаетс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 1 апреля следующего календарного года.">
        <w:r>
          <w:rPr>
            <w:sz w:val="24"/>
            <w:color w:val="0000ff"/>
          </w:rPr>
          <w:t xml:space="preserve">частью первой</w:t>
        </w:r>
      </w:hyperlink>
      <w:r>
        <w:rPr>
          <w:sz w:val="24"/>
        </w:rPr>
        <w:t xml:space="preserve"> настоящей статьи, являются:</w:t>
      </w:r>
    </w:p>
    <w:p>
      <w:pPr>
        <w:pStyle w:val="0"/>
        <w:spacing w:before="240" w:lineRule="auto"/>
        <w:ind w:firstLine="540"/>
        <w:jc w:val="both"/>
      </w:pPr>
      <w:r>
        <w:rPr>
          <w:sz w:val="24"/>
        </w:rPr>
        <w:t xml:space="preserve">несоответствие размера фонда персональной ответственности туроператора максимальному размеру этого фонда, предусмотренному </w:t>
      </w:r>
      <w:hyperlink w:history="0" w:anchor="P1238" w:tooltip="Туроператор вправе увеличивать размер ежегодного взноса в фонд персональной ответственности туроператора, а также сразу сформировать фонд персональной ответственности туроператора максимального размера, который составляет не менее семи процентов от общей цены туристского продукта в сфере выездного туризма за предыдущий год, рассчитанной без учета общей цены туристского продукта, предусмотренного частью десятой статьи 17.2-1 настоящего Федерального закона, за предыдущий год.">
        <w:r>
          <w:rPr>
            <w:sz w:val="24"/>
            <w:color w:val="0000ff"/>
          </w:rPr>
          <w:t xml:space="preserve">частью пятой статьи 11.6</w:t>
        </w:r>
      </w:hyperlink>
      <w:r>
        <w:rPr>
          <w:sz w:val="24"/>
        </w:rPr>
        <w:t xml:space="preserve"> настоящего Федерального закона;</w:t>
      </w:r>
    </w:p>
    <w:p>
      <w:pPr>
        <w:pStyle w:val="0"/>
        <w:spacing w:before="240" w:lineRule="auto"/>
        <w:ind w:firstLine="540"/>
        <w:jc w:val="both"/>
      </w:pPr>
      <w:r>
        <w:rPr>
          <w:sz w:val="24"/>
        </w:rPr>
        <w:t xml:space="preserve">отсутствие в заявлении туроператора о продлении срока каких-либо сведений, указанных в </w:t>
      </w:r>
      <w:hyperlink w:history="0" w:anchor="P1265" w:tooltip="Заявление о продлении срока, предусмотренного частью первой настоящей статьи, составляется в письменной форме, удостоверяется подписью руководителя туроператора, осуществляющего деятельность в сфере выездного туризма, или уполномоченного им лица и печатью данного туроператора (при ее наличии). В заявлении указываются следующие сведения:">
        <w:r>
          <w:rPr>
            <w:sz w:val="24"/>
            <w:color w:val="0000ff"/>
          </w:rPr>
          <w:t xml:space="preserve">части третьей</w:t>
        </w:r>
      </w:hyperlink>
      <w:r>
        <w:rPr>
          <w:sz w:val="24"/>
        </w:rPr>
        <w:t xml:space="preserve"> настоящей статьи.</w:t>
      </w:r>
    </w:p>
    <w:p>
      <w:pPr>
        <w:pStyle w:val="0"/>
        <w:spacing w:before="240" w:lineRule="auto"/>
        <w:ind w:firstLine="540"/>
        <w:jc w:val="both"/>
      </w:pPr>
      <w:r>
        <w:rPr>
          <w:sz w:val="24"/>
        </w:rPr>
        <w:t xml:space="preserve">В случае отказа в продлении срока, предусмотренного </w:t>
      </w:r>
      <w:hyperlink w:history="0" w:anchor="P1262" w:tooltip="В случае принятия решения, предусмотренного частью шестой статьи 11.6 настоящего Федерального закона, туроператор, осуществляющий деятельность в сфере выездного туризма, освобождаетс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 1 апреля следующего календарного года.">
        <w:r>
          <w:rPr>
            <w:sz w:val="24"/>
            <w:color w:val="0000ff"/>
          </w:rPr>
          <w:t xml:space="preserve">частью первой</w:t>
        </w:r>
      </w:hyperlink>
      <w:r>
        <w:rPr>
          <w:sz w:val="24"/>
        </w:rPr>
        <w:t xml:space="preserve"> настоящей статьи, либо в случае, если не подано заявление о его продлении, туроператор, осуществляющий деятельность в сфере выездного туризма, обязан до истечения этого срока (до 1 апреля) получить финансовое обеспечение ответственности туроператора в сфере выездного туризма в соответствии с настоящим Федеральным законом, представить сведения об этом в уполномоченный федеральный орган исполнительной власти и возобновить уплату взносов в фонд персональной ответственности туроператора в соответствии с </w:t>
      </w:r>
      <w:hyperlink w:history="0" w:anchor="P1234" w:tooltip="Размер ежегодного взноса туроператора в фонд персональной ответственности туроператора равен одному проценту общей цены туристского продукта в сфере выездного туризма за предыдущий год, рассчитанной без учета общей цены туристского продукта, предусмотренного частью десятой статьи 17.2-1 настоящего Федерального закона, за исключением случаев, предусмотренных частью четвертой настоящей статьи. Перечисление ежегодного взноса туроператора в фонд персональной ответственности туроператора производится равными ...">
        <w:r>
          <w:rPr>
            <w:sz w:val="24"/>
            <w:color w:val="0000ff"/>
          </w:rPr>
          <w:t xml:space="preserve">частями третьей</w:t>
        </w:r>
      </w:hyperlink>
      <w:r>
        <w:rPr>
          <w:sz w:val="24"/>
        </w:rPr>
        <w:t xml:space="preserve">, </w:t>
      </w:r>
      <w:hyperlink w:history="0" w:anchor="P1236" w:tooltip="Если общая цена туристского продукта в сфере выездного туризма за первый квартал календарного года превышает 25 процентов общей цены туристского продукта в сфере выездного туризма за предыдущий год, размер ежегодного взноса туроператора в фонд персональной ответственности туроператора равен одному проценту общей цены туристского продукта в сфере выездного туризма в текущем году, рассчитанной без учета общей цены туристского продукта, предусмотренного частью десятой статьи 17.2-1 настоящего Федерального з...">
        <w:r>
          <w:rPr>
            <w:sz w:val="24"/>
            <w:color w:val="0000ff"/>
          </w:rPr>
          <w:t xml:space="preserve">четвертой</w:t>
        </w:r>
      </w:hyperlink>
      <w:r>
        <w:rPr>
          <w:sz w:val="24"/>
        </w:rPr>
        <w:t xml:space="preserve"> и </w:t>
      </w:r>
      <w:hyperlink w:history="0" w:anchor="P1238" w:tooltip="Туроператор вправе увеличивать размер ежегодного взноса в фонд персональной ответственности туроператора, а также сразу сформировать фонд персональной ответственности туроператора максимального размера, который составляет не менее семи процентов от общей цены туристского продукта в сфере выездного туризма за предыдущий год, рассчитанной без учета общей цены туристского продукта, предусмотренного частью десятой статьи 17.2-1 настоящего Федерального закона, за предыдущий год.">
        <w:r>
          <w:rPr>
            <w:sz w:val="24"/>
            <w:color w:val="0000ff"/>
          </w:rPr>
          <w:t xml:space="preserve">пятой статьи 11.6</w:t>
        </w:r>
      </w:hyperlink>
      <w:r>
        <w:rPr>
          <w:sz w:val="24"/>
        </w:rPr>
        <w:t xml:space="preserve"> настоящего Федерального закона.</w:t>
      </w:r>
    </w:p>
    <w:p>
      <w:pPr>
        <w:pStyle w:val="0"/>
        <w:spacing w:before="240" w:lineRule="auto"/>
        <w:ind w:firstLine="540"/>
        <w:jc w:val="both"/>
      </w:pPr>
      <w:r>
        <w:rPr>
          <w:sz w:val="24"/>
        </w:rPr>
        <w:t xml:space="preserve">Если отказ в продлении срока, предусмотренного </w:t>
      </w:r>
      <w:hyperlink w:history="0" w:anchor="P1262" w:tooltip="В случае принятия решения, предусмотренного частью шестой статьи 11.6 настоящего Федерального закона, туроператор, осуществляющий деятельность в сфере выездного туризма, освобождаетс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 1 апреля следующего календарного года.">
        <w:r>
          <w:rPr>
            <w:sz w:val="24"/>
            <w:color w:val="0000ff"/>
          </w:rPr>
          <w:t xml:space="preserve">частью первой</w:t>
        </w:r>
      </w:hyperlink>
      <w:r>
        <w:rPr>
          <w:sz w:val="24"/>
        </w:rPr>
        <w:t xml:space="preserve"> настоящей статьи, связан с недостижением максимального размера фонда персональной ответственности туроператора, вместо получения финансового обеспечения ответственности туроператора в сфере выездного туризма и уплаты взносов в фонд персональной ответственности туроператора туроператор в течение пяти рабочих дней со дня получения решения об отказе в продлении этого срока может перечислить в фонд персональной ответственности туроператора денежные средства в размере, необходимом для достижения его максимального размера, и повторно подать заявление о продлении срока.</w:t>
      </w:r>
    </w:p>
    <w:p>
      <w:pPr>
        <w:pStyle w:val="0"/>
        <w:spacing w:before="240" w:lineRule="auto"/>
        <w:ind w:firstLine="540"/>
        <w:jc w:val="both"/>
      </w:pPr>
      <w:r>
        <w:rPr>
          <w:sz w:val="24"/>
        </w:rPr>
        <w:t xml:space="preserve">Если отказ в продлении срока, предусмотренного </w:t>
      </w:r>
      <w:hyperlink w:history="0" w:anchor="P1262" w:tooltip="В случае принятия решения, предусмотренного частью шестой статьи 11.6 настоящего Федерального закона, туроператор, осуществляющий деятельность в сфере выездного туризма, освобождается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 1 апреля следующего календарного года.">
        <w:r>
          <w:rPr>
            <w:sz w:val="24"/>
            <w:color w:val="0000ff"/>
          </w:rPr>
          <w:t xml:space="preserve">частью первой</w:t>
        </w:r>
      </w:hyperlink>
      <w:r>
        <w:rPr>
          <w:sz w:val="24"/>
        </w:rPr>
        <w:t xml:space="preserve"> настоящей статьи, связан с отсутствием в заявлении о продлении этого срока каких-либо сведений, указанных в </w:t>
      </w:r>
      <w:hyperlink w:history="0" w:anchor="P1265" w:tooltip="Заявление о продлении срока, предусмотренного частью первой настоящей статьи, составляется в письменной форме, удостоверяется подписью руководителя туроператора, осуществляющего деятельность в сфере выездного туризма, или уполномоченного им лица и печатью данного туроператора (при ее наличии). В заявлении указываются следующие сведения:">
        <w:r>
          <w:rPr>
            <w:sz w:val="24"/>
            <w:color w:val="0000ff"/>
          </w:rPr>
          <w:t xml:space="preserve">части третьей</w:t>
        </w:r>
      </w:hyperlink>
      <w:r>
        <w:rPr>
          <w:sz w:val="24"/>
        </w:rPr>
        <w:t xml:space="preserve"> настоящей статьи, туроператор в течение пяти рабочих дней со дня получения решения об отказе в продлении срока может повторно подать заявление о продлении срока с указанием всех необходимых сведений.</w:t>
      </w:r>
    </w:p>
    <w:p>
      <w:pPr>
        <w:pStyle w:val="0"/>
      </w:pPr>
      <w:r>
        <w:rPr>
          <w:sz w:val="24"/>
        </w:rPr>
      </w:r>
    </w:p>
    <w:bookmarkStart w:id="1280" w:name="P1280"/>
    <w:bookmarkEnd w:id="1280"/>
    <w:p>
      <w:pPr>
        <w:pStyle w:val="2"/>
        <w:outlineLvl w:val="1"/>
        <w:ind w:firstLine="540"/>
        <w:jc w:val="both"/>
      </w:pPr>
      <w:r>
        <w:rPr>
          <w:sz w:val="24"/>
        </w:rPr>
        <w:t xml:space="preserve">Статья 11.8. Особенности формирования и использования фонда персональной ответственности туроператора</w:t>
      </w:r>
    </w:p>
    <w:p>
      <w:pPr>
        <w:pStyle w:val="0"/>
        <w:jc w:val="both"/>
      </w:pPr>
      <w:r>
        <w:rPr>
          <w:sz w:val="24"/>
        </w:rPr>
        <w:t xml:space="preserve">(в ред. Федерального </w:t>
      </w:r>
      <w:hyperlink w:history="0" r:id="rId552" w:tooltip="Федеральный закон от 13.06.2023 N 2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252-ФЗ)</w:t>
      </w:r>
    </w:p>
    <w:p>
      <w:pPr>
        <w:pStyle w:val="0"/>
        <w:ind w:firstLine="540"/>
        <w:jc w:val="both"/>
      </w:pPr>
      <w:r>
        <w:rPr>
          <w:sz w:val="24"/>
        </w:rPr>
      </w:r>
    </w:p>
    <w:p>
      <w:pPr>
        <w:pStyle w:val="0"/>
        <w:ind w:firstLine="540"/>
        <w:jc w:val="both"/>
      </w:pPr>
      <w:r>
        <w:rPr>
          <w:sz w:val="24"/>
        </w:rPr>
        <w:t xml:space="preserve">(введена Федеральным </w:t>
      </w:r>
      <w:hyperlink w:history="0" r:id="rId55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jc w:val="both"/>
      </w:pPr>
      <w:r>
        <w:rPr>
          <w:sz w:val="24"/>
        </w:rPr>
      </w:r>
    </w:p>
    <w:bookmarkStart w:id="1285" w:name="P1285"/>
    <w:bookmarkEnd w:id="1285"/>
    <w:p>
      <w:pPr>
        <w:pStyle w:val="0"/>
        <w:ind w:firstLine="540"/>
        <w:jc w:val="both"/>
      </w:pPr>
      <w:r>
        <w:rPr>
          <w:sz w:val="24"/>
        </w:rPr>
        <w:t xml:space="preserve">В случае принятия иностранным государством решения об ограничении въезда туристов в страну (место) временного пребывания или возникновения обстоятельств, свидетельствующих о возникновении в стране (месте) временного пребывания туристов угрозы безопасности их жизни и здоровья, а равно опасности причинения вреда их имуществу, указанных в </w:t>
      </w:r>
      <w:hyperlink w:history="0" w:anchor="P1309" w:tooltip="Статья 14. Обеспечение безопасности туризма">
        <w:r>
          <w:rPr>
            <w:sz w:val="24"/>
            <w:color w:val="0000ff"/>
          </w:rPr>
          <w:t xml:space="preserve">статье 14</w:t>
        </w:r>
      </w:hyperlink>
      <w:r>
        <w:rPr>
          <w:sz w:val="24"/>
        </w:rPr>
        <w:t xml:space="preserve"> настоящего Федерального закона, а также в случаях, предусмотренных </w:t>
      </w:r>
      <w:hyperlink w:history="0" w:anchor="P1045" w:tooltip="Заключивший договор о реализации туристского продукта гражданин, который был призван на военную службу по мобилизации в Вооруженные Силы Российской Федерации, либо который поступил на военную службу по контракту в период с 24 февраля 2022 года, либо который в период с 24 февраля 2022 года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член его семьи вправе потребовать расторжени...">
        <w:r>
          <w:rPr>
            <w:sz w:val="24"/>
            <w:color w:val="0000ff"/>
          </w:rPr>
          <w:t xml:space="preserve">частями пятнадцатой</w:t>
        </w:r>
      </w:hyperlink>
      <w:r>
        <w:rPr>
          <w:sz w:val="24"/>
        </w:rPr>
        <w:t xml:space="preserve"> - </w:t>
      </w:r>
      <w:hyperlink w:history="0" w:anchor="P1051" w:tooltip="В целях настоящей статьи под членами семьи понимаются лица, определенные в соответствии с пунктами 5 и 5.1 статьи 2 Федерального закона от 27 мая 1998 года N 76-ФЗ &quot;О статусе военнослужащих&quot;.">
        <w:r>
          <w:rPr>
            <w:sz w:val="24"/>
            <w:color w:val="0000ff"/>
          </w:rPr>
          <w:t xml:space="preserve">восемнадцатой статьи 10</w:t>
        </w:r>
      </w:hyperlink>
      <w:r>
        <w:rPr>
          <w:sz w:val="24"/>
        </w:rPr>
        <w:t xml:space="preserve"> настоящего Федерального закона, Правительством Российской Федерации может быть принято </w:t>
      </w:r>
      <w:hyperlink w:history="0" r:id="rId554" w:tooltip="Распоряжение Правительства РФ от 10.03.2026 N 458-р &lt;О возврате туристам и (или) иным заказчикам уплаченных ими денежных сумм за туристский продукт, дата начала путешествия по которому запланирована в период с 28 февраля 2026 г. по 31 марта 2026 г. в страны, в отношении которых Минэкономразвития России опубликованы сообщения об угрозе безопасности туристов (экскурсантов) в стране (месте) временного пребывания&gt; {КонсультантПлюс}">
        <w:r>
          <w:rPr>
            <w:sz w:val="24"/>
            <w:color w:val="0000ff"/>
          </w:rPr>
          <w:t xml:space="preserve">решение</w:t>
        </w:r>
      </w:hyperlink>
      <w:r>
        <w:rPr>
          <w:sz w:val="24"/>
        </w:rPr>
        <w:t xml:space="preserve"> о возврате туристам и (или) иным заказчикам уплаченных ими за туристский продукт денежных сумм из средств фонда персональной ответственности туроператора. При этом в случае принятия Правительством Российской Федерации такого решения при расторжении договора о реализации туристского продукта, заключенного туроператором или турагентом с туристом и (или) иным заказчиком, до начала путешествия туристу и (или) иному заказчику возвращается денежная сумма, равная общей цене туристского продукта, а после начала путешествия - часть указанной общей цены в размере, пропорциональном стоимости не оказанных туристу услуг.</w:t>
      </w:r>
    </w:p>
    <w:p>
      <w:pPr>
        <w:pStyle w:val="0"/>
        <w:jc w:val="both"/>
      </w:pPr>
      <w:r>
        <w:rPr>
          <w:sz w:val="24"/>
        </w:rPr>
        <w:t xml:space="preserve">(в ред. Федеральных законов от 08.06.2020 </w:t>
      </w:r>
      <w:hyperlink w:history="0" r:id="rId555"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N 166-ФЗ</w:t>
        </w:r>
      </w:hyperlink>
      <w:r>
        <w:rPr>
          <w:sz w:val="24"/>
        </w:rPr>
        <w:t xml:space="preserve">, от 13.06.2023 </w:t>
      </w:r>
      <w:hyperlink w:history="0" r:id="rId556" w:tooltip="Федеральный закон от 13.06.2023 N 252-ФЗ &quot;О внесении изменений в отдельные законодательные акты Российской Федерации&quot; {КонсультантПлюс}">
        <w:r>
          <w:rPr>
            <w:sz w:val="24"/>
            <w:color w:val="0000ff"/>
          </w:rPr>
          <w:t xml:space="preserve">N 252-ФЗ</w:t>
        </w:r>
      </w:hyperlink>
      <w:r>
        <w:rPr>
          <w:sz w:val="24"/>
        </w:rPr>
        <w:t xml:space="preserve">)</w:t>
      </w:r>
    </w:p>
    <w:p>
      <w:pPr>
        <w:pStyle w:val="0"/>
        <w:spacing w:before="240" w:lineRule="auto"/>
        <w:ind w:firstLine="540"/>
        <w:jc w:val="both"/>
      </w:pPr>
      <w:r>
        <w:rPr>
          <w:sz w:val="24"/>
        </w:rPr>
        <w:t xml:space="preserve">В случае, если Правительством Российской Федерации принято решение, указанное в </w:t>
      </w:r>
      <w:hyperlink w:history="0" w:anchor="P1285" w:tooltip="В случае принятия иностранным государством решения об ограничении въезда туристов в страну (место) временного пребывания или возникновения обстоятельств, свидетельствующих о возникновении в стране (месте) временного пребывания туристов угрозы безопасности их жизни и здоровья, а равно опасности причинения вреда их имуществу, указанных в статье 14 настоящего Федерального закона, а также в случаях, предусмотренных частями пятнадцатой - восемнадцатой статьи 10 настоящего Федерального закона, Правительством Р...">
        <w:r>
          <w:rPr>
            <w:sz w:val="24"/>
            <w:color w:val="0000ff"/>
          </w:rPr>
          <w:t xml:space="preserve">части первой</w:t>
        </w:r>
      </w:hyperlink>
      <w:r>
        <w:rPr>
          <w:sz w:val="24"/>
        </w:rPr>
        <w:t xml:space="preserve"> настоящей статьи, до достижения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возврат туристам и (или) иным заказчикам уплаченных ими за туристский продукт денежных сумм.</w:t>
      </w:r>
    </w:p>
    <w:p>
      <w:pPr>
        <w:pStyle w:val="0"/>
        <w:spacing w:before="240" w:lineRule="auto"/>
        <w:ind w:firstLine="540"/>
        <w:jc w:val="both"/>
      </w:pPr>
      <w:r>
        <w:rPr>
          <w:sz w:val="24"/>
        </w:rPr>
        <w:t xml:space="preserve">В случае, если Правительством Российской Федерации принято решение, указанное в </w:t>
      </w:r>
      <w:hyperlink w:history="0" w:anchor="P1285" w:tooltip="В случае принятия иностранным государством решения об ограничении въезда туристов в страну (место) временного пребывания или возникновения обстоятельств, свидетельствующих о возникновении в стране (месте) временного пребывания туристов угрозы безопасности их жизни и здоровья, а равно опасности причинения вреда их имуществу, указанных в статье 14 настоящего Федерального закона, а также в случаях, предусмотренных частями пятнадцатой - восемнадцатой статьи 10 настоящего Федерального закона, Правительством Р...">
        <w:r>
          <w:rPr>
            <w:sz w:val="24"/>
            <w:color w:val="0000ff"/>
          </w:rPr>
          <w:t xml:space="preserve">части первой</w:t>
        </w:r>
      </w:hyperlink>
      <w:r>
        <w:rPr>
          <w:sz w:val="24"/>
        </w:rPr>
        <w:t xml:space="preserve"> настоящей статьи, при достижении максимального размера фонда персональной ответственности туроператора денежные средства фонда персональной ответственности туроператора расходуются объединением туроператоров в сфере выездного туризма на возврат туристам и (или) иным заказчикам уплаченных ими за туристский продукт денежных сумм.</w:t>
      </w:r>
    </w:p>
    <w:p>
      <w:pPr>
        <w:pStyle w:val="0"/>
        <w:spacing w:before="240" w:lineRule="auto"/>
        <w:ind w:firstLine="540"/>
        <w:jc w:val="both"/>
      </w:pPr>
      <w:r>
        <w:rPr>
          <w:sz w:val="24"/>
        </w:rPr>
        <w:t xml:space="preserve">В случае возникновения обстоятельств или принятия иностранным государством решения, указанных в </w:t>
      </w:r>
      <w:hyperlink w:history="0" w:anchor="P1285" w:tooltip="В случае принятия иностранным государством решения об ограничении въезда туристов в страну (место) временного пребывания или возникновения обстоятельств, свидетельствующих о возникновении в стране (месте) временного пребывания туристов угрозы безопасности их жизни и здоровья, а равно опасности причинения вреда их имуществу, указанных в статье 14 настоящего Федерального закона, а также в случаях, предусмотренных частями пятнадцатой - восемнадцатой статьи 10 настоящего Федерального закона, Правительством Р...">
        <w:r>
          <w:rPr>
            <w:sz w:val="24"/>
            <w:color w:val="0000ff"/>
          </w:rPr>
          <w:t xml:space="preserve">части первой</w:t>
        </w:r>
      </w:hyperlink>
      <w:r>
        <w:rPr>
          <w:sz w:val="24"/>
        </w:rPr>
        <w:t xml:space="preserve"> настоящей статьи, Правительство Российской Федерации вправе принять </w:t>
      </w:r>
      <w:hyperlink w:history="0" r:id="rId557" w:tooltip="Распоряжение Правительства РФ от 12.07.2025 N 1879-р (ред. от 11.06.2026) &lt;Об установлении срока перечисления и размера ежегодного взноса туроператора, осуществляющего деятельность в сфере выездного туризма, в фонд персональной ответственности туроператора&gt; {КонсультантПлюс}">
        <w:r>
          <w:rPr>
            <w:sz w:val="24"/>
            <w:color w:val="0000ff"/>
          </w:rPr>
          <w:t xml:space="preserve">решения</w:t>
        </w:r>
      </w:hyperlink>
      <w:r>
        <w:rPr>
          <w:sz w:val="24"/>
        </w:rPr>
        <w:t xml:space="preserve">:</w:t>
      </w:r>
    </w:p>
    <w:p>
      <w:pPr>
        <w:pStyle w:val="0"/>
        <w:spacing w:before="240" w:lineRule="auto"/>
        <w:ind w:firstLine="540"/>
        <w:jc w:val="both"/>
      </w:pPr>
      <w:r>
        <w:rPr>
          <w:sz w:val="24"/>
        </w:rPr>
        <w:t xml:space="preserve">об изменении сроков перечисления ежегодного взноса туроператора, осуществляющего деятельность в сфере выездного туризма, в фонд персональной ответственности туроператора;</w:t>
      </w:r>
    </w:p>
    <w:p>
      <w:pPr>
        <w:pStyle w:val="0"/>
        <w:spacing w:before="240" w:lineRule="auto"/>
        <w:ind w:firstLine="540"/>
        <w:jc w:val="both"/>
      </w:pPr>
      <w:r>
        <w:rPr>
          <w:sz w:val="24"/>
        </w:rPr>
        <w:t xml:space="preserve">об уменьшении размера ежегодного </w:t>
      </w:r>
      <w:r>
        <w:rPr>
          <w:sz w:val="24"/>
        </w:rPr>
        <w:t xml:space="preserve">взноса</w:t>
      </w:r>
      <w:r>
        <w:rPr>
          <w:sz w:val="24"/>
        </w:rPr>
        <w:t xml:space="preserve"> туроператора, осуществляющего деятельность в сфере выездного туризма, в фонд персональной ответственности туроператора.</w:t>
      </w:r>
    </w:p>
    <w:p>
      <w:pPr>
        <w:pStyle w:val="0"/>
        <w:jc w:val="both"/>
      </w:pPr>
      <w:r>
        <w:rPr>
          <w:sz w:val="24"/>
        </w:rPr>
        <w:t xml:space="preserve">(часть четвертая в ред. Федерального </w:t>
      </w:r>
      <w:hyperlink w:history="0" r:id="rId558"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4"/>
            <w:color w:val="0000ff"/>
          </w:rPr>
          <w:t xml:space="preserve">закона</w:t>
        </w:r>
      </w:hyperlink>
      <w:r>
        <w:rPr>
          <w:sz w:val="24"/>
        </w:rPr>
        <w:t xml:space="preserve"> от 08.06.2020 N 166-ФЗ)</w:t>
      </w:r>
    </w:p>
    <w:p>
      <w:pPr>
        <w:pStyle w:val="0"/>
        <w:spacing w:before="240" w:lineRule="auto"/>
        <w:ind w:firstLine="540"/>
        <w:jc w:val="both"/>
      </w:pPr>
      <w:hyperlink w:history="0" r:id="rId559" w:tooltip="Постановление Правительства РФ от 08.04.2020 N 461 (ред. от 16.10.2023) &quot;Об утверждении Правил возврата туристам и (или) иным заказчикам уплаченных ими за туристский продукт денежных сумм из денежных средств фонда персональной ответственности туроператора&quot; {КонсультантПлюс}">
        <w:r>
          <w:rPr>
            <w:sz w:val="24"/>
            <w:color w:val="0000ff"/>
          </w:rPr>
          <w:t xml:space="preserve">Порядок</w:t>
        </w:r>
      </w:hyperlink>
      <w:r>
        <w:rPr>
          <w:sz w:val="24"/>
        </w:rPr>
        <w:t xml:space="preserve"> и </w:t>
      </w:r>
      <w:hyperlink w:history="0" r:id="rId560" w:tooltip="Постановление Правительства РФ от 08.04.2020 N 461 (ред. от 16.10.2023) &quot;Об утверждении Правил возврата туристам и (или) иным заказчикам уплаченных ими за туристский продукт денежных сумм из денежных средств фонда персональной ответственности туроператора&quot; {КонсультантПлюс}">
        <w:r>
          <w:rPr>
            <w:sz w:val="24"/>
            <w:color w:val="0000ff"/>
          </w:rPr>
          <w:t xml:space="preserve">условия</w:t>
        </w:r>
      </w:hyperlink>
      <w:r>
        <w:rPr>
          <w:sz w:val="24"/>
        </w:rPr>
        <w:t xml:space="preserve"> возврата туристам и (или) иным заказчикам уплаченных ими за туристский продукт денежных сумм из денежных средств фонда персональной ответственности туроператора устанавливаются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12. Объединения туристов</w:t>
      </w:r>
    </w:p>
    <w:p>
      <w:pPr>
        <w:pStyle w:val="0"/>
      </w:pPr>
      <w:r>
        <w:rPr>
          <w:sz w:val="24"/>
        </w:rPr>
      </w:r>
    </w:p>
    <w:p>
      <w:pPr>
        <w:pStyle w:val="0"/>
        <w:ind w:firstLine="540"/>
        <w:jc w:val="both"/>
      </w:pPr>
      <w:r>
        <w:rPr>
          <w:sz w:val="24"/>
        </w:rPr>
        <w:t xml:space="preserve">Туристы в целях реализации права на отдых, свободу передвижения и иных прав при совершении путешествий на основе общности интересов могут создавать общественные объединения в порядке, установленном законодательством Российской Федерации.</w:t>
      </w:r>
    </w:p>
    <w:p>
      <w:pPr>
        <w:pStyle w:val="0"/>
        <w:spacing w:before="240" w:lineRule="auto"/>
        <w:ind w:firstLine="540"/>
        <w:jc w:val="both"/>
      </w:pPr>
      <w:r>
        <w:rPr>
          <w:sz w:val="24"/>
        </w:rPr>
        <w:t xml:space="preserve">Деятельность объединения туристов может быть направлена на организацию и содействие развитию самодеятельного туризма, просвещение населения в сфере туризма, защиту прав и интересов туристов, формирование общественного мнения о деятельности организаций туристской индустрии и решение иных задач.</w:t>
      </w:r>
    </w:p>
    <w:p>
      <w:pPr>
        <w:pStyle w:val="0"/>
      </w:pPr>
      <w:r>
        <w:rPr>
          <w:sz w:val="24"/>
        </w:rPr>
      </w:r>
    </w:p>
    <w:p>
      <w:pPr>
        <w:pStyle w:val="2"/>
        <w:outlineLvl w:val="0"/>
        <w:jc w:val="center"/>
      </w:pPr>
      <w:r>
        <w:rPr>
          <w:sz w:val="24"/>
        </w:rPr>
        <w:t xml:space="preserve">Глава VI. ТУРИСТСКИЕ РЕСУРСЫ РОССИЙСКОЙ ФЕДЕРАЦИИ</w:t>
      </w:r>
    </w:p>
    <w:p>
      <w:pPr>
        <w:pStyle w:val="0"/>
      </w:pPr>
      <w:r>
        <w:rPr>
          <w:sz w:val="24"/>
        </w:rPr>
      </w:r>
    </w:p>
    <w:p>
      <w:pPr>
        <w:pStyle w:val="2"/>
        <w:outlineLvl w:val="1"/>
        <w:ind w:firstLine="540"/>
        <w:jc w:val="both"/>
      </w:pPr>
      <w:r>
        <w:rPr>
          <w:sz w:val="24"/>
        </w:rPr>
        <w:t xml:space="preserve">Статья 13. Туристские ресурсы Российской Федерации</w:t>
      </w:r>
    </w:p>
    <w:p>
      <w:pPr>
        <w:pStyle w:val="0"/>
      </w:pPr>
      <w:r>
        <w:rPr>
          <w:sz w:val="24"/>
        </w:rPr>
      </w:r>
    </w:p>
    <w:p>
      <w:pPr>
        <w:pStyle w:val="0"/>
        <w:ind w:firstLine="540"/>
        <w:jc w:val="both"/>
      </w:pPr>
      <w:r>
        <w:rPr>
          <w:sz w:val="24"/>
        </w:rPr>
        <w:t xml:space="preserve">Классификация и оценка туристских ресурсов Российской Федерации, режим их охраны, порядок сохранения целостности туристских ресурсов Российской Федерации и меры по их восстановлению, порядок использования туристских ресурсов Российской Федерации с учетом предельно допустимых нагрузок на окружающую среду определяются в соответствии с законодательством Российской Федерации.</w:t>
      </w:r>
    </w:p>
    <w:p>
      <w:pPr>
        <w:pStyle w:val="0"/>
        <w:jc w:val="both"/>
      </w:pPr>
      <w:r>
        <w:rPr>
          <w:sz w:val="24"/>
        </w:rPr>
        <w:t xml:space="preserve">(в ред. Федерального </w:t>
      </w:r>
      <w:hyperlink w:history="0" r:id="rId56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30.12.2008 N 309-ФЗ)</w:t>
      </w:r>
    </w:p>
    <w:p>
      <w:pPr>
        <w:pStyle w:val="0"/>
      </w:pPr>
      <w:r>
        <w:rPr>
          <w:sz w:val="24"/>
        </w:rPr>
      </w:r>
    </w:p>
    <w:p>
      <w:pPr>
        <w:pStyle w:val="2"/>
        <w:outlineLvl w:val="0"/>
        <w:jc w:val="center"/>
      </w:pPr>
      <w:r>
        <w:rPr>
          <w:sz w:val="24"/>
        </w:rPr>
        <w:t xml:space="preserve">Глава VII. БЕЗОПАСНОСТЬ ТУРИЗМА</w:t>
      </w:r>
    </w:p>
    <w:p>
      <w:pPr>
        <w:pStyle w:val="0"/>
      </w:pPr>
      <w:r>
        <w:rPr>
          <w:sz w:val="24"/>
        </w:rPr>
      </w:r>
    </w:p>
    <w:bookmarkStart w:id="1309" w:name="P1309"/>
    <w:bookmarkEnd w:id="1309"/>
    <w:p>
      <w:pPr>
        <w:pStyle w:val="2"/>
        <w:outlineLvl w:val="1"/>
        <w:ind w:firstLine="540"/>
        <w:jc w:val="both"/>
      </w:pPr>
      <w:r>
        <w:rPr>
          <w:sz w:val="24"/>
        </w:rPr>
        <w:t xml:space="preserve">Статья 14. Обеспечение безопасности туризма</w:t>
      </w:r>
    </w:p>
    <w:p>
      <w:pPr>
        <w:pStyle w:val="0"/>
        <w:ind w:firstLine="540"/>
        <w:jc w:val="both"/>
      </w:pPr>
      <w:r>
        <w:rPr>
          <w:sz w:val="24"/>
        </w:rPr>
      </w:r>
    </w:p>
    <w:p>
      <w:pPr>
        <w:pStyle w:val="0"/>
        <w:ind w:firstLine="540"/>
        <w:jc w:val="both"/>
      </w:pPr>
      <w:r>
        <w:rPr>
          <w:sz w:val="24"/>
        </w:rPr>
        <w:t xml:space="preserve">(в ред. Федерального </w:t>
      </w:r>
      <w:hyperlink w:history="0" r:id="rId562" w:tooltip="Федеральный закон от 05.02.2007 N 12-ФЗ (ред. от 04.06.2018)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05.02.2007 N 12-ФЗ)</w:t>
      </w:r>
    </w:p>
    <w:p>
      <w:pPr>
        <w:pStyle w:val="0"/>
      </w:pPr>
      <w:r>
        <w:rPr>
          <w:sz w:val="24"/>
        </w:rPr>
      </w:r>
    </w:p>
    <w:p>
      <w:pPr>
        <w:pStyle w:val="0"/>
        <w:ind w:firstLine="540"/>
        <w:jc w:val="both"/>
      </w:pPr>
      <w:r>
        <w:rPr>
          <w:sz w:val="24"/>
        </w:rPr>
        <w:t xml:space="preserve">Под безопасностью туризма понимаются безопасность туристов (экскурсантов), сохранность их имущества, а также ненанесение ущерба при совершении путешествий окружающей среде, материальным и духовным ценностям общества, безопасности государства.</w:t>
      </w:r>
    </w:p>
    <w:bookmarkStart w:id="1314" w:name="P1314"/>
    <w:bookmarkEnd w:id="1314"/>
    <w:p>
      <w:pPr>
        <w:pStyle w:val="0"/>
        <w:spacing w:before="240" w:lineRule="auto"/>
        <w:ind w:firstLine="540"/>
        <w:jc w:val="both"/>
      </w:pPr>
      <w:r>
        <w:rPr>
          <w:sz w:val="24"/>
        </w:rPr>
        <w:t xml:space="preserve">Уполномоченный федеральный орган исполнительной власти:</w:t>
      </w:r>
    </w:p>
    <w:p>
      <w:pPr>
        <w:pStyle w:val="0"/>
        <w:spacing w:before="240" w:lineRule="auto"/>
        <w:ind w:firstLine="540"/>
        <w:jc w:val="both"/>
      </w:pPr>
      <w:hyperlink w:history="0" r:id="rId563" w:tooltip="Приказ Минкультуры России от 27.06.2012 N 666 (ред. от 07.09.2016) &quot;Об утверждении Административного регламента по предоставлению Федеральным агентством по туризму государственной услуги по информированию в установленном порядке туроператоров, турагентов и туристов (экскурсантов) об угрозе безопасности туристов (экскурсантов) в стране (месте) временного пребывания&quot; (Зарегистрировано в Минюсте России 17.07.2012 N 24930) {КонсультантПлюс}">
        <w:r>
          <w:rPr>
            <w:sz w:val="24"/>
            <w:color w:val="0000ff"/>
          </w:rPr>
          <w:t xml:space="preserve">информирует</w:t>
        </w:r>
      </w:hyperlink>
      <w:r>
        <w:rPr>
          <w:sz w:val="24"/>
        </w:rPr>
        <w:t xml:space="preserve"> туроператоров, турагентов и туристов (экскурсантов) об угрозе безопасности туристов (экскурсантов) в стране (месте) временного пребывания, в том числе путем опубликования соответствующих сообщений в государственных средствах массовой информации. Указанное опубликование осуществляется в порядке, предусмотренном законодательством Российской Федерации о средствах массовой информации для опубликования обязательных сообщений;</w:t>
      </w:r>
    </w:p>
    <w:p>
      <w:pPr>
        <w:pStyle w:val="0"/>
        <w:spacing w:before="240" w:lineRule="auto"/>
        <w:ind w:firstLine="540"/>
        <w:jc w:val="both"/>
      </w:pPr>
      <w:r>
        <w:rPr>
          <w:sz w:val="24"/>
        </w:rPr>
        <w:t xml:space="preserve">устанавливает совместно с федеральным органом исполнительной власти, уполномоченным Правительством Российской Федерации в сфере организации отдыха и оздоровления детей, общие </w:t>
      </w:r>
      <w:hyperlink w:history="0" r:id="rId564" w:tooltip="Приказ Минпросвещения России N 702, Минэкономразвития России N 811 от 19.12.2019 &quot;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 {КонсультантПлюс}">
        <w:r>
          <w:rPr>
            <w:sz w:val="24"/>
            <w:color w:val="0000ff"/>
          </w:rPr>
          <w:t xml:space="preserve">требования</w:t>
        </w:r>
      </w:hyperlink>
      <w:r>
        <w:rPr>
          <w:sz w:val="24"/>
        </w:rPr>
        <w:t xml:space="preserve">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pPr>
        <w:pStyle w:val="0"/>
        <w:jc w:val="both"/>
      </w:pPr>
      <w:r>
        <w:rPr>
          <w:sz w:val="24"/>
        </w:rPr>
        <w:t xml:space="preserve">(в ред. Федерального </w:t>
      </w:r>
      <w:hyperlink w:history="0" r:id="rId565" w:tooltip="Федеральный закон от 16.10.2019 N 336-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4"/>
            <w:color w:val="0000ff"/>
          </w:rPr>
          <w:t xml:space="preserve">закона</w:t>
        </w:r>
      </w:hyperlink>
      <w:r>
        <w:rPr>
          <w:sz w:val="24"/>
        </w:rPr>
        <w:t xml:space="preserve"> от 16.10.2019 N 336-ФЗ)</w:t>
      </w:r>
    </w:p>
    <w:p>
      <w:pPr>
        <w:pStyle w:val="0"/>
        <w:jc w:val="both"/>
      </w:pPr>
      <w:r>
        <w:rPr>
          <w:sz w:val="24"/>
        </w:rPr>
        <w:t xml:space="preserve">(часть вторая в ред. Федерального </w:t>
      </w:r>
      <w:hyperlink w:history="0" r:id="rId566"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4"/>
            <w:color w:val="0000ff"/>
          </w:rPr>
          <w:t xml:space="preserve">закона</w:t>
        </w:r>
      </w:hyperlink>
      <w:r>
        <w:rPr>
          <w:sz w:val="24"/>
        </w:rPr>
        <w:t xml:space="preserve"> от 28.12.2016 N 465-ФЗ)</w:t>
      </w:r>
    </w:p>
    <w:p>
      <w:pPr>
        <w:pStyle w:val="0"/>
        <w:spacing w:before="240" w:lineRule="auto"/>
        <w:ind w:firstLine="540"/>
        <w:jc w:val="both"/>
      </w:pPr>
      <w:r>
        <w:rPr>
          <w:sz w:val="24"/>
        </w:rPr>
        <w:t xml:space="preserve">В случае возникновения обстоятельств, свидетельствующих о возникновении в стране (месте) временного пребывания туристов (экскурсантов) угрозы безопасности их жизни и здоровья, а равно опасности причинения вреда их имуществу, турист (экскурсант) и (или) туроператор (турагент) вправе потребовать в судебном порядке расторжения договора о реализации туристского продукта или его изменения.</w:t>
      </w:r>
    </w:p>
    <w:p>
      <w:pPr>
        <w:pStyle w:val="0"/>
        <w:spacing w:before="240" w:lineRule="auto"/>
        <w:ind w:firstLine="540"/>
        <w:jc w:val="both"/>
      </w:pPr>
      <w:r>
        <w:rPr>
          <w:sz w:val="24"/>
        </w:rPr>
        <w:t xml:space="preserve">Наличие указанных обстоятельств </w:t>
      </w:r>
      <w:hyperlink w:history="0" r:id="rId567" w:tooltip="&quot;Обзор судебной практики Верховного Суда Российской Федерации N 4 (2019)&quot; (утв. Президиумом Верховного Суда РФ 25.12.2019) {КонсультантПлюс}">
        <w:r>
          <w:rPr>
            <w:sz w:val="24"/>
            <w:color w:val="0000ff"/>
          </w:rPr>
          <w:t xml:space="preserve">подтверждается</w:t>
        </w:r>
      </w:hyperlink>
      <w:r>
        <w:rPr>
          <w:sz w:val="24"/>
        </w:rPr>
        <w:t xml:space="preserve"> соответствующими решениями (рекомендациями) федеральных органов государственной власти, органов государственной власти субъектов Российской Федерации, органов местного самоуправления, принимаемыми в соответствии с федеральными законами.</w:t>
      </w:r>
    </w:p>
    <w:p>
      <w:pPr>
        <w:pStyle w:val="0"/>
        <w:jc w:val="both"/>
      </w:pPr>
      <w:r>
        <w:rPr>
          <w:sz w:val="24"/>
        </w:rPr>
        <w:t xml:space="preserve">(в ред. Федерального </w:t>
      </w:r>
      <w:hyperlink w:history="0" r:id="rId568"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При расторжении до начала путешествия договора о реализации туристского продукта в связи с наступлением обстоятельств, указанных в настоящей статье, туристу и (или) иному заказчику возвращается денежная сумма, равная общей цене туристского продукта, а после начала путешествия - ее часть в размере, пропорциональном стоимости не оказанных туристу услуг.</w:t>
      </w:r>
    </w:p>
    <w:p>
      <w:pPr>
        <w:pStyle w:val="0"/>
        <w:spacing w:before="240" w:lineRule="auto"/>
        <w:ind w:firstLine="540"/>
        <w:jc w:val="both"/>
      </w:pPr>
      <w:r>
        <w:rPr>
          <w:sz w:val="24"/>
        </w:rPr>
        <w:t xml:space="preserve">При заключении договора о реализации туристского продукта туроператор, турагент обязаны представить туристу и (или) иному заказчику достоверную информацию:</w:t>
      </w:r>
    </w:p>
    <w:p>
      <w:pPr>
        <w:pStyle w:val="0"/>
        <w:spacing w:before="240" w:lineRule="auto"/>
        <w:ind w:firstLine="540"/>
        <w:jc w:val="both"/>
      </w:pPr>
      <w:r>
        <w:rPr>
          <w:sz w:val="24"/>
        </w:rPr>
        <w:t xml:space="preserve">о правилах въезда в страну (место) временного пребывания и выезда из страны (места) временного пребывания, включая сведения о необходимости наличия визы для въезда в страну и (или) выезда из страны временного пребывания;</w:t>
      </w:r>
    </w:p>
    <w:p>
      <w:pPr>
        <w:pStyle w:val="0"/>
        <w:spacing w:before="240" w:lineRule="auto"/>
        <w:ind w:firstLine="540"/>
        <w:jc w:val="both"/>
      </w:pPr>
      <w:r>
        <w:rPr>
          <w:sz w:val="24"/>
        </w:rPr>
        <w:t xml:space="preserve">об основных документах, необходимых для въезда в страну (место) временного пребывания и выезда из страны (места) временного пребывания;</w:t>
      </w:r>
    </w:p>
    <w:p>
      <w:pPr>
        <w:pStyle w:val="0"/>
        <w:spacing w:before="240" w:lineRule="auto"/>
        <w:ind w:firstLine="540"/>
        <w:jc w:val="both"/>
      </w:pPr>
      <w:r>
        <w:rPr>
          <w:sz w:val="24"/>
        </w:rPr>
        <w:t xml:space="preserve">о необходимости самостоятельной оплаты туристом медицинской помощи в экстренной и неотложной формах в стране временного пребывания, о возвращении тела (останков) за счет лиц, заинтересованных в возвращении тела (останков), в случае отсутствия у туриста договора добровольного страхования (страхового полиса), о требованиях законодательства страны временного пребывания к условиям страхования в случае наличия таких требований;</w:t>
      </w:r>
    </w:p>
    <w:p>
      <w:pPr>
        <w:pStyle w:val="0"/>
        <w:jc w:val="both"/>
      </w:pPr>
      <w:r>
        <w:rPr>
          <w:sz w:val="24"/>
        </w:rPr>
        <w:t xml:space="preserve">(абзац введен Федеральным </w:t>
      </w:r>
      <w:hyperlink w:history="0" r:id="rId569" w:tooltip="Федеральный закон от 29.06.2015 N 15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155-ФЗ)</w:t>
      </w:r>
    </w:p>
    <w:p>
      <w:pPr>
        <w:pStyle w:val="0"/>
        <w:spacing w:before="240" w:lineRule="auto"/>
        <w:ind w:firstLine="540"/>
        <w:jc w:val="both"/>
      </w:pPr>
      <w:r>
        <w:rPr>
          <w:sz w:val="24"/>
        </w:rPr>
        <w:t xml:space="preserve">об условиях договора добровольного страхования, о страховщике, об организациях, осуществляющих в соответствии с договором, заключенным со страховщиком, организацию оказания медицинской помощи в экстренной и неотложной формах в стране временного пребывания и ее оплату, возвращения тела (останков), а также о порядке обращения туриста в связи с наступлением страхового случая (о месте нахождения, номерах контактных телефонов страховщика, иных организаций), если договор добровольного страхования заключается с туристом туроператором, турагентом от имени страховщика;</w:t>
      </w:r>
    </w:p>
    <w:p>
      <w:pPr>
        <w:pStyle w:val="0"/>
        <w:jc w:val="both"/>
      </w:pPr>
      <w:r>
        <w:rPr>
          <w:sz w:val="24"/>
        </w:rPr>
        <w:t xml:space="preserve">(абзац введен Федеральным </w:t>
      </w:r>
      <w:hyperlink w:history="0" r:id="rId570" w:tooltip="Федеральный закон от 29.06.2015 N 15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155-ФЗ)</w:t>
      </w:r>
    </w:p>
    <w:p>
      <w:pPr>
        <w:pStyle w:val="0"/>
        <w:spacing w:before="240" w:lineRule="auto"/>
        <w:ind w:firstLine="540"/>
        <w:jc w:val="both"/>
      </w:pPr>
      <w:r>
        <w:rPr>
          <w:sz w:val="24"/>
        </w:rPr>
        <w:t xml:space="preserve">об опасностях, с которыми турист (экскурсант) может встретиться при совершении путешествия;</w:t>
      </w:r>
    </w:p>
    <w:p>
      <w:pPr>
        <w:pStyle w:val="0"/>
        <w:spacing w:before="240" w:lineRule="auto"/>
        <w:ind w:firstLine="540"/>
        <w:jc w:val="both"/>
      </w:pPr>
      <w:r>
        <w:rPr>
          <w:sz w:val="24"/>
        </w:rPr>
        <w:t xml:space="preserve">о таможенных, пограничных, медицинских, санитарно-эпидемиологических и иных правилах (в объеме, необходимом для совершения путешествия);</w:t>
      </w:r>
    </w:p>
    <w:p>
      <w:pPr>
        <w:pStyle w:val="0"/>
        <w:spacing w:before="240" w:lineRule="auto"/>
        <w:ind w:firstLine="540"/>
        <w:jc w:val="both"/>
      </w:pPr>
      <w:r>
        <w:rPr>
          <w:sz w:val="24"/>
        </w:rPr>
        <w:t xml:space="preserve">о месте нахождения, почтовых адресах и номерах контактных телефонов органов государственной власти Российской Федерации, дипломатических представительств и консульских учреждений Российской Федерации, находящихся в стране (месте) временного пребывания, в которые турист (экскурсант) может обратиться в случае возникновения в стране (месте) временного пребывания чрезвычайных ситуаций или иных обстоятельств, угрожающих безопасности его жизни и здоровья, а также в случаях возникновения опасности причинения вреда имуществу туриста (экскурсанта);</w:t>
      </w:r>
    </w:p>
    <w:p>
      <w:pPr>
        <w:pStyle w:val="0"/>
        <w:spacing w:before="240" w:lineRule="auto"/>
        <w:ind w:firstLine="540"/>
        <w:jc w:val="both"/>
      </w:pPr>
      <w:r>
        <w:rPr>
          <w:sz w:val="24"/>
        </w:rPr>
        <w:t xml:space="preserve">об адресе (месте пребывания) и номере контактного телефона в стране (месте) временного пребывания руководителя группы несовершеннолетних туристов (экскурсантов) в случае, если туристский продукт включает в себя организованный выезд группы несовершеннолетних туристов (экскурсантов) без сопровождения родителей, усыновителей, опекунов или попечителей;</w:t>
      </w:r>
    </w:p>
    <w:p>
      <w:pPr>
        <w:pStyle w:val="0"/>
        <w:spacing w:before="240" w:lineRule="auto"/>
        <w:ind w:firstLine="540"/>
        <w:jc w:val="both"/>
      </w:pPr>
      <w:r>
        <w:rPr>
          <w:sz w:val="24"/>
        </w:rPr>
        <w:t xml:space="preserve">о национальных и религиозных особенностях страны (места) временного пребывания;</w:t>
      </w:r>
    </w:p>
    <w:p>
      <w:pPr>
        <w:pStyle w:val="0"/>
        <w:spacing w:before="240" w:lineRule="auto"/>
        <w:ind w:firstLine="540"/>
        <w:jc w:val="both"/>
      </w:pPr>
      <w:r>
        <w:rPr>
          <w:sz w:val="24"/>
        </w:rPr>
        <w:t xml:space="preserve">о порядке обращения в объединение туроператоров в сфере выездного туризма для получения экстренной помощи;</w:t>
      </w:r>
    </w:p>
    <w:p>
      <w:pPr>
        <w:pStyle w:val="0"/>
        <w:jc w:val="both"/>
      </w:pPr>
      <w:r>
        <w:rPr>
          <w:sz w:val="24"/>
        </w:rPr>
        <w:t xml:space="preserve">(абзац введен Федеральным </w:t>
      </w:r>
      <w:hyperlink w:history="0" r:id="rId571"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03.05.2012 N 47-ФЗ)</w:t>
      </w:r>
    </w:p>
    <w:p>
      <w:pPr>
        <w:pStyle w:val="0"/>
        <w:spacing w:before="240" w:lineRule="auto"/>
        <w:ind w:firstLine="540"/>
        <w:jc w:val="both"/>
      </w:pPr>
      <w:r>
        <w:rPr>
          <w:sz w:val="24"/>
        </w:rPr>
        <w:t xml:space="preserve">об иных особенностях путешествия.</w:t>
      </w:r>
    </w:p>
    <w:p>
      <w:pPr>
        <w:pStyle w:val="0"/>
        <w:spacing w:before="240" w:lineRule="auto"/>
        <w:ind w:firstLine="540"/>
        <w:jc w:val="both"/>
      </w:pPr>
      <w:r>
        <w:rPr>
          <w:sz w:val="24"/>
        </w:rPr>
        <w:t xml:space="preserve">Туристы (экскурсанты), предполагающие совершить путешествие в страну (место) временного пребывания, в которой они могут подвергнуться повышенному риску инфекционных заболеваний, обязаны проходить профилактику в соответствии с международными медицинскими требованиями.</w:t>
      </w:r>
    </w:p>
    <w:p>
      <w:pPr>
        <w:pStyle w:val="0"/>
        <w:spacing w:before="240" w:lineRule="auto"/>
        <w:ind w:firstLine="540"/>
        <w:jc w:val="both"/>
      </w:pPr>
      <w:r>
        <w:rPr>
          <w:sz w:val="24"/>
        </w:rPr>
        <w:t xml:space="preserve">Туроператоры, турагенты, организации, индивидуальные предприниматели, физические лица, применяющие специальный налоговый режим "Налог на профессиональный доход" в соответствии с Федеральным </w:t>
      </w:r>
      <w:hyperlink w:history="0" r:id="rId572" w:tooltip="Федеральный закон от 27.11.2018 N 422-ФЗ (ред. от 04.08.2026)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законом</w:t>
        </w:r>
      </w:hyperlink>
      <w:r>
        <w:rPr>
          <w:sz w:val="24"/>
        </w:rPr>
        <w:t xml:space="preserve"> от 27 ноября 2018 года N 422-ФЗ "О проведении эксперимента по установлению специального налогового режима "Налог на профессиональный доход" (далее - физические лица, применяющие специальный налоговый режим), которые осуществляют экскурсионное обслуживание, обязаны пользоваться услугами инструкторов-проводников, если организуемые ими путешествия связаны с прохождением туристами (экскурсантами) маршрутов, относящихся к видам туристских маршрутов, требующих специального сопровождения, установленным в соответствии с настоящим Федеральным законом.</w:t>
      </w:r>
    </w:p>
    <w:p>
      <w:pPr>
        <w:pStyle w:val="0"/>
        <w:jc w:val="both"/>
      </w:pPr>
      <w:r>
        <w:rPr>
          <w:sz w:val="24"/>
        </w:rPr>
        <w:t xml:space="preserve">(в ред. Федеральных законов от 20.04.2021 </w:t>
      </w:r>
      <w:hyperlink w:history="0" r:id="rId573"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N 93-ФЗ</w:t>
        </w:r>
      </w:hyperlink>
      <w:r>
        <w:rPr>
          <w:sz w:val="24"/>
        </w:rPr>
        <w:t xml:space="preserve">, от 23.03.2024 </w:t>
      </w:r>
      <w:hyperlink w:history="0" r:id="rId574"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63-ФЗ</w:t>
        </w:r>
      </w:hyperlink>
      <w:r>
        <w:rPr>
          <w:sz w:val="24"/>
        </w:rPr>
        <w:t xml:space="preserve">, от 23.07.2025 </w:t>
      </w:r>
      <w:hyperlink w:history="0" r:id="rId575" w:tooltip="Федеральный закон от 23.07.2025 N 260-ФЗ &quot;О внесении изменений в статьи 1 и 14 Федерального закона &quot;Об основах туристской деятельности в Российской Федерации&quot; {КонсультантПлюс}">
        <w:r>
          <w:rPr>
            <w:sz w:val="24"/>
            <w:color w:val="0000ff"/>
          </w:rPr>
          <w:t xml:space="preserve">N 260-ФЗ</w:t>
        </w:r>
      </w:hyperlink>
      <w:r>
        <w:rPr>
          <w:sz w:val="24"/>
        </w:rPr>
        <w:t xml:space="preserve">)</w:t>
      </w:r>
    </w:p>
    <w:p>
      <w:pPr>
        <w:pStyle w:val="0"/>
        <w:spacing w:before="240" w:lineRule="auto"/>
        <w:ind w:firstLine="540"/>
        <w:jc w:val="both"/>
      </w:pPr>
      <w:r>
        <w:rPr>
          <w:sz w:val="24"/>
        </w:rPr>
        <w:t xml:space="preserve">Туроператоры, турагенты, организации, индивидуальные предприниматели, физические лица, применяющие специальный налоговый режим, которые осуществляют экскурсионное обслуживание, незамедлительно обязаны информировать уполномоченный федеральный орган исполнительной власти, органы исполнительной власти субъектов Российской Федерации, органы местного самоуправления, специализированные службы по обеспечению безопасности туризма и заинтересованных лиц о чрезвычайных происшествиях, произошедших с туристами (экскурсантами) при прохождении маршрутов, относящихся к видам туристских маршрутов, требующих специального сопровождения, установленным в соответствии с настоящим Федеральным законом.</w:t>
      </w:r>
    </w:p>
    <w:p>
      <w:pPr>
        <w:pStyle w:val="0"/>
        <w:jc w:val="both"/>
      </w:pPr>
      <w:r>
        <w:rPr>
          <w:sz w:val="24"/>
        </w:rPr>
        <w:t xml:space="preserve">(в ред. Федеральных законов от 20.04.2021 </w:t>
      </w:r>
      <w:hyperlink w:history="0" r:id="rId576"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N 93-ФЗ</w:t>
        </w:r>
      </w:hyperlink>
      <w:r>
        <w:rPr>
          <w:sz w:val="24"/>
        </w:rPr>
        <w:t xml:space="preserve">, от 23.03.2024 </w:t>
      </w:r>
      <w:hyperlink w:history="0" r:id="rId577"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63-ФЗ</w:t>
        </w:r>
      </w:hyperlink>
      <w:r>
        <w:rPr>
          <w:sz w:val="24"/>
        </w:rPr>
        <w:t xml:space="preserve">)</w:t>
      </w:r>
    </w:p>
    <w:p>
      <w:pPr>
        <w:pStyle w:val="0"/>
        <w:spacing w:before="240" w:lineRule="auto"/>
        <w:ind w:firstLine="540"/>
        <w:jc w:val="both"/>
      </w:pPr>
      <w:r>
        <w:rPr>
          <w:sz w:val="24"/>
        </w:rPr>
        <w:t xml:space="preserve">Туроператоры, турагенты, организации, индивидуальные предприниматели, физические лица, применяющие специальный налоговый режим, которые осуществляют экскурсионное обслуживание, в случаях и порядке, которые определены </w:t>
      </w:r>
      <w:hyperlink w:history="0" w:anchor="P1314" w:tooltip="Уполномоченный федеральный орган исполнительной власти:">
        <w:r>
          <w:rPr>
            <w:sz w:val="24"/>
            <w:color w:val="0000ff"/>
          </w:rPr>
          <w:t xml:space="preserve">частью второй</w:t>
        </w:r>
      </w:hyperlink>
      <w:r>
        <w:rPr>
          <w:sz w:val="24"/>
        </w:rPr>
        <w:t xml:space="preserve"> настоящей статьи, обязаны соблюдать установленные требования к туристским маршрутам и порядку организации их прохождения несовершеннолетними туристами, являющимися членами организованной группы несовершеннолетних туристов, а также порядок уведомления уполномоченных органов государственной власти о месте, сроках и длительности прохождения таких маршрутов.</w:t>
      </w:r>
    </w:p>
    <w:p>
      <w:pPr>
        <w:pStyle w:val="0"/>
        <w:jc w:val="both"/>
      </w:pPr>
      <w:r>
        <w:rPr>
          <w:sz w:val="24"/>
        </w:rPr>
        <w:t xml:space="preserve">(часть десятая в ред. Федерального </w:t>
      </w:r>
      <w:hyperlink w:history="0" r:id="rId578" w:tooltip="Федеральный закон от 20.04.2021 N 93-ФЗ (ред. от 22.06.2024) &quot;О внесении изменений в Федеральный закон &quot;Об основах туристской деятельности в Российской Федерации&quot; в части правового регулирования деятельности экскурсоводов (гидов), гидов-переводчиков и инструкторов-проводников&quot; (с изм. и доп., вступ. в силу с 01.03.2025) {КонсультантПлюс}">
        <w:r>
          <w:rPr>
            <w:sz w:val="24"/>
            <w:color w:val="0000ff"/>
          </w:rPr>
          <w:t xml:space="preserve">закона</w:t>
        </w:r>
      </w:hyperlink>
      <w:r>
        <w:rPr>
          <w:sz w:val="24"/>
        </w:rPr>
        <w:t xml:space="preserve"> от 20.04.2021 N 93-ФЗ)</w:t>
      </w:r>
    </w:p>
    <w:p>
      <w:pPr>
        <w:pStyle w:val="0"/>
      </w:pPr>
      <w:r>
        <w:rPr>
          <w:sz w:val="24"/>
        </w:rPr>
      </w:r>
    </w:p>
    <w:p>
      <w:pPr>
        <w:pStyle w:val="2"/>
        <w:outlineLvl w:val="1"/>
        <w:ind w:firstLine="540"/>
        <w:jc w:val="both"/>
      </w:pPr>
      <w:r>
        <w:rPr>
          <w:sz w:val="24"/>
        </w:rPr>
        <w:t xml:space="preserve">Статья 15. Специализированные службы по обеспечению безопасности туристов</w:t>
      </w:r>
    </w:p>
    <w:p>
      <w:pPr>
        <w:pStyle w:val="0"/>
      </w:pPr>
      <w:r>
        <w:rPr>
          <w:sz w:val="24"/>
        </w:rPr>
      </w:r>
    </w:p>
    <w:p>
      <w:pPr>
        <w:pStyle w:val="0"/>
        <w:ind w:firstLine="540"/>
        <w:jc w:val="both"/>
      </w:pPr>
      <w:r>
        <w:rPr>
          <w:sz w:val="24"/>
        </w:rPr>
        <w:t xml:space="preserve">Оказание необходимой помощи туристам, терпящим бедствие в пределах территории Российской Федерации, осуществляется специализированными </w:t>
      </w:r>
      <w:hyperlink w:history="0" r:id="rId579" w:tooltip="Постановление Правительства РФ от 23.06.2025 N 931 &quot;О специализированных службах по обеспечению безопасности туристов&quot; {КонсультантПлюс}">
        <w:r>
          <w:rPr>
            <w:sz w:val="24"/>
            <w:color w:val="0000ff"/>
          </w:rPr>
          <w:t xml:space="preserve">службами</w:t>
        </w:r>
      </w:hyperlink>
      <w:r>
        <w:rPr>
          <w:sz w:val="24"/>
        </w:rPr>
        <w:t xml:space="preserve">, определяемыми Правительством Российской Федерации.</w:t>
      </w:r>
    </w:p>
    <w:p>
      <w:pPr>
        <w:pStyle w:val="0"/>
      </w:pPr>
      <w:r>
        <w:rPr>
          <w:sz w:val="24"/>
        </w:rPr>
      </w:r>
    </w:p>
    <w:p>
      <w:pPr>
        <w:pStyle w:val="2"/>
        <w:outlineLvl w:val="1"/>
        <w:ind w:firstLine="540"/>
        <w:jc w:val="both"/>
      </w:pPr>
      <w:r>
        <w:rPr>
          <w:sz w:val="24"/>
        </w:rPr>
        <w:t xml:space="preserve">Статья 16. Защита интересов российских туристов за пределами Российской Федерации в случаях возникновения чрезвычайных ситуаций</w:t>
      </w:r>
    </w:p>
    <w:p>
      <w:pPr>
        <w:pStyle w:val="0"/>
      </w:pPr>
      <w:r>
        <w:rPr>
          <w:sz w:val="24"/>
        </w:rPr>
      </w:r>
    </w:p>
    <w:p>
      <w:pPr>
        <w:pStyle w:val="0"/>
        <w:ind w:firstLine="540"/>
        <w:jc w:val="both"/>
      </w:pPr>
      <w:r>
        <w:rPr>
          <w:sz w:val="24"/>
        </w:rPr>
        <w:t xml:space="preserve">В случаях возникновения чрезвычайных ситуаций государство принимает меры по защите интересов российских туристов за пределами Российской Федерации, в том числе меры по их </w:t>
      </w:r>
      <w:hyperlink w:history="0" r:id="rId580" w:tooltip="&lt;Письмо&gt; Росавиации от 13.04.2020 N Исх-15591/09 &lt;О направлении алгоритма организации работы по вывозу граждан Российской Федерации из иностранных государств&gt; {КонсультантПлюс}">
        <w:r>
          <w:rPr>
            <w:sz w:val="24"/>
            <w:color w:val="0000ff"/>
          </w:rPr>
          <w:t xml:space="preserve">эвакуации</w:t>
        </w:r>
      </w:hyperlink>
      <w:r>
        <w:rPr>
          <w:sz w:val="24"/>
        </w:rPr>
        <w:t xml:space="preserve"> из страны временного пребывания.</w:t>
      </w:r>
    </w:p>
    <w:p>
      <w:pPr>
        <w:pStyle w:val="0"/>
      </w:pPr>
      <w:r>
        <w:rPr>
          <w:sz w:val="24"/>
        </w:rPr>
      </w:r>
    </w:p>
    <w:bookmarkStart w:id="1354" w:name="P1354"/>
    <w:bookmarkEnd w:id="1354"/>
    <w:p>
      <w:pPr>
        <w:pStyle w:val="2"/>
        <w:outlineLvl w:val="1"/>
        <w:ind w:firstLine="540"/>
        <w:jc w:val="both"/>
      </w:pPr>
      <w:r>
        <w:rPr>
          <w:sz w:val="24"/>
        </w:rPr>
        <w:t xml:space="preserve">Статья 17. Добровольное страхование имущественных интересов туристов</w:t>
      </w:r>
    </w:p>
    <w:p>
      <w:pPr>
        <w:pStyle w:val="0"/>
        <w:ind w:firstLine="540"/>
        <w:jc w:val="both"/>
      </w:pPr>
      <w:r>
        <w:rPr>
          <w:sz w:val="24"/>
        </w:rPr>
      </w:r>
    </w:p>
    <w:p>
      <w:pPr>
        <w:pStyle w:val="0"/>
        <w:ind w:firstLine="540"/>
        <w:jc w:val="both"/>
      </w:pPr>
      <w:r>
        <w:rPr>
          <w:sz w:val="24"/>
        </w:rPr>
        <w:t xml:space="preserve">(в ред. Федерального </w:t>
      </w:r>
      <w:hyperlink w:history="0" r:id="rId581" w:tooltip="Федеральный закон от 29.06.2015 N 15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155-ФЗ)</w:t>
      </w:r>
    </w:p>
    <w:p>
      <w:pPr>
        <w:pStyle w:val="0"/>
        <w:jc w:val="both"/>
      </w:pPr>
      <w:r>
        <w:rPr>
          <w:sz w:val="24"/>
        </w:rPr>
      </w:r>
    </w:p>
    <w:p>
      <w:pPr>
        <w:pStyle w:val="0"/>
        <w:ind w:firstLine="540"/>
        <w:jc w:val="both"/>
      </w:pPr>
      <w:r>
        <w:rPr>
          <w:sz w:val="24"/>
        </w:rPr>
        <w:t xml:space="preserve">Договор добровольного страхования (страховой полис) обеспечивает оплату и (или) возмещение расходов на оплату медицинской помощи в экстренной и неотложной формах в стране временного пребывания и (или) возвращения тела (останков).</w:t>
      </w:r>
    </w:p>
    <w:p>
      <w:pPr>
        <w:pStyle w:val="0"/>
        <w:spacing w:before="240" w:lineRule="auto"/>
        <w:ind w:firstLine="540"/>
        <w:jc w:val="both"/>
      </w:pPr>
      <w:r>
        <w:rPr>
          <w:sz w:val="24"/>
        </w:rPr>
        <w:t xml:space="preserve">Туроператор (турагент) обязан разъяснить туристу под личную подпись, что 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турист, а расходы на возвращение тела (останков) несут лица, заинтересованные в возвращении тела (останков).</w:t>
      </w:r>
    </w:p>
    <w:p>
      <w:pPr>
        <w:pStyle w:val="0"/>
        <w:spacing w:before="240" w:lineRule="auto"/>
        <w:ind w:firstLine="540"/>
        <w:jc w:val="both"/>
      </w:pPr>
      <w:r>
        <w:rPr>
          <w:sz w:val="24"/>
        </w:rPr>
        <w:t xml:space="preserve">Условия и порядок осуществления добровольного страхования определяются правилами страхования, разрабатываемыми страховщиком или объединением страховщиков с учетом требований международных договоров Российской Федерации и законодательства Российской Федерации о страховании.</w:t>
      </w:r>
    </w:p>
    <w:p>
      <w:pPr>
        <w:pStyle w:val="0"/>
        <w:spacing w:before="240" w:lineRule="auto"/>
        <w:ind w:firstLine="540"/>
        <w:jc w:val="both"/>
      </w:pPr>
      <w:r>
        <w:rPr>
          <w:sz w:val="24"/>
        </w:rPr>
        <w:t xml:space="preserve">Правила страхования должны предусматривать:</w:t>
      </w:r>
    </w:p>
    <w:bookmarkStart w:id="1362" w:name="P1362"/>
    <w:bookmarkEnd w:id="1362"/>
    <w:p>
      <w:pPr>
        <w:pStyle w:val="0"/>
        <w:spacing w:before="240" w:lineRule="auto"/>
        <w:ind w:firstLine="540"/>
        <w:jc w:val="both"/>
      </w:pPr>
      <w:r>
        <w:rPr>
          <w:sz w:val="24"/>
        </w:rPr>
        <w:t xml:space="preserve">обязанность страховщика осуществить оплату и (или) возместить расходы на оплату медицинской помощи в экстренной и неотложной формах в стране временного пребывания и (или) возвращения тела (останков);</w:t>
      </w:r>
    </w:p>
    <w:p>
      <w:pPr>
        <w:pStyle w:val="0"/>
        <w:spacing w:before="240" w:lineRule="auto"/>
        <w:ind w:firstLine="540"/>
        <w:jc w:val="both"/>
      </w:pPr>
      <w:r>
        <w:rPr>
          <w:sz w:val="24"/>
        </w:rPr>
        <w:t xml:space="preserve">исполнение страховщиком обязанности, указанной в </w:t>
      </w:r>
      <w:hyperlink w:history="0" w:anchor="P1362" w:tooltip="обязанность страховщика осуществить оплату и (или) возместить расходы на оплату медицинской помощи в экстренной и неотложной формах в стране временного пребывания и (или) возвращения тела (останков);">
        <w:r>
          <w:rPr>
            <w:sz w:val="24"/>
            <w:color w:val="0000ff"/>
          </w:rPr>
          <w:t xml:space="preserve">абзаце втором</w:t>
        </w:r>
      </w:hyperlink>
      <w:r>
        <w:rPr>
          <w:sz w:val="24"/>
        </w:rPr>
        <w:t xml:space="preserve"> настоящей части, независимо от даты окончания действия договора добровольного страхования, если страховой случай наступил в период действия этого договора;</w:t>
      </w:r>
    </w:p>
    <w:p>
      <w:pPr>
        <w:pStyle w:val="0"/>
        <w:spacing w:before="240" w:lineRule="auto"/>
        <w:ind w:firstLine="540"/>
        <w:jc w:val="both"/>
      </w:pPr>
      <w:r>
        <w:rPr>
          <w:sz w:val="24"/>
        </w:rPr>
        <w:t xml:space="preserve">заключение договора добровольного страхования на срок не менее указанного туристом периода его временного пребывания за пределами страны постоянного проживания;</w:t>
      </w:r>
    </w:p>
    <w:p>
      <w:pPr>
        <w:pStyle w:val="0"/>
        <w:spacing w:before="240" w:lineRule="auto"/>
        <w:ind w:firstLine="540"/>
        <w:jc w:val="both"/>
      </w:pPr>
      <w:r>
        <w:rPr>
          <w:sz w:val="24"/>
        </w:rPr>
        <w:t xml:space="preserve">условие о вступлении договора добровольного страхования в силу не позднее даты пересечения туристом Государственной границы Российской Федерации;</w:t>
      </w:r>
    </w:p>
    <w:p>
      <w:pPr>
        <w:pStyle w:val="0"/>
        <w:spacing w:before="240" w:lineRule="auto"/>
        <w:ind w:firstLine="540"/>
        <w:jc w:val="both"/>
      </w:pPr>
      <w:r>
        <w:rPr>
          <w:sz w:val="24"/>
        </w:rPr>
        <w:t xml:space="preserve">установление страховой суммы в размере, определенном исходя из требований к размеру страховой суммы, предъявляемых страной временного пребывания туриста, но не менее суммы, эквивалентной двум миллионам рублей по официальному курсу Центрального банка Российской Федерации, установленному на дату заключения договора добровольного страхования.</w:t>
      </w:r>
    </w:p>
    <w:p>
      <w:pPr>
        <w:pStyle w:val="0"/>
        <w:spacing w:before="240" w:lineRule="auto"/>
        <w:ind w:firstLine="540"/>
        <w:jc w:val="both"/>
      </w:pPr>
      <w:r>
        <w:rPr>
          <w:sz w:val="24"/>
        </w:rPr>
        <w:t xml:space="preserve">Страховщик вправе устанавливать в правилах страхования дополнительные события, при наступлении которых у него возникает обязанность произвести страховую выплату страхователю, застрахованному лицу, выгодоприобретателю или иным третьим лицам, а также вправе увеличивать установленную настоящей статьей минимальную страховую сумму по договору добровольного страхования.</w:t>
      </w:r>
    </w:p>
    <w:p>
      <w:pPr>
        <w:pStyle w:val="0"/>
        <w:spacing w:before="240" w:lineRule="auto"/>
        <w:ind w:firstLine="540"/>
        <w:jc w:val="both"/>
      </w:pPr>
      <w:r>
        <w:rPr>
          <w:sz w:val="24"/>
        </w:rPr>
        <w:t xml:space="preserve">В случае необходимости получения туристом медицинской помощи в экстренной и неотложной формах в стране временного пребывания при наступлении страхового случая в медицинскую организацию или врачу предъявляется договор добровольного страхования (страховой полис) на русском и английском языках или сообщаются его номер, наименование страховщика и номер телефона, по которому следует обращаться при наступлении страхового случая.</w:t>
      </w:r>
    </w:p>
    <w:p>
      <w:pPr>
        <w:pStyle w:val="0"/>
      </w:pPr>
      <w:r>
        <w:rPr>
          <w:sz w:val="24"/>
        </w:rPr>
      </w:r>
    </w:p>
    <w:p>
      <w:pPr>
        <w:pStyle w:val="2"/>
        <w:outlineLvl w:val="0"/>
        <w:jc w:val="center"/>
      </w:pPr>
      <w:r>
        <w:rPr>
          <w:sz w:val="24"/>
        </w:rPr>
        <w:t xml:space="preserve">Глава VII.1. ФИНАНСОВОЕ ОБЕСПЕЧЕНИЕ ОТВЕТСТВЕННОСТИ ТУРОПЕРАТОРА</w:t>
      </w:r>
    </w:p>
    <w:p>
      <w:pPr>
        <w:pStyle w:val="0"/>
        <w:jc w:val="center"/>
      </w:pPr>
      <w:r>
        <w:rPr>
          <w:sz w:val="24"/>
        </w:rPr>
        <w:t xml:space="preserve">(в ред. Федерального </w:t>
      </w:r>
      <w:hyperlink w:history="0" r:id="rId58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center"/>
      </w:pPr>
      <w:r>
        <w:rPr>
          <w:sz w:val="24"/>
        </w:rPr>
      </w:r>
    </w:p>
    <w:p>
      <w:pPr>
        <w:pStyle w:val="0"/>
        <w:jc w:val="center"/>
      </w:pPr>
      <w:r>
        <w:rPr>
          <w:sz w:val="24"/>
        </w:rPr>
        <w:t xml:space="preserve">(введена Федеральным </w:t>
      </w:r>
      <w:hyperlink w:history="0" r:id="rId583" w:tooltip="Федеральный закон от 05.02.2007 N 12-ФЗ (ред. от 04.06.2018)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05.02.2007 N 12-ФЗ)</w:t>
      </w:r>
    </w:p>
    <w:p>
      <w:pPr>
        <w:pStyle w:val="0"/>
        <w:ind w:firstLine="540"/>
        <w:jc w:val="both"/>
      </w:pPr>
      <w:r>
        <w:rPr>
          <w:sz w:val="24"/>
        </w:rPr>
      </w:r>
    </w:p>
    <w:p>
      <w:pPr>
        <w:pStyle w:val="2"/>
        <w:outlineLvl w:val="1"/>
        <w:ind w:firstLine="540"/>
        <w:jc w:val="both"/>
      </w:pPr>
      <w:r>
        <w:rPr>
          <w:sz w:val="24"/>
        </w:rPr>
        <w:t xml:space="preserve">Статья 17.1. Требования к предоставляемому финансовому обеспечению ответственности туроператора</w:t>
      </w:r>
    </w:p>
    <w:p>
      <w:pPr>
        <w:pStyle w:val="0"/>
        <w:jc w:val="both"/>
      </w:pPr>
      <w:r>
        <w:rPr>
          <w:sz w:val="24"/>
        </w:rPr>
        <w:t xml:space="preserve">(в ред. Федерального </w:t>
      </w:r>
      <w:hyperlink w:history="0" r:id="rId58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ind w:firstLine="540"/>
        <w:jc w:val="both"/>
      </w:pPr>
      <w:r>
        <w:rPr>
          <w:sz w:val="24"/>
        </w:rPr>
      </w:r>
    </w:p>
    <w:p>
      <w:pPr>
        <w:pStyle w:val="0"/>
        <w:ind w:firstLine="540"/>
        <w:jc w:val="both"/>
      </w:pPr>
      <w:r>
        <w:rPr>
          <w:sz w:val="24"/>
        </w:rPr>
        <w:t xml:space="preserve">Договор страхования ответственности туроператора либо банковская гарантия должны обеспечивать надлежащее исполнение туроператором обязательств по всем договорам о реализации туристского продукта, заключаемым с туристами и (или) иными заказчиками непосредственно туроператором либо по его поручению турагентами.</w:t>
      </w:r>
    </w:p>
    <w:p>
      <w:pPr>
        <w:pStyle w:val="0"/>
        <w:spacing w:before="240" w:lineRule="auto"/>
        <w:ind w:firstLine="540"/>
        <w:jc w:val="both"/>
      </w:pPr>
      <w:r>
        <w:rPr>
          <w:sz w:val="24"/>
        </w:rPr>
        <w:t xml:space="preserve">В случае возникновения обстоятельств, указанных в </w:t>
      </w:r>
      <w:hyperlink w:history="0" w:anchor="P1457" w:tooltip="Статья 17.4. Основание для выплаты страхового возмещения по договору страхования ответственности туроператора либо уплаты денежной суммы по банковской гарантии">
        <w:r>
          <w:rPr>
            <w:sz w:val="24"/>
            <w:color w:val="0000ff"/>
          </w:rPr>
          <w:t xml:space="preserve">статье 17.4</w:t>
        </w:r>
      </w:hyperlink>
      <w:r>
        <w:rPr>
          <w:sz w:val="24"/>
        </w:rPr>
        <w:t xml:space="preserve"> настоящего Федерального закона, финансовое обеспечение ответственности туроператора должно гарантировать каждому туристу или иному заказчику, заключившему договор о реализации туристского продукта:</w:t>
      </w:r>
    </w:p>
    <w:p>
      <w:pPr>
        <w:pStyle w:val="0"/>
        <w:jc w:val="both"/>
      </w:pPr>
      <w:r>
        <w:rPr>
          <w:sz w:val="24"/>
        </w:rPr>
        <w:t xml:space="preserve">(в ред. Федерального </w:t>
      </w:r>
      <w:hyperlink w:history="0" r:id="rId58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возврат денежных средств, внесенных в счет договора о реализации туристского продукта, за услуги, оплаченные, но не оказанные туроператором или третьими лицами, на которых туроператором было возложено исполнение обязательств по договору о реализации туристского продукта;</w:t>
      </w:r>
    </w:p>
    <w:p>
      <w:pPr>
        <w:pStyle w:val="0"/>
        <w:spacing w:before="240" w:lineRule="auto"/>
        <w:ind w:firstLine="540"/>
        <w:jc w:val="both"/>
      </w:pPr>
      <w:r>
        <w:rPr>
          <w:sz w:val="24"/>
        </w:rPr>
        <w:t xml:space="preserve">выплату денежных средств, причитающихся туристу или иному заказчику в возмещение реального ущерба, возникшего в результате неисполнения туроператором обязательств по договору о реализации туристского продукта, в том числе денежных средств, необходимых для компенсации расходов, понесенных туристом или иным заказчиком в связи с непредвиденным выездом (эвакуацией) из страны (места) временного пребывания (далее - расходы по эвакуации).</w:t>
      </w:r>
    </w:p>
    <w:p>
      <w:pPr>
        <w:pStyle w:val="0"/>
        <w:jc w:val="both"/>
      </w:pPr>
      <w:r>
        <w:rPr>
          <w:sz w:val="24"/>
        </w:rPr>
        <w:t xml:space="preserve">(в ред. Федерального </w:t>
      </w:r>
      <w:hyperlink w:history="0" r:id="rId58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Для целей настоящего Федерального закона под расходами по эвакуации понимаются не включенные в общую цену туристского продукта расходы по перевозке, размещению, а равно иные расходы по эвакуации.</w:t>
      </w:r>
    </w:p>
    <w:p>
      <w:pPr>
        <w:pStyle w:val="0"/>
        <w:spacing w:before="240" w:lineRule="auto"/>
        <w:ind w:firstLine="540"/>
        <w:jc w:val="both"/>
      </w:pPr>
      <w:r>
        <w:rPr>
          <w:sz w:val="24"/>
        </w:rPr>
        <w:t xml:space="preserve">В состав реального ущерба, понесенного туристом и (или) иным заказчиком в результате неисполнения туроператором обязательств по договору о реализации туристского продукта, не включаются расходы, произведенные туристом в стране (месте) временного пребывания по собственному усмотрению и не обусловленные договором о реализации туристского продукта.</w:t>
      </w:r>
    </w:p>
    <w:p>
      <w:pPr>
        <w:pStyle w:val="0"/>
        <w:jc w:val="both"/>
      </w:pPr>
      <w:r>
        <w:rPr>
          <w:sz w:val="24"/>
        </w:rPr>
        <w:t xml:space="preserve">(в ред. Федерального </w:t>
      </w:r>
      <w:hyperlink w:history="0" r:id="rId58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Любые суммы, предоставление которых туристу и (или) иному заказчику гарантируется финансовым обеспечением ответственности туроператора, должны использоваться исключительно для удовлетворения требований туриста и (или) иного заказчика, предъявляемых на основании правил, установленных настоящей главой.</w:t>
      </w:r>
    </w:p>
    <w:p>
      <w:pPr>
        <w:pStyle w:val="0"/>
        <w:jc w:val="both"/>
      </w:pPr>
      <w:r>
        <w:rPr>
          <w:sz w:val="24"/>
        </w:rPr>
        <w:t xml:space="preserve">(в ред. Федерального </w:t>
      </w:r>
      <w:hyperlink w:history="0" r:id="rId58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Страховщиками по договору страхования ответственности туроператора могут быть страховая организация, иностранная страховая организация, общество взаимного страхования, имеющие право осуществлять страхование гражданской ответственности за неисполнение или ненадлежащее исполнение обязательств по договору в соответствии со страховым законодательством (далее - страховщики).</w:t>
      </w:r>
    </w:p>
    <w:p>
      <w:pPr>
        <w:pStyle w:val="0"/>
        <w:jc w:val="both"/>
      </w:pPr>
      <w:r>
        <w:rPr>
          <w:sz w:val="24"/>
        </w:rPr>
        <w:t xml:space="preserve">(в ред. Федеральных законов от 02.07.2021 </w:t>
      </w:r>
      <w:hyperlink w:history="0" r:id="rId589"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4"/>
            <w:color w:val="0000ff"/>
          </w:rPr>
          <w:t xml:space="preserve">N 343-ФЗ</w:t>
        </w:r>
      </w:hyperlink>
      <w:r>
        <w:rPr>
          <w:sz w:val="24"/>
        </w:rPr>
        <w:t xml:space="preserve">, от 08.08.2024 </w:t>
      </w:r>
      <w:hyperlink w:history="0" r:id="rId590" w:tooltip="Федеральный закон от 08.08.2024 N 256-ФЗ (ред. от 28.02.2025) &quot;О внесении изменений в Федеральный закон &quot;О взаимном страховании&quot; и отдельные законодательные акты Российской Федерации&quot; (с изм. и доп., вступ. в силу с 01.06.2025) {КонсультантПлюс}">
        <w:r>
          <w:rPr>
            <w:sz w:val="24"/>
            <w:color w:val="0000ff"/>
          </w:rPr>
          <w:t xml:space="preserve">N 256-ФЗ</w:t>
        </w:r>
      </w:hyperlink>
      <w:r>
        <w:rPr>
          <w:sz w:val="24"/>
        </w:rPr>
        <w:t xml:space="preserve">)</w:t>
      </w:r>
    </w:p>
    <w:p>
      <w:pPr>
        <w:pStyle w:val="0"/>
        <w:spacing w:before="240" w:lineRule="auto"/>
        <w:ind w:firstLine="540"/>
        <w:jc w:val="both"/>
      </w:pPr>
      <w:r>
        <w:rPr>
          <w:sz w:val="24"/>
        </w:rPr>
        <w:t xml:space="preserve">Гарантом по банковской гарантии может быть банк, иная кредитная организация, зарегистрированные в соответствии с Федеральным </w:t>
      </w:r>
      <w:hyperlink w:history="0" r:id="rId591"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"О государственной регистрации юридических лиц и индивидуальных предпринимателей" (далее - гарант).</w:t>
      </w:r>
    </w:p>
    <w:p>
      <w:pPr>
        <w:pStyle w:val="0"/>
        <w:jc w:val="both"/>
      </w:pPr>
      <w:r>
        <w:rPr>
          <w:sz w:val="24"/>
        </w:rPr>
        <w:t xml:space="preserve">(в ред. Федерального </w:t>
      </w:r>
      <w:hyperlink w:history="0" r:id="rId59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Досрочное расторжение договора страхования ответственности туроператора осуществляется в соответствии с Гражданским </w:t>
      </w:r>
      <w:hyperlink w:history="0" r:id="rId593"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Туроператор не позднее 45 календарных дней со дня досрочного расторжения договора страхования ответственности туроператора либо отзыва банковской гарантии обязан представить в уполномоченный федеральный орган исполнительной власти документ, подтверждающий наличие у него финансового обеспечения ответственности туроператора.</w:t>
      </w:r>
    </w:p>
    <w:p>
      <w:pPr>
        <w:pStyle w:val="0"/>
        <w:jc w:val="both"/>
      </w:pPr>
      <w:r>
        <w:rPr>
          <w:sz w:val="24"/>
        </w:rPr>
        <w:t xml:space="preserve">(в ред. Федеральных законов от 02.03.2016 </w:t>
      </w:r>
      <w:hyperlink w:history="0" r:id="rId59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04.06.2018 </w:t>
      </w:r>
      <w:hyperlink w:history="0" r:id="rId595"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w:t>
      </w:r>
    </w:p>
    <w:p>
      <w:pPr>
        <w:pStyle w:val="0"/>
        <w:spacing w:before="240" w:lineRule="auto"/>
        <w:ind w:firstLine="540"/>
        <w:jc w:val="both"/>
      </w:pPr>
      <w:r>
        <w:rPr>
          <w:sz w:val="24"/>
        </w:rPr>
        <w:t xml:space="preserve">В договоре страхования ответственности туроператора или в банковской гарантии должно содержаться условие, предусматривающее право туриста и (или) иного заказчика, заключивших договор о реализации туристского продукта с турагентом, при наступлении обстоятельств, предусмотренных </w:t>
      </w:r>
      <w:hyperlink w:history="0" w:anchor="P1457" w:tooltip="Статья 17.4. Основание для выплаты страхового возмещения по договору страхования ответственности туроператора либо уплаты денежной суммы по банковской гарантии">
        <w:r>
          <w:rPr>
            <w:sz w:val="24"/>
            <w:color w:val="0000ff"/>
          </w:rPr>
          <w:t xml:space="preserve">статьей 17.4</w:t>
        </w:r>
      </w:hyperlink>
      <w:r>
        <w:rPr>
          <w:sz w:val="24"/>
        </w:rPr>
        <w:t xml:space="preserve"> настоящего Федерального закона, обратиться к страховщику или гаранту с письменным требованием о выплате страхового возмещения по договору страхования ответственности туроператора либо об уплате денежной суммы по банковской гарантии.</w:t>
      </w:r>
    </w:p>
    <w:p>
      <w:pPr>
        <w:pStyle w:val="0"/>
        <w:jc w:val="both"/>
      </w:pPr>
      <w:r>
        <w:rPr>
          <w:sz w:val="24"/>
        </w:rPr>
        <w:t xml:space="preserve">(в ред. Федерального </w:t>
      </w:r>
      <w:hyperlink w:history="0" r:id="rId59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spacing w:before="240" w:lineRule="auto"/>
        <w:ind w:firstLine="540"/>
        <w:jc w:val="both"/>
      </w:pPr>
      <w:r>
        <w:rPr>
          <w:sz w:val="24"/>
        </w:rPr>
        <w:t xml:space="preserve">При этом банковская гарантия должна предусматривать положение о возможности передачи без согласия гаранта права требования об уплате денежной суммы, принадлежащего туристу и (или) иному заказчику, объединению туроператоров в сфере выездного туризма в пределах суммы расходов, понесенных объединением туроператоров в сфере выездного туризма в соответствии с настоящим Федеральным законом на оказание экстренной помощи туристу.</w:t>
      </w:r>
    </w:p>
    <w:p>
      <w:pPr>
        <w:pStyle w:val="0"/>
        <w:jc w:val="both"/>
      </w:pPr>
      <w:r>
        <w:rPr>
          <w:sz w:val="24"/>
        </w:rPr>
        <w:t xml:space="preserve">(часть десятая введена Федеральным </w:t>
      </w:r>
      <w:hyperlink w:history="0" r:id="rId59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spacing w:before="240" w:lineRule="auto"/>
        <w:ind w:firstLine="540"/>
        <w:jc w:val="both"/>
      </w:pPr>
      <w:r>
        <w:rPr>
          <w:sz w:val="24"/>
        </w:rPr>
        <w:t xml:space="preserve">Правила применения договора страхования ответственности туроператора и банковской гарантии для финансового обеспечения ответственности туроператора определяются в соответствии с гражданским законодательством с учетом особенностей, предусмотренных настоящим Федеральным законом.</w:t>
      </w:r>
    </w:p>
    <w:p>
      <w:pPr>
        <w:pStyle w:val="0"/>
        <w:spacing w:before="240" w:lineRule="auto"/>
        <w:ind w:firstLine="540"/>
        <w:jc w:val="both"/>
      </w:pPr>
      <w:r>
        <w:rPr>
          <w:sz w:val="24"/>
        </w:rPr>
        <w:t xml:space="preserve">В случае отзыва у организации, предоставившей туроператору финансовое обеспечение ответственности туроператора, лицензии на осуществление добровольного имущественного страхования или лицензии на осуществление банковских операций либо признания такой организации несостоятельной (банкротом) в соответствии с законодательством Российской Федерации туроператор не позднее 45 календарных дней со дня получения соответствующего уведомления от уполномоченного федерального органа исполнительной власти обязан представить в уполномоченный федеральный орган исполнительной власти документ, подтверждающий наличие у туроператора финансового обеспечения ответственности туроператора. В случае, если указанный документ не представлен, уполномоченный федеральный орган исполнительной власти исключает сведения о туроператоре из реестра не позднее 10 календарных дней со дня, следующего за днем, когда истек срок представления туроператором указанного документа (за исключением туроператоров, указанных в </w:t>
      </w:r>
      <w:hyperlink w:history="0" w:anchor="P338" w:tooltip="Финансовое обеспечение ответственности туроператора не требуется для:">
        <w:r>
          <w:rPr>
            <w:sz w:val="24"/>
            <w:color w:val="0000ff"/>
          </w:rPr>
          <w:t xml:space="preserve">части пятой статьи 4.1</w:t>
        </w:r>
      </w:hyperlink>
      <w:r>
        <w:rPr>
          <w:sz w:val="24"/>
        </w:rPr>
        <w:t xml:space="preserve"> настоящего Федерального закона).</w:t>
      </w:r>
    </w:p>
    <w:p>
      <w:pPr>
        <w:pStyle w:val="0"/>
        <w:jc w:val="both"/>
      </w:pPr>
      <w:r>
        <w:rPr>
          <w:sz w:val="24"/>
        </w:rPr>
        <w:t xml:space="preserve">(часть двенадцатая введена Федеральным </w:t>
      </w:r>
      <w:hyperlink w:history="0" r:id="rId59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 в ред. Федерального </w:t>
      </w:r>
      <w:hyperlink w:history="0" r:id="rId599"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В целях своевременного получения информации об отзыве у организации, предоставившей туроператору финансовое обеспечение ответственности туроператора, лицензии на осуществление добровольного имущественного страхования или лицензии на осуществление банковских операций либо о признании такой организации несостоятельной (банкротом) в соответствии с законодательством Российской Федерации уполномоченный федеральный орган исполнительной власти осуществляет взаимодействие с органом, осуществляющим функции по надзору в сфере страховой деятельности и за деятельностью кредитных организаций, на основании соглашения между ними.</w:t>
      </w:r>
    </w:p>
    <w:p>
      <w:pPr>
        <w:pStyle w:val="0"/>
        <w:jc w:val="both"/>
      </w:pPr>
      <w:r>
        <w:rPr>
          <w:sz w:val="24"/>
        </w:rPr>
        <w:t xml:space="preserve">(часть тринадцатая введена Федеральным </w:t>
      </w:r>
      <w:hyperlink w:history="0" r:id="rId60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 в ред. Федерального </w:t>
      </w:r>
      <w:hyperlink w:history="0" r:id="rId601"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Туроператор вправе относить затраты, связанные с финансовым обеспечением ответственности туроператора, на себестоимость туристского продукта.</w:t>
      </w:r>
    </w:p>
    <w:p>
      <w:pPr>
        <w:pStyle w:val="0"/>
        <w:jc w:val="both"/>
      </w:pPr>
      <w:r>
        <w:rPr>
          <w:sz w:val="24"/>
        </w:rPr>
        <w:t xml:space="preserve">(часть четырнадцатая введена Федеральным </w:t>
      </w:r>
      <w:hyperlink w:history="0" r:id="rId60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ind w:firstLine="540"/>
        <w:jc w:val="both"/>
      </w:pPr>
      <w:r>
        <w:rPr>
          <w:sz w:val="24"/>
        </w:rPr>
      </w:r>
    </w:p>
    <w:p>
      <w:pPr>
        <w:pStyle w:val="2"/>
        <w:outlineLvl w:val="1"/>
        <w:ind w:firstLine="540"/>
        <w:jc w:val="both"/>
      </w:pPr>
      <w:r>
        <w:rPr>
          <w:sz w:val="24"/>
        </w:rPr>
        <w:t xml:space="preserve">Статья 17.2. Размер финансового обеспечения ответственности туроператора</w:t>
      </w:r>
    </w:p>
    <w:p>
      <w:pPr>
        <w:pStyle w:val="0"/>
        <w:ind w:firstLine="540"/>
        <w:jc w:val="both"/>
      </w:pPr>
      <w:r>
        <w:rPr>
          <w:sz w:val="24"/>
        </w:rPr>
      </w:r>
    </w:p>
    <w:p>
      <w:pPr>
        <w:pStyle w:val="0"/>
        <w:ind w:firstLine="540"/>
        <w:jc w:val="both"/>
      </w:pPr>
      <w:r>
        <w:rPr>
          <w:sz w:val="24"/>
        </w:rPr>
        <w:t xml:space="preserve">(в ред. Федерального </w:t>
      </w:r>
      <w:hyperlink w:history="0" r:id="rId60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01.05.2024 по 30.04.2025 для туроператоров, осуществляющих деятельность в сфере выездного туризма, или ранее осуществлявших такую деятельность, но сведения о которых исключены из реестра в соответствии с </w:t>
            </w:r>
            <w:hyperlink w:history="0" w:anchor="P434" w:tooltip="непредставления туроператором сведений о наличии у него финансового обеспечения ответственности туроператора на новый срок (за исключением туроператоров, указанных в части пятой статьи 4.1 настоящего Федерального закона) - со дня, следующего за днем истечения установленного статьей 11.7 или 17.3 настоящего Федерального закона срока представления сведений о наличии финансового обеспечения ответственности туроператора на новый срок;">
              <w:r>
                <w:rPr>
                  <w:sz w:val="24"/>
                  <w:color w:val="0000ff"/>
                </w:rPr>
                <w:t xml:space="preserve">абз. 4</w:t>
              </w:r>
            </w:hyperlink>
            <w:r>
              <w:rPr>
                <w:sz w:val="24"/>
                <w:color w:val="392c69"/>
              </w:rPr>
              <w:t xml:space="preserve"> и (или) </w:t>
            </w:r>
            <w:hyperlink w:history="0" w:anchor="P442" w:tooltip="представления туроператором заявления о прекращении туроператорской деятельности во всех сферах туризма либо в определенной сфере туризма - со дня, следующего за днем представления соответствующего заявления;">
              <w:r>
                <w:rPr>
                  <w:sz w:val="24"/>
                  <w:color w:val="0000ff"/>
                </w:rPr>
                <w:t xml:space="preserve">10 ч. 15 ст. 4.2</w:t>
              </w:r>
            </w:hyperlink>
            <w:r>
              <w:rPr>
                <w:sz w:val="24"/>
                <w:color w:val="392c69"/>
              </w:rPr>
              <w:t xml:space="preserve">, (кроме указанных в </w:t>
            </w:r>
            <w:hyperlink w:history="0" w:anchor="P1194" w:tooltip="50 тысяч рублей - для туроператоров, у которых показатель количества туристов в сфере выездного туризма за предыдущий год составил не более чем 10 тысяч туристов включительно, а общая цена туристского продукта в сфере выездного туризма за предыдущий год составила не более чем 40 миллионов рублей;">
              <w:r>
                <w:rPr>
                  <w:sz w:val="24"/>
                  <w:color w:val="0000ff"/>
                </w:rPr>
                <w:t xml:space="preserve">абз. 2 ч. 2 ст. 11.4</w:t>
              </w:r>
            </w:hyperlink>
            <w:r>
              <w:rPr>
                <w:sz w:val="24"/>
                <w:color w:val="392c69"/>
              </w:rPr>
              <w:t xml:space="preserve">) финансовое обеспечение, должно быть сформировано в размере не менее 25 млн. руб. При этом требование, установленное </w:t>
            </w:r>
            <w:hyperlink w:history="0" w:anchor="P1415" w:tooltip="трех процентов (на 2016 год), с 2017 года пяти процентов общей цены туристского продукта в сфере выездного туризма за предыдущий год, но не менее чем 50 миллионов рублей - для туроператоров, осуществляющих деятельность в сфере выездного туризма, за исключением туроператоров, указанных в абзаце втором части второй статьи 11.4 настоящего Федерального закона;">
              <w:r>
                <w:rPr>
                  <w:sz w:val="24"/>
                  <w:color w:val="0000ff"/>
                </w:rPr>
                <w:t xml:space="preserve">абз. 3 ч. 1 ст. 17.2</w:t>
              </w:r>
            </w:hyperlink>
            <w:r>
              <w:rPr>
                <w:sz w:val="24"/>
                <w:color w:val="392c69"/>
              </w:rPr>
              <w:t xml:space="preserve">, не применяется (</w:t>
            </w:r>
            <w:hyperlink w:history="0" r:id="rId604" w:tooltip="Постановление Правительства РФ от 12.03.2022 N 353 (ред. от 19.08.2026) &quot;Об особенностях разрешительной деятельности в Российской Федерации&quot;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Размер финансового обеспечения ответственности туроператора определяется договором или договорами страхования ответственности туроператора и (или) банковской гарантией или банковскими гарантиями и не может быть меньше:</w:t>
      </w:r>
    </w:p>
    <w:bookmarkStart w:id="1414" w:name="P1414"/>
    <w:bookmarkEnd w:id="1414"/>
    <w:p>
      <w:pPr>
        <w:pStyle w:val="0"/>
        <w:spacing w:before="240" w:lineRule="auto"/>
        <w:ind w:firstLine="540"/>
        <w:jc w:val="both"/>
      </w:pPr>
      <w:r>
        <w:rPr>
          <w:sz w:val="24"/>
        </w:rPr>
        <w:t xml:space="preserve">500 тысяч рублей - для туроператоров, осуществляющих деятельность в сфере внутреннего туризма или въездного туризма;</w:t>
      </w:r>
    </w:p>
    <w:bookmarkStart w:id="1415" w:name="P1415"/>
    <w:bookmarkEnd w:id="1415"/>
    <w:p>
      <w:pPr>
        <w:pStyle w:val="0"/>
        <w:spacing w:before="240" w:lineRule="auto"/>
        <w:ind w:firstLine="540"/>
        <w:jc w:val="both"/>
      </w:pPr>
      <w:r>
        <w:rPr>
          <w:sz w:val="24"/>
        </w:rPr>
        <w:t xml:space="preserve">трех процентов (на 2016 год), с 2017 года пяти процентов общей цены туристского продукта в сфере выездного туризма за предыдущий год, но не менее чем 50 миллионов рублей - для туроператоров, осуществляющих деятельность в сфере выездного туризма, за исключением туроператоров, указанных в </w:t>
      </w:r>
      <w:hyperlink w:history="0" w:anchor="P1194" w:tooltip="50 тысяч рублей - для туроператоров, у которых показатель количества туристов в сфере выездного туризма за предыдущий год составил не более чем 10 тысяч туристов включительно, а общая цена туристского продукта в сфере выездного туризма за предыдущий год составила не более чем 40 миллионов рублей;">
        <w:r>
          <w:rPr>
            <w:sz w:val="24"/>
            <w:color w:val="0000ff"/>
          </w:rPr>
          <w:t xml:space="preserve">абзаце втором части второй статьи 11.4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05"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bookmarkStart w:id="1417" w:name="P1417"/>
    <w:bookmarkEnd w:id="1417"/>
    <w:p>
      <w:pPr>
        <w:pStyle w:val="0"/>
        <w:spacing w:before="240" w:lineRule="auto"/>
        <w:ind w:firstLine="540"/>
        <w:jc w:val="both"/>
      </w:pPr>
      <w:r>
        <w:rPr>
          <w:sz w:val="24"/>
        </w:rPr>
        <w:t xml:space="preserve">10 миллионов рублей - для туроператоров, указанных в </w:t>
      </w:r>
      <w:hyperlink w:history="0" w:anchor="P1194" w:tooltip="50 тысяч рублей - для туроператоров, у которых показатель количества туристов в сфере выездного туризма за предыдущий год составил не более чем 10 тысяч туристов включительно, а общая цена туристского продукта в сфере выездного туризма за предыдущий год составила не более чем 40 миллионов рублей;">
        <w:r>
          <w:rPr>
            <w:sz w:val="24"/>
            <w:color w:val="0000ff"/>
          </w:rPr>
          <w:t xml:space="preserve">абзаце втором части второй статьи 11.4</w:t>
        </w:r>
      </w:hyperlink>
      <w:r>
        <w:rPr>
          <w:sz w:val="24"/>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Требование, установленное ч. 2 ст. 17.2, не применяется в отношении туроператоров, ранее осуществлявших деятельность в сфере выездного туризма, но сведения о которых исключены из реестра в соответствии с </w:t>
            </w:r>
            <w:hyperlink w:history="0" w:anchor="P434" w:tooltip="непредставления туроператором сведений о наличии у него финансового обеспечения ответственности туроператора на новый срок (за исключением туроператоров, указанных в части пятой статьи 4.1 настоящего Федерального закона) - со дня, следующего за днем истечения установленного статьей 11.7 или 17.3 настоящего Федерального закона срока представления сведений о наличии финансового обеспечения ответственности туроператора на новый срок;">
              <w:r>
                <w:rPr>
                  <w:sz w:val="24"/>
                  <w:color w:val="0000ff"/>
                </w:rPr>
                <w:t xml:space="preserve">абз. 4</w:t>
              </w:r>
            </w:hyperlink>
            <w:r>
              <w:rPr>
                <w:sz w:val="24"/>
                <w:color w:val="392c69"/>
              </w:rPr>
              <w:t xml:space="preserve"> и (или) </w:t>
            </w:r>
            <w:hyperlink w:history="0" w:anchor="P442" w:tooltip="представления туроператором заявления о прекращении туроператорской деятельности во всех сферах туризма либо в определенной сфере туризма - со дня, следующего за днем представления соответствующего заявления;">
              <w:r>
                <w:rPr>
                  <w:sz w:val="24"/>
                  <w:color w:val="0000ff"/>
                </w:rPr>
                <w:t xml:space="preserve">10 ч. 15 ст. 4.2</w:t>
              </w:r>
            </w:hyperlink>
            <w:r>
              <w:rPr>
                <w:sz w:val="24"/>
                <w:color w:val="392c69"/>
              </w:rPr>
              <w:t xml:space="preserve"> (</w:t>
            </w:r>
            <w:hyperlink w:history="0" r:id="rId606" w:tooltip="Постановление Правительства РФ от 12.03.2022 N 353 (ред. от 19.08.2026) &quot;Об особенностях разрешительной деятельности в Российской Федерации&quot;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Туроператоры, не осуществлявшие в предыдущем году деятельности в сфере выездного туризма, юридические лица, намеренные осуществлять туроператорскую деятельность в сфере выездного туризма и ранее не осуществлявшие такой деятельности, а также туроператоры, которые ранее осуществляли деятельность в сфере выездного туризма, но сведения о которых были исключены из реестра туроператоров в соответствии с </w:t>
      </w:r>
      <w:hyperlink w:history="0" w:anchor="P458" w:tooltip="В случаях, указанных в абзацах втором - девятом, шестнадцатом - девятнадцатом части пятнадцатой настоящей статьи, из реестра туроператоров исключаются все сведения о туроператоре. В случаях, указанных в абзацах одиннадцатом - пятнадцатом части пятнадцатой настоящей статьи, в отношении туроператора, осуществляющего деятельность только в сфере выездного туризма, из реестра туроператоров исключаются все сведения о туроператоре, а в отношении туроператора, осуществляющего туроператорскую деятельность в неско...">
        <w:r>
          <w:rPr>
            <w:sz w:val="24"/>
            <w:color w:val="0000ff"/>
          </w:rPr>
          <w:t xml:space="preserve">частью шестнадцатой статьи 4.2</w:t>
        </w:r>
      </w:hyperlink>
      <w:r>
        <w:rPr>
          <w:sz w:val="24"/>
        </w:rPr>
        <w:t xml:space="preserve"> настоящего Федерального закона и которые намерены осуществлять туроператорскую деятельность в сфере выездного туризма, должны иметь финансовое обеспечение ответственности туроператора в сфере выездного туризма в размере не менее чем 50 миллионов рублей.</w:t>
      </w:r>
    </w:p>
    <w:p>
      <w:pPr>
        <w:pStyle w:val="0"/>
        <w:jc w:val="both"/>
      </w:pPr>
      <w:r>
        <w:rPr>
          <w:sz w:val="24"/>
        </w:rPr>
        <w:t xml:space="preserve">(в ред. Федеральных законов от 04.06.2018 </w:t>
      </w:r>
      <w:hyperlink w:history="0" r:id="rId607"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 от 24.03.2021 </w:t>
      </w:r>
      <w:hyperlink w:history="0" r:id="rId608"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w:t>
      </w:r>
    </w:p>
    <w:p>
      <w:pPr>
        <w:pStyle w:val="0"/>
        <w:spacing w:before="240" w:lineRule="auto"/>
        <w:ind w:firstLine="540"/>
        <w:jc w:val="both"/>
      </w:pPr>
      <w:r>
        <w:rPr>
          <w:sz w:val="24"/>
        </w:rPr>
        <w:t xml:space="preserve">В случае, если туроператор осуществляет туроператорскую деятельность в нескольких сферах туризма, применяется наибольший размер финансового обеспечения ответственности туроператора. Туроператор, осуществляющий деятельность одновременно в сфере выездного туризма и в сфере въездного туризма и (или) внутреннего туризма, сформировавший фонд персональной ответственности туроператора в максимальном размере и получивший освобождение от финансового обеспечения ответственности туроператора в сфере выездного туризма и уплаты взносов в фонд персональной ответственности туроператора, должен иметь финансовое обеспечение ответственности туроператора, предусмотренное </w:t>
      </w:r>
      <w:hyperlink w:history="0" w:anchor="P1414" w:tooltip="500 тысяч рублей - для туроператоров, осуществляющих деятельность в сфере внутреннего туризма или въездного туризма;">
        <w:r>
          <w:rPr>
            <w:sz w:val="24"/>
            <w:color w:val="0000ff"/>
          </w:rPr>
          <w:t xml:space="preserve">абзацем вторым части первой</w:t>
        </w:r>
      </w:hyperlink>
      <w:r>
        <w:rPr>
          <w:sz w:val="24"/>
        </w:rPr>
        <w:t xml:space="preserve"> настоящей статьи.</w:t>
      </w:r>
    </w:p>
    <w:p>
      <w:pPr>
        <w:pStyle w:val="0"/>
        <w:jc w:val="both"/>
      </w:pPr>
      <w:r>
        <w:rPr>
          <w:sz w:val="24"/>
        </w:rPr>
        <w:t xml:space="preserve">(в ред. Федерального </w:t>
      </w:r>
      <w:hyperlink w:history="0" r:id="rId609"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ind w:firstLine="540"/>
        <w:jc w:val="both"/>
      </w:pPr>
      <w:r>
        <w:rPr>
          <w:sz w:val="24"/>
        </w:rPr>
      </w:r>
    </w:p>
    <w:p>
      <w:pPr>
        <w:pStyle w:val="2"/>
        <w:outlineLvl w:val="1"/>
        <w:ind w:firstLine="540"/>
        <w:jc w:val="both"/>
      </w:pPr>
      <w:r>
        <w:rPr>
          <w:sz w:val="24"/>
        </w:rPr>
        <w:t xml:space="preserve">Статья 17.2-1. Особенности определения размера финансового обеспечения ответственности туроператора в сфере выездного туризма, формирующего туристский продукт, предусматривающий выезд туристов в сопредельные государства</w:t>
      </w:r>
    </w:p>
    <w:p>
      <w:pPr>
        <w:pStyle w:val="0"/>
        <w:ind w:firstLine="540"/>
        <w:jc w:val="both"/>
      </w:pPr>
      <w:r>
        <w:rPr>
          <w:sz w:val="24"/>
        </w:rPr>
      </w:r>
    </w:p>
    <w:p>
      <w:pPr>
        <w:pStyle w:val="0"/>
        <w:ind w:firstLine="540"/>
        <w:jc w:val="both"/>
      </w:pPr>
      <w:r>
        <w:rPr>
          <w:sz w:val="24"/>
        </w:rPr>
        <w:t xml:space="preserve">(введена Федеральным </w:t>
      </w:r>
      <w:hyperlink w:history="0" r:id="rId610" w:tooltip="Федеральный закон от 23.07.2025 N 23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законом</w:t>
        </w:r>
      </w:hyperlink>
      <w:r>
        <w:rPr>
          <w:sz w:val="24"/>
        </w:rPr>
        <w:t xml:space="preserve"> от 23.07.2025 N 238-ФЗ)</w:t>
      </w:r>
    </w:p>
    <w:p>
      <w:pPr>
        <w:pStyle w:val="0"/>
        <w:jc w:val="both"/>
      </w:pPr>
      <w:r>
        <w:rPr>
          <w:sz w:val="24"/>
        </w:rPr>
      </w:r>
    </w:p>
    <w:bookmarkStart w:id="1429" w:name="P1429"/>
    <w:bookmarkEnd w:id="1429"/>
    <w:p>
      <w:pPr>
        <w:pStyle w:val="0"/>
        <w:ind w:firstLine="540"/>
        <w:jc w:val="both"/>
      </w:pPr>
      <w:r>
        <w:rPr>
          <w:sz w:val="24"/>
        </w:rPr>
        <w:t xml:space="preserve">Туроператор, осуществляющий деятельность в сфере выездного туризма, вправе не учитывать общую цену реализованного им туристского продукта, предусмотренного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w:t>
        </w:r>
      </w:hyperlink>
      <w:r>
        <w:rPr>
          <w:sz w:val="24"/>
        </w:rPr>
        <w:t xml:space="preserve"> настоящей статьи, при определении размера финансового обеспечения ответственности туроператора на новый срок, соответствующий положениям </w:t>
      </w:r>
      <w:hyperlink w:history="0" w:anchor="P1448" w:tooltip="Срок действия финансового обеспечения ответственности туроператора указывается в договоре или договорах страхования ответственности туроператора и (или) банковской гарантии либо банковских гарантиях и не может быть менее чем один год.">
        <w:r>
          <w:rPr>
            <w:sz w:val="24"/>
            <w:color w:val="0000ff"/>
          </w:rPr>
          <w:t xml:space="preserve">частей первой</w:t>
        </w:r>
      </w:hyperlink>
      <w:r>
        <w:rPr>
          <w:sz w:val="24"/>
        </w:rPr>
        <w:t xml:space="preserve"> и </w:t>
      </w:r>
      <w:hyperlink w:history="0" w:anchor="P1452" w:tooltip="Заключенный на новый срок договор страхования ответственности туроператора или договор о предоставлении банковской гарантии должен начинать действовать со дня, следующего за днем истечения срока действия имеющихся у туроператора договора страхования ответственности туроператора или договора о предоставлении банковской гарантии, если иное не предусмотрено настоящим Федеральным законом.">
        <w:r>
          <w:rPr>
            <w:sz w:val="24"/>
            <w:color w:val="0000ff"/>
          </w:rPr>
          <w:t xml:space="preserve">четвертой статьи 17.3</w:t>
        </w:r>
      </w:hyperlink>
      <w:r>
        <w:rPr>
          <w:sz w:val="24"/>
        </w:rPr>
        <w:t xml:space="preserve"> настоящего Федерального закона.</w:t>
      </w:r>
    </w:p>
    <w:bookmarkStart w:id="1430" w:name="P1430"/>
    <w:bookmarkEnd w:id="1430"/>
    <w:p>
      <w:pPr>
        <w:pStyle w:val="0"/>
        <w:spacing w:before="240" w:lineRule="auto"/>
        <w:ind w:firstLine="540"/>
        <w:jc w:val="both"/>
      </w:pPr>
      <w:r>
        <w:rPr>
          <w:sz w:val="24"/>
        </w:rPr>
        <w:t xml:space="preserve">Туроператор, осуществляющий деятельность в сфере выездного туризма и формирующий только туристский продукт, предусматривающий выезд туристов в сопредельные государства, которые включены в перечень, предусмотренный </w:t>
      </w:r>
      <w:hyperlink w:history="0" w:anchor="P1442" w:tooltip="Перечень сопредельных государств с благоприятными условиями для пребывания российских туристов устанавливается Правительством Российской Федерации. В указанный перечень не включаются иностранные государства, включенные в перечень иностранных государств и территорий, совершающих в отношении Российской Федерации, российских юридических и физических лиц недружественные действия.">
        <w:r>
          <w:rPr>
            <w:sz w:val="24"/>
            <w:color w:val="0000ff"/>
          </w:rPr>
          <w:t xml:space="preserve">частью двенадцатой</w:t>
        </w:r>
      </w:hyperlink>
      <w:r>
        <w:rPr>
          <w:sz w:val="24"/>
        </w:rPr>
        <w:t xml:space="preserve"> настоящей статьи, определяет размер финансового обеспечения ответственности туроператора в соответствии с </w:t>
      </w:r>
      <w:hyperlink w:history="0" w:anchor="P1414" w:tooltip="500 тысяч рублей - для туроператоров, осуществляющих деятельность в сфере внутреннего туризма или въездного туризма;">
        <w:r>
          <w:rPr>
            <w:sz w:val="24"/>
            <w:color w:val="0000ff"/>
          </w:rPr>
          <w:t xml:space="preserve">абзацем вторым части первой статьи 17.2</w:t>
        </w:r>
      </w:hyperlink>
      <w:r>
        <w:rPr>
          <w:sz w:val="24"/>
        </w:rPr>
        <w:t xml:space="preserve"> настоящего Федерального закона.</w:t>
      </w:r>
    </w:p>
    <w:bookmarkStart w:id="1431" w:name="P1431"/>
    <w:bookmarkEnd w:id="1431"/>
    <w:p>
      <w:pPr>
        <w:pStyle w:val="0"/>
        <w:spacing w:before="240" w:lineRule="auto"/>
        <w:ind w:firstLine="540"/>
        <w:jc w:val="both"/>
      </w:pPr>
      <w:r>
        <w:rPr>
          <w:sz w:val="24"/>
        </w:rPr>
        <w:t xml:space="preserve">Юридическое лицо, намеревающееся осуществлять туроператорскую деятельность в сфере выездного туризма и ранее не осуществлявшее такую деятельность, в целях применения особенности определения размера финансового обеспечения ответственности туроператора в сфере выездного туризма, предусмотренной </w:t>
      </w:r>
      <w:hyperlink w:history="0" w:anchor="P1429" w:tooltip="Туроператор, осуществляющий деятельность в сфере выездного туризма, вправе не учитывать общую цену реализованного им туристского продукта, предусмотренного частью десятой настоящей статьи, при определении размера финансового обеспечения ответственности туроператора на новый срок, соответствующий положениям частей первой и четвертой статьи 17.3 настоящего Федерального закона.">
        <w:r>
          <w:rPr>
            <w:sz w:val="24"/>
            <w:color w:val="0000ff"/>
          </w:rPr>
          <w:t xml:space="preserve">частью первой</w:t>
        </w:r>
      </w:hyperlink>
      <w:r>
        <w:rPr>
          <w:sz w:val="24"/>
        </w:rPr>
        <w:t xml:space="preserve"> или </w:t>
      </w:r>
      <w:hyperlink w:history="0" w:anchor="P1430" w:tooltip="Туроператор, осуществляющий деятельность в сфере выездного туризма и формирующий только туристский продукт, предусматривающий выезд туристов в сопредельные государства, которые включены в перечень, предусмотренный частью двенадцатой настоящей статьи, определяет размер финансового обеспечения ответственности туроператора в соответствии с абзацем вторым части первой статьи 17.2 настоящего Федерального закона.">
        <w:r>
          <w:rPr>
            <w:sz w:val="24"/>
            <w:color w:val="0000ff"/>
          </w:rPr>
          <w:t xml:space="preserve">второй</w:t>
        </w:r>
      </w:hyperlink>
      <w:r>
        <w:rPr>
          <w:sz w:val="24"/>
        </w:rPr>
        <w:t xml:space="preserve"> настоящей статьи, представляет в уполномоченный федеральный орган исполнительной власти заявление, указанное в </w:t>
      </w:r>
      <w:hyperlink w:history="0" w:anchor="P382" w:tooltip="Сведения о туроператоре вносятся в реестр туроператоров на основании представляемого в уполномоченный федеральный орган исполнительной власти и содержащего сведения, подлежащие внесению в реестр туроператоров, заявления юридического лица, намеревающегося осуществлять туроператорскую деятельность. Указанное заявление составляется в электронной форме и удостоверяется подписью руководителя юридического лица, намеревающегося осуществлять туроператорскую деятельность, или иного лица, уполномоченного представл...">
        <w:r>
          <w:rPr>
            <w:sz w:val="24"/>
            <w:color w:val="0000ff"/>
          </w:rPr>
          <w:t xml:space="preserve">части четвертой статьи 4.2</w:t>
        </w:r>
      </w:hyperlink>
      <w:r>
        <w:rPr>
          <w:sz w:val="24"/>
        </w:rPr>
        <w:t xml:space="preserve"> настоящего Федерального закона, с информацией о намерении применять указанную особенность определения размера финансового обеспечения ответственности туроператора в сфере выездного туризма.</w:t>
      </w:r>
    </w:p>
    <w:bookmarkStart w:id="1432" w:name="P1432"/>
    <w:bookmarkEnd w:id="1432"/>
    <w:p>
      <w:pPr>
        <w:pStyle w:val="0"/>
        <w:spacing w:before="240" w:lineRule="auto"/>
        <w:ind w:firstLine="540"/>
        <w:jc w:val="both"/>
      </w:pPr>
      <w:r>
        <w:rPr>
          <w:sz w:val="24"/>
        </w:rPr>
        <w:t xml:space="preserve">Туроператор, осуществляющий деятельность в сфере выездного туризма, в целях применения особенности определения размера финансового обеспечения ответственности туроператора в сфере выездного туризма, предусмотренной </w:t>
      </w:r>
      <w:hyperlink w:history="0" w:anchor="P1429" w:tooltip="Туроператор, осуществляющий деятельность в сфере выездного туризма, вправе не учитывать общую цену реализованного им туристского продукта, предусмотренного частью десятой настоящей статьи, при определении размера финансового обеспечения ответственности туроператора на новый срок, соответствующий положениям частей первой и четвертой статьи 17.3 настоящего Федерального закона.">
        <w:r>
          <w:rPr>
            <w:sz w:val="24"/>
            <w:color w:val="0000ff"/>
          </w:rPr>
          <w:t xml:space="preserve">частью первой</w:t>
        </w:r>
      </w:hyperlink>
      <w:r>
        <w:rPr>
          <w:sz w:val="24"/>
        </w:rPr>
        <w:t xml:space="preserve"> или </w:t>
      </w:r>
      <w:hyperlink w:history="0" w:anchor="P1430" w:tooltip="Туроператор, осуществляющий деятельность в сфере выездного туризма и формирующий только туристский продукт, предусматривающий выезд туристов в сопредельные государства, которые включены в перечень, предусмотренный частью двенадцатой настоящей статьи, определяет размер финансового обеспечения ответственности туроператора в соответствии с абзацем вторым части первой статьи 17.2 настоящего Федерального закона.">
        <w:r>
          <w:rPr>
            <w:sz w:val="24"/>
            <w:color w:val="0000ff"/>
          </w:rPr>
          <w:t xml:space="preserve">второй</w:t>
        </w:r>
      </w:hyperlink>
      <w:r>
        <w:rPr>
          <w:sz w:val="24"/>
        </w:rPr>
        <w:t xml:space="preserve"> настоящей статьи, представляет в уполномоченный федеральный орган исполнительной власти уведомление, указанное в </w:t>
      </w:r>
      <w:hyperlink w:history="0" w:anchor="P424" w:tooltip="При поступлении уведомления туроператора об изменении иных сведений о туроператоре, внесенных в реестр туроператоров, с приложением всех необходимых документов уполномоченный федеральный орган исполнительной власти не позднее трех рабочих дней вносит в реестр туроператоров такие изменения и размещает их на своем официальном сайте в информационно-телекоммуникационной сети &quot;Интернет&quot; либо принимает решение об отказе во внесении в реестр туроператоров таких изменений по основаниям, указанным в абзацах второ...">
        <w:r>
          <w:rPr>
            <w:sz w:val="24"/>
            <w:color w:val="0000ff"/>
          </w:rPr>
          <w:t xml:space="preserve">части двенадцатой статьи 4.2</w:t>
        </w:r>
      </w:hyperlink>
      <w:r>
        <w:rPr>
          <w:sz w:val="24"/>
        </w:rPr>
        <w:t xml:space="preserve"> настоящего Федерального закона, с информацией о намерении применять указанную особенность определения размера финансового обеспечения ответственности туроператора в сфере выездного туризма и отчетность, указанную в </w:t>
      </w:r>
      <w:hyperlink w:history="0" w:anchor="P1525" w:tooltip="Статья 17.7. Учет и отчетность">
        <w:r>
          <w:rPr>
            <w:sz w:val="24"/>
            <w:color w:val="0000ff"/>
          </w:rPr>
          <w:t xml:space="preserve">статье 17.7</w:t>
        </w:r>
      </w:hyperlink>
      <w:r>
        <w:rPr>
          <w:sz w:val="24"/>
        </w:rPr>
        <w:t xml:space="preserve"> настоящего Федерального закона, содержащую информацию о реализованных таким туроператором в течение четырех последовательных кварталов, предшествующих дате подачи указанного уведомления, туристских продуктах, предусматривающих выезд туристов в сопредельные государства, которые включены в перечень, предусмотренный </w:t>
      </w:r>
      <w:hyperlink w:history="0" w:anchor="P1442" w:tooltip="Перечень сопредельных государств с благоприятными условиями для пребывания российских туристов устанавливается Правительством Российской Федерации. В указанный перечень не включаются иностранные государства, включенные в перечень иностранных государств и территорий, совершающих в отношении Российской Федерации, российских юридических и физических лиц недружественные действия.">
        <w:r>
          <w:rPr>
            <w:sz w:val="24"/>
            <w:color w:val="0000ff"/>
          </w:rPr>
          <w:t xml:space="preserve">частью двенадцатой</w:t>
        </w:r>
      </w:hyperlink>
      <w:r>
        <w:rPr>
          <w:sz w:val="24"/>
        </w:rPr>
        <w:t xml:space="preserve"> настоящей статьи.</w:t>
      </w:r>
    </w:p>
    <w:p>
      <w:pPr>
        <w:pStyle w:val="0"/>
        <w:spacing w:before="240" w:lineRule="auto"/>
        <w:ind w:firstLine="540"/>
        <w:jc w:val="both"/>
      </w:pPr>
      <w:r>
        <w:rPr>
          <w:sz w:val="24"/>
        </w:rPr>
        <w:t xml:space="preserve">В случае, если туроператором, осуществляющим деятельность в сфере выездного туризма, не применяется особенность определения размера финансового обеспечения ответственности туроператора в сфере выездного туризма, предусмотренная </w:t>
      </w:r>
      <w:hyperlink w:history="0" w:anchor="P1429" w:tooltip="Туроператор, осуществляющий деятельность в сфере выездного туризма, вправе не учитывать общую цену реализованного им туристского продукта, предусмотренного частью десятой настоящей статьи, при определении размера финансового обеспечения ответственности туроператора на новый срок, соответствующий положениям частей первой и четвертой статьи 17.3 настоящего Федерального закона.">
        <w:r>
          <w:rPr>
            <w:sz w:val="24"/>
            <w:color w:val="0000ff"/>
          </w:rPr>
          <w:t xml:space="preserve">частью первой</w:t>
        </w:r>
      </w:hyperlink>
      <w:r>
        <w:rPr>
          <w:sz w:val="24"/>
        </w:rPr>
        <w:t xml:space="preserve"> или </w:t>
      </w:r>
      <w:hyperlink w:history="0" w:anchor="P1430" w:tooltip="Туроператор, осуществляющий деятельность в сфере выездного туризма и формирующий только туристский продукт, предусматривающий выезд туристов в сопредельные государства, которые включены в перечень, предусмотренный частью двенадцатой настоящей статьи, определяет размер финансового обеспечения ответственности туроператора в соответствии с абзацем вторым части первой статьи 17.2 настоящего Федерального закона.">
        <w:r>
          <w:rPr>
            <w:sz w:val="24"/>
            <w:color w:val="0000ff"/>
          </w:rPr>
          <w:t xml:space="preserve">второй</w:t>
        </w:r>
      </w:hyperlink>
      <w:r>
        <w:rPr>
          <w:sz w:val="24"/>
        </w:rPr>
        <w:t xml:space="preserve"> настоящей статьи, такой туроператор определяет размер финансового обеспечения ответственности туроператора в сфере выездного туризма в соответствии с </w:t>
      </w:r>
      <w:hyperlink w:history="0" w:anchor="P1415" w:tooltip="трех процентов (на 2016 год), с 2017 года пяти процентов общей цены туристского продукта в сфере выездного туризма за предыдущий год, но не менее чем 50 миллионов рублей - для туроператоров, осуществляющих деятельность в сфере выездного туризма, за исключением туроператоров, указанных в абзаце втором части второй статьи 11.4 настоящего Федерального закона;">
        <w:r>
          <w:rPr>
            <w:sz w:val="24"/>
            <w:color w:val="0000ff"/>
          </w:rPr>
          <w:t xml:space="preserve">абзацем третьим</w:t>
        </w:r>
      </w:hyperlink>
      <w:r>
        <w:rPr>
          <w:sz w:val="24"/>
        </w:rPr>
        <w:t xml:space="preserve"> или </w:t>
      </w:r>
      <w:hyperlink w:history="0" w:anchor="P1417" w:tooltip="10 миллионов рублей - для туроператоров, указанных в абзаце втором части второй статьи 11.4 настоящего Федерального закона.">
        <w:r>
          <w:rPr>
            <w:sz w:val="24"/>
            <w:color w:val="0000ff"/>
          </w:rPr>
          <w:t xml:space="preserve">четвертым части первой статьи 17.2</w:t>
        </w:r>
      </w:hyperlink>
      <w:r>
        <w:rPr>
          <w:sz w:val="24"/>
        </w:rPr>
        <w:t xml:space="preserve"> настоящего Федерального закона.</w:t>
      </w:r>
    </w:p>
    <w:p>
      <w:pPr>
        <w:pStyle w:val="0"/>
        <w:spacing w:before="240" w:lineRule="auto"/>
        <w:ind w:firstLine="540"/>
        <w:jc w:val="both"/>
      </w:pPr>
      <w:r>
        <w:rPr>
          <w:sz w:val="24"/>
        </w:rPr>
        <w:t xml:space="preserve">Решение о применении (об отказе в применении) особенностей определения размера финансового обеспечения ответственности туроператора в сфере выездного туризма, формирующего туристский продукт, предусмотренный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w:t>
        </w:r>
      </w:hyperlink>
      <w:r>
        <w:rPr>
          <w:sz w:val="24"/>
        </w:rPr>
        <w:t xml:space="preserve"> настоящей статьи, принимается уполномоченным федеральным органом исполнительной власти на основании заявления или уведомления, указанных соответственно в </w:t>
      </w:r>
      <w:hyperlink w:history="0" w:anchor="P1431" w:tooltip="Юридическое лицо, намеревающееся осуществлять туроператорскую деятельность в сфере выездного туризма и ранее не осуществлявшее такую деятельность, в целях применения особенности определения размера финансового обеспечения ответственности туроператора в сфере выездного туризма, предусмотренной частью первой или второй настоящей статьи, представляет в уполномоченный федеральный орган исполнительной власти заявление, указанное в части четвертой статьи 4.2 настоящего Федерального закона, с информацией о наме...">
        <w:r>
          <w:rPr>
            <w:sz w:val="24"/>
            <w:color w:val="0000ff"/>
          </w:rPr>
          <w:t xml:space="preserve">частях третьей</w:t>
        </w:r>
      </w:hyperlink>
      <w:r>
        <w:rPr>
          <w:sz w:val="24"/>
        </w:rPr>
        <w:t xml:space="preserve"> и </w:t>
      </w:r>
      <w:hyperlink w:history="0" w:anchor="P1432" w:tooltip="Туроператор, осуществляющий деятельность в сфере выездного туризма, в целях применения особенности определения размера финансового обеспечения ответственности туроператора в сфере выездного туризма, предусмотренной частью первой или второй настоящей статьи, представляет в уполномоченный федеральный орган исполнительной власти уведомление, указанное в части двенадцатой статьи 4.2 настоящего Федерального закона, с информацией о намерении применять указанную особенность определения размера финансового обесп...">
        <w:r>
          <w:rPr>
            <w:sz w:val="24"/>
            <w:color w:val="0000ff"/>
          </w:rPr>
          <w:t xml:space="preserve">четвертой</w:t>
        </w:r>
      </w:hyperlink>
      <w:r>
        <w:rPr>
          <w:sz w:val="24"/>
        </w:rPr>
        <w:t xml:space="preserve"> настоящей статьи, на срок действия финансового обеспечения ответственности туроператора, предусмотренный </w:t>
      </w:r>
      <w:hyperlink w:history="0" w:anchor="P1448" w:tooltip="Срок действия финансового обеспечения ответственности туроператора указывается в договоре или договорах страхования ответственности туроператора и (или) банковской гарантии либо банковских гарантиях и не может быть менее чем один год.">
        <w:r>
          <w:rPr>
            <w:sz w:val="24"/>
            <w:color w:val="0000ff"/>
          </w:rPr>
          <w:t xml:space="preserve">частью первой статьи 17.3</w:t>
        </w:r>
      </w:hyperlink>
      <w:r>
        <w:rPr>
          <w:sz w:val="24"/>
        </w:rPr>
        <w:t xml:space="preserve"> настоящего Федерального закона.</w:t>
      </w:r>
    </w:p>
    <w:p>
      <w:pPr>
        <w:pStyle w:val="0"/>
        <w:spacing w:before="240" w:lineRule="auto"/>
        <w:ind w:firstLine="540"/>
        <w:jc w:val="both"/>
      </w:pPr>
      <w:r>
        <w:rPr>
          <w:sz w:val="24"/>
        </w:rPr>
        <w:t xml:space="preserve">Основанием для отказа в применении особенностей определения размера финансового обеспечения ответственности туроператора в сфере выездного туризма, формирующего туристский продукт, предусмотренный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w:t>
        </w:r>
      </w:hyperlink>
      <w:r>
        <w:rPr>
          <w:sz w:val="24"/>
        </w:rPr>
        <w:t xml:space="preserve"> настоящей статьи, является:</w:t>
      </w:r>
    </w:p>
    <w:p>
      <w:pPr>
        <w:pStyle w:val="0"/>
        <w:spacing w:before="240" w:lineRule="auto"/>
        <w:ind w:firstLine="540"/>
        <w:jc w:val="both"/>
      </w:pPr>
      <w:r>
        <w:rPr>
          <w:sz w:val="24"/>
        </w:rPr>
        <w:t xml:space="preserve">нарушение предусмотренного </w:t>
      </w:r>
      <w:hyperlink w:history="0" w:anchor="P382" w:tooltip="Сведения о туроператоре вносятся в реестр туроператоров на основании представляемого в уполномоченный федеральный орган исполнительной власти и содержащего сведения, подлежащие внесению в реестр туроператоров, заявления юридического лица, намеревающегося осуществлять туроператорскую деятельность. Указанное заявление составляется в электронной форме и удостоверяется подписью руководителя юридического лица, намеревающегося осуществлять туроператорскую деятельность, или иного лица, уполномоченного представл...">
        <w:r>
          <w:rPr>
            <w:sz w:val="24"/>
            <w:color w:val="0000ff"/>
          </w:rPr>
          <w:t xml:space="preserve">частями четвертой</w:t>
        </w:r>
      </w:hyperlink>
      <w:r>
        <w:rPr>
          <w:sz w:val="24"/>
        </w:rPr>
        <w:t xml:space="preserve"> и </w:t>
      </w:r>
      <w:hyperlink w:history="0" w:anchor="P422" w:tooltip="При изменении сведений о туроператоре, внесенных в реестр туроператоров, туроператор не позднее десяти дней со дня изменения сведений обязан уведомить об этом уполномоченный федеральный орган исполнительной власти. Подтверждение достоверности таких изменений осуществляется в порядке, установленном частью четвертой настоящей статьи. Уполномоченный федеральный орган исполнительной власти не позднее трех рабочих дней со дня поступления уведомления туроператора об изменении сведений об общей цене туристского...">
        <w:r>
          <w:rPr>
            <w:sz w:val="24"/>
            <w:color w:val="0000ff"/>
          </w:rPr>
          <w:t xml:space="preserve">одиннадцатой статьи 4.2</w:t>
        </w:r>
      </w:hyperlink>
      <w:r>
        <w:rPr>
          <w:sz w:val="24"/>
        </w:rPr>
        <w:t xml:space="preserve"> настоящего Федерального закона порядка представления заявления или уведомления, указанных соответственно в </w:t>
      </w:r>
      <w:hyperlink w:history="0" w:anchor="P1431" w:tooltip="Юридическое лицо, намеревающееся осуществлять туроператорскую деятельность в сфере выездного туризма и ранее не осуществлявшее такую деятельность, в целях применения особенности определения размера финансового обеспечения ответственности туроператора в сфере выездного туризма, предусмотренной частью первой или второй настоящей статьи, представляет в уполномоченный федеральный орган исполнительной власти заявление, указанное в части четвертой статьи 4.2 настоящего Федерального закона, с информацией о наме...">
        <w:r>
          <w:rPr>
            <w:sz w:val="24"/>
            <w:color w:val="0000ff"/>
          </w:rPr>
          <w:t xml:space="preserve">частях третьей</w:t>
        </w:r>
      </w:hyperlink>
      <w:r>
        <w:rPr>
          <w:sz w:val="24"/>
        </w:rPr>
        <w:t xml:space="preserve"> и </w:t>
      </w:r>
      <w:hyperlink w:history="0" w:anchor="P1432" w:tooltip="Туроператор, осуществляющий деятельность в сфере выездного туризма, в целях применения особенности определения размера финансового обеспечения ответственности туроператора в сфере выездного туризма, предусмотренной частью первой или второй настоящей статьи, представляет в уполномоченный федеральный орган исполнительной власти уведомление, указанное в части двенадцатой статьи 4.2 настоящего Федерального закона, с информацией о намерении применять указанную особенность определения размера финансового обесп...">
        <w:r>
          <w:rPr>
            <w:sz w:val="24"/>
            <w:color w:val="0000ff"/>
          </w:rPr>
          <w:t xml:space="preserve">четвертой</w:t>
        </w:r>
      </w:hyperlink>
      <w:r>
        <w:rPr>
          <w:sz w:val="24"/>
        </w:rPr>
        <w:t xml:space="preserve"> настоящей статьи;</w:t>
      </w:r>
    </w:p>
    <w:p>
      <w:pPr>
        <w:pStyle w:val="0"/>
        <w:spacing w:before="240" w:lineRule="auto"/>
        <w:ind w:firstLine="540"/>
        <w:jc w:val="both"/>
      </w:pPr>
      <w:r>
        <w:rPr>
          <w:sz w:val="24"/>
        </w:rPr>
        <w:t xml:space="preserve">несоответствие сведений, представленных в отчетности, указанной в </w:t>
      </w:r>
      <w:hyperlink w:history="0" w:anchor="P1525" w:tooltip="Статья 17.7. Учет и отчетность">
        <w:r>
          <w:rPr>
            <w:sz w:val="24"/>
            <w:color w:val="0000ff"/>
          </w:rPr>
          <w:t xml:space="preserve">статье 17.7</w:t>
        </w:r>
      </w:hyperlink>
      <w:r>
        <w:rPr>
          <w:sz w:val="24"/>
        </w:rPr>
        <w:t xml:space="preserve"> настоящего Федерального закона, сведениям, представленным туроператором в единую информационную систему электронных путевок.</w:t>
      </w:r>
    </w:p>
    <w:p>
      <w:pPr>
        <w:pStyle w:val="0"/>
        <w:spacing w:before="240" w:lineRule="auto"/>
        <w:ind w:firstLine="540"/>
        <w:jc w:val="both"/>
      </w:pPr>
      <w:r>
        <w:rPr>
          <w:sz w:val="24"/>
        </w:rPr>
        <w:t xml:space="preserve">Информация, предусмотренная </w:t>
      </w:r>
      <w:hyperlink w:history="0" w:anchor="P368" w:tooltip="об общей цене туристского продукта в сфере выездного туризма за предыдущий год, об общей цене туристского продукта, предусмотренного частью десятой статьи 17.2-1 настоящего Федерального закона, за предыдущий год;">
        <w:r>
          <w:rPr>
            <w:sz w:val="24"/>
            <w:color w:val="0000ff"/>
          </w:rPr>
          <w:t xml:space="preserve">абзацами вторым</w:t>
        </w:r>
      </w:hyperlink>
      <w:r>
        <w:rPr>
          <w:sz w:val="24"/>
        </w:rPr>
        <w:t xml:space="preserve"> и </w:t>
      </w:r>
      <w:hyperlink w:history="0" w:anchor="P374" w:tooltip="о количестве туристов, которым туроператором оказаны услуги по договорам о реализации туристского продукта, предусмотренного частью десятой статьи 17.2-1 настоящего Федерального закона, за предыдущий год;">
        <w:r>
          <w:rPr>
            <w:sz w:val="24"/>
            <w:color w:val="0000ff"/>
          </w:rPr>
          <w:t xml:space="preserve">шестым части второй статьи 4.2</w:t>
        </w:r>
      </w:hyperlink>
      <w:r>
        <w:rPr>
          <w:sz w:val="24"/>
        </w:rPr>
        <w:t xml:space="preserve"> настоящего Федерального закона, подтверждающая исполнение туроператором, осуществляющим деятельность в сфере выездного туризма, условий для применения особенности определения размера финансового обеспечения ответственности туроператора в сфере выездного туризма, предусмотренной </w:t>
      </w:r>
      <w:hyperlink w:history="0" w:anchor="P1429" w:tooltip="Туроператор, осуществляющий деятельность в сфере выездного туризма, вправе не учитывать общую цену реализованного им туристского продукта, предусмотренного частью десятой настоящей статьи, при определении размера финансового обеспечения ответственности туроператора на новый срок, соответствующий положениям частей первой и четвертой статьи 17.3 настоящего Федерального закона.">
        <w:r>
          <w:rPr>
            <w:sz w:val="24"/>
            <w:color w:val="0000ff"/>
          </w:rPr>
          <w:t xml:space="preserve">частью первой</w:t>
        </w:r>
      </w:hyperlink>
      <w:r>
        <w:rPr>
          <w:sz w:val="24"/>
        </w:rPr>
        <w:t xml:space="preserve"> или </w:t>
      </w:r>
      <w:hyperlink w:history="0" w:anchor="P1430" w:tooltip="Туроператор, осуществляющий деятельность в сфере выездного туризма и формирующий только туристский продукт, предусматривающий выезд туристов в сопредельные государства, которые включены в перечень, предусмотренный частью двенадцатой настоящей статьи, определяет размер финансового обеспечения ответственности туроператора в соответствии с абзацем вторым части первой статьи 17.2 настоящего Федерального закона.">
        <w:r>
          <w:rPr>
            <w:sz w:val="24"/>
            <w:color w:val="0000ff"/>
          </w:rPr>
          <w:t xml:space="preserve">второй</w:t>
        </w:r>
      </w:hyperlink>
      <w:r>
        <w:rPr>
          <w:sz w:val="24"/>
        </w:rPr>
        <w:t xml:space="preserve"> настоящей статьи, представляется в уполномоченный федеральный орган исполнительной власти в соответствии с требованиями к отчетности, установленными </w:t>
      </w:r>
      <w:hyperlink w:history="0" w:anchor="P1532" w:tooltip="Требования к отчетности, ее составу и форме утверждаются уполномоченным федеральным органом исполнительной власти.">
        <w:r>
          <w:rPr>
            <w:sz w:val="24"/>
            <w:color w:val="0000ff"/>
          </w:rPr>
          <w:t xml:space="preserve">частью четвертой статьи 17.7</w:t>
        </w:r>
      </w:hyperlink>
      <w:r>
        <w:rPr>
          <w:sz w:val="24"/>
        </w:rPr>
        <w:t xml:space="preserve"> настоящего Федерального закона.</w:t>
      </w:r>
    </w:p>
    <w:p>
      <w:pPr>
        <w:pStyle w:val="0"/>
        <w:spacing w:before="240" w:lineRule="auto"/>
        <w:ind w:firstLine="540"/>
        <w:jc w:val="both"/>
      </w:pPr>
      <w:r>
        <w:rPr>
          <w:sz w:val="24"/>
        </w:rPr>
        <w:t xml:space="preserve">Порядок принятия решения о применении (об отказе в применении) особенности определения размера финансового обеспечения ответственности туроператора в сфере выездного туризма, формирующего туристский продукт, предусмотренный </w:t>
      </w:r>
      <w:hyperlink w:history="0" w:anchor="P1440" w:tooltip="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частью двенадцатой настоящей статьи, и не предусматривающий посещения иных иностранных государств.">
        <w:r>
          <w:rPr>
            <w:sz w:val="24"/>
            <w:color w:val="0000ff"/>
          </w:rPr>
          <w:t xml:space="preserve">частью десятой</w:t>
        </w:r>
      </w:hyperlink>
      <w:r>
        <w:rPr>
          <w:sz w:val="24"/>
        </w:rPr>
        <w:t xml:space="preserve"> настоящей статьи, устанавливается Правительством Российской Федерации.</w:t>
      </w:r>
    </w:p>
    <w:bookmarkStart w:id="1440" w:name="P1440"/>
    <w:bookmarkEnd w:id="1440"/>
    <w:p>
      <w:pPr>
        <w:pStyle w:val="0"/>
        <w:spacing w:before="240" w:lineRule="auto"/>
        <w:ind w:firstLine="540"/>
        <w:jc w:val="both"/>
      </w:pPr>
      <w:r>
        <w:rPr>
          <w:sz w:val="24"/>
        </w:rPr>
        <w:t xml:space="preserve">Под туристским продуктом, предусматривающим выезд туристов в сопредельные государства, понимается туристский продукт, предусматривающий выезд туристов исключительно в сопредельные государства, которые включены в перечень, предусмотренный </w:t>
      </w:r>
      <w:hyperlink w:history="0" w:anchor="P1442" w:tooltip="Перечень сопредельных государств с благоприятными условиями для пребывания российских туристов устанавливается Правительством Российской Федерации. В указанный перечень не включаются иностранные государства, включенные в перечень иностранных государств и территорий, совершающих в отношении Российской Федерации, российских юридических и физических лиц недружественные действия.">
        <w:r>
          <w:rPr>
            <w:sz w:val="24"/>
            <w:color w:val="0000ff"/>
          </w:rPr>
          <w:t xml:space="preserve">частью двенадцатой</w:t>
        </w:r>
      </w:hyperlink>
      <w:r>
        <w:rPr>
          <w:sz w:val="24"/>
        </w:rPr>
        <w:t xml:space="preserve"> настоящей статьи, и не предусматривающий посещения иных иностранных государств.</w:t>
      </w:r>
    </w:p>
    <w:p>
      <w:pPr>
        <w:pStyle w:val="0"/>
        <w:spacing w:before="240" w:lineRule="auto"/>
        <w:ind w:firstLine="540"/>
        <w:jc w:val="both"/>
      </w:pPr>
      <w:r>
        <w:rPr>
          <w:sz w:val="24"/>
        </w:rPr>
        <w:t xml:space="preserve">В случае, если туроператором, осуществляющим деятельность в сфере выездного туризма и применяющим особенность определения размера финансового обеспечения ответственности туроператора в сфере выездного туризма, предусмотренную </w:t>
      </w:r>
      <w:hyperlink w:history="0" w:anchor="P1430" w:tooltip="Туроператор, осуществляющий деятельность в сфере выездного туризма и формирующий только туристский продукт, предусматривающий выезд туристов в сопредельные государства, которые включены в перечень, предусмотренный частью двенадцатой настоящей статьи, определяет размер финансового обеспечения ответственности туроператора в соответствии с абзацем вторым части первой статьи 17.2 настоящего Федерального закона.">
        <w:r>
          <w:rPr>
            <w:sz w:val="24"/>
            <w:color w:val="0000ff"/>
          </w:rPr>
          <w:t xml:space="preserve">частью второй</w:t>
        </w:r>
      </w:hyperlink>
      <w:r>
        <w:rPr>
          <w:sz w:val="24"/>
        </w:rPr>
        <w:t xml:space="preserve"> настоящей статьи, формируется туристский продукт, предусматривающий посещение туристами иностранных государств, которые не включены в перечень сопредельных государств, предусмотренный </w:t>
      </w:r>
      <w:hyperlink w:history="0" w:anchor="P1442" w:tooltip="Перечень сопредельных государств с благоприятными условиями для пребывания российских туристов устанавливается Правительством Российской Федерации. В указанный перечень не включаются иностранные государства, включенные в перечень иностранных государств и территорий, совершающих в отношении Российской Федерации, российских юридических и физических лиц недружественные действия.">
        <w:r>
          <w:rPr>
            <w:sz w:val="24"/>
            <w:color w:val="0000ff"/>
          </w:rPr>
          <w:t xml:space="preserve">частью двенадцатой</w:t>
        </w:r>
      </w:hyperlink>
      <w:r>
        <w:rPr>
          <w:sz w:val="24"/>
        </w:rPr>
        <w:t xml:space="preserve"> настоящей статьи, сведения о таком туроператоре подлежат исключению из реестра туроператоров на основании </w:t>
      </w:r>
      <w:hyperlink w:history="0" w:anchor="P437" w:tooltip="нарушения туроператором требований к размеру финансового обеспечения ответственности туроператора (за исключением туроператоров, указанных в части пятой статьи 4.1 настоящего Федерального закона) - со дня, следующего за днем, когда уполномоченному федеральному органу исполнительной власти стало известно о таком нарушении;">
        <w:r>
          <w:rPr>
            <w:sz w:val="24"/>
            <w:color w:val="0000ff"/>
          </w:rPr>
          <w:t xml:space="preserve">абзаца шестого части пятнадцатой статьи 4.2</w:t>
        </w:r>
      </w:hyperlink>
      <w:r>
        <w:rPr>
          <w:sz w:val="24"/>
        </w:rPr>
        <w:t xml:space="preserve"> настоящего Федерального закона.</w:t>
      </w:r>
    </w:p>
    <w:bookmarkStart w:id="1442" w:name="P1442"/>
    <w:bookmarkEnd w:id="1442"/>
    <w:p>
      <w:pPr>
        <w:pStyle w:val="0"/>
        <w:spacing w:before="240" w:lineRule="auto"/>
        <w:ind w:firstLine="540"/>
        <w:jc w:val="both"/>
      </w:pPr>
      <w:hyperlink w:history="0" r:id="rId611" w:tooltip="Распоряжение Правительства РФ от 10.09.2025 N 2488-р &lt;Об утверждении перечня сопредельных государств, предусмотренного статьей 17.2-1 Федерального закона &quot;Об основах туристской деятельности в Российской Федерации&quot;&gt; {КонсультантПлюс}">
        <w:r>
          <w:rPr>
            <w:sz w:val="24"/>
            <w:color w:val="0000ff"/>
          </w:rPr>
          <w:t xml:space="preserve">Перечень</w:t>
        </w:r>
      </w:hyperlink>
      <w:r>
        <w:rPr>
          <w:sz w:val="24"/>
        </w:rPr>
        <w:t xml:space="preserve"> сопредельных государств с благоприятными условиями для пребывания российских туристов устанавливается Правительством Российской Федерации. В указанный перечень не включаются иностранные государства, включенные в </w:t>
      </w:r>
      <w:hyperlink w:history="0" r:id="rId612"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юс}">
        <w:r>
          <w:rPr>
            <w:sz w:val="24"/>
            <w:color w:val="0000ff"/>
          </w:rPr>
          <w:t xml:space="preserve">перечень</w:t>
        </w:r>
      </w:hyperlink>
      <w:r>
        <w:rPr>
          <w:sz w:val="24"/>
        </w:rPr>
        <w:t xml:space="preserve"> иностранных государств и территорий, совершающих в отношении Российской Федерации, российских юридических и физических лиц недружественные действия.</w:t>
      </w:r>
    </w:p>
    <w:p>
      <w:pPr>
        <w:pStyle w:val="0"/>
        <w:ind w:firstLine="540"/>
        <w:jc w:val="both"/>
      </w:pPr>
      <w:r>
        <w:rPr>
          <w:sz w:val="24"/>
        </w:rPr>
      </w:r>
    </w:p>
    <w:bookmarkStart w:id="1444" w:name="P1444"/>
    <w:bookmarkEnd w:id="1444"/>
    <w:p>
      <w:pPr>
        <w:pStyle w:val="2"/>
        <w:outlineLvl w:val="1"/>
        <w:ind w:firstLine="540"/>
        <w:jc w:val="both"/>
      </w:pPr>
      <w:r>
        <w:rPr>
          <w:sz w:val="24"/>
        </w:rPr>
        <w:t xml:space="preserve">Статья 17.3. Срок действия финансового обеспечения ответственности туроператора</w:t>
      </w:r>
    </w:p>
    <w:p>
      <w:pPr>
        <w:pStyle w:val="0"/>
        <w:ind w:firstLine="540"/>
        <w:jc w:val="both"/>
      </w:pPr>
      <w:r>
        <w:rPr>
          <w:sz w:val="24"/>
        </w:rPr>
      </w:r>
    </w:p>
    <w:p>
      <w:pPr>
        <w:pStyle w:val="0"/>
        <w:ind w:firstLine="540"/>
        <w:jc w:val="both"/>
      </w:pPr>
      <w:r>
        <w:rPr>
          <w:sz w:val="24"/>
        </w:rPr>
        <w:t xml:space="preserve">(в ред. Федерального </w:t>
      </w:r>
      <w:hyperlink w:history="0" r:id="rId61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bookmarkStart w:id="1448" w:name="P1448"/>
    <w:bookmarkEnd w:id="1448"/>
    <w:p>
      <w:pPr>
        <w:pStyle w:val="0"/>
        <w:ind w:firstLine="540"/>
        <w:jc w:val="both"/>
      </w:pPr>
      <w:r>
        <w:rPr>
          <w:sz w:val="24"/>
        </w:rPr>
        <w:t xml:space="preserve">Срок действия финансового обеспечения ответственности туроператора указывается в договоре или договорах страхования ответственности туроператора и (или) банковской гарантии либо банковских гарантиях и не может быть менее чем один год.</w:t>
      </w:r>
    </w:p>
    <w:p>
      <w:pPr>
        <w:pStyle w:val="0"/>
        <w:spacing w:before="240" w:lineRule="auto"/>
        <w:ind w:firstLine="540"/>
        <w:jc w:val="both"/>
      </w:pPr>
      <w:r>
        <w:rPr>
          <w:sz w:val="24"/>
        </w:rPr>
        <w:t xml:space="preserve">В случае заключения нескольких договоров страхования ответственности туроператора и (или) получения нескольких банковских гарантий соответствующие договоры и банковские гарантии должны вступать в силу и прекращать свое действие одновременно.</w:t>
      </w:r>
    </w:p>
    <w:p>
      <w:pPr>
        <w:pStyle w:val="0"/>
        <w:spacing w:before="240" w:lineRule="auto"/>
        <w:ind w:firstLine="540"/>
        <w:jc w:val="both"/>
      </w:pPr>
      <w:r>
        <w:rPr>
          <w:sz w:val="24"/>
        </w:rPr>
        <w:t xml:space="preserve">Финансовое обеспечение ответственности туроператора на новый срок должно быть получено туроператором не позднее сорока пяти дней до дня истечения срока действия имеющегося у туроператора договора страхования ответственности туроператора или договора о предоставлении банковской гарантии, если иное не предусмотрено настоящим Федеральным законом.</w:t>
      </w:r>
    </w:p>
    <w:p>
      <w:pPr>
        <w:pStyle w:val="0"/>
        <w:jc w:val="both"/>
      </w:pPr>
      <w:r>
        <w:rPr>
          <w:sz w:val="24"/>
        </w:rPr>
        <w:t xml:space="preserve">(в ред. Федерального </w:t>
      </w:r>
      <w:hyperlink w:history="0" r:id="rId614"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bookmarkStart w:id="1452" w:name="P1452"/>
    <w:bookmarkEnd w:id="1452"/>
    <w:p>
      <w:pPr>
        <w:pStyle w:val="0"/>
        <w:spacing w:before="240" w:lineRule="auto"/>
        <w:ind w:firstLine="540"/>
        <w:jc w:val="both"/>
      </w:pPr>
      <w:r>
        <w:rPr>
          <w:sz w:val="24"/>
        </w:rPr>
        <w:t xml:space="preserve">Заключенный на новый срок договор страхования ответственности туроператора или договор о предоставлении банковской гарантии должен начинать действовать со дня, следующего за днем истечения срока действия имеющихся у туроператора договора страхования ответственности туроператора или договора о предоставлении банковской гарантии, если иное не предусмотрено настоящим Федеральным законом.</w:t>
      </w:r>
    </w:p>
    <w:p>
      <w:pPr>
        <w:pStyle w:val="0"/>
        <w:jc w:val="both"/>
      </w:pPr>
      <w:r>
        <w:rPr>
          <w:sz w:val="24"/>
        </w:rPr>
        <w:t xml:space="preserve">(в ред. Федерального </w:t>
      </w:r>
      <w:hyperlink w:history="0" r:id="rId615"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Сведения о наличии у туроператора финансового обеспечения ответственности туроператора на новый срок представляются в уполномоченный федеральный орган исполнительной власти не позднее сорока пяти дней до дня истечения срока действия имеющихся у туроператора договора страхования ответственности туроператора или договора о предоставлении банковской гарантии, если иное не предусмотрено настоящим Федеральным законом.</w:t>
      </w:r>
    </w:p>
    <w:p>
      <w:pPr>
        <w:pStyle w:val="0"/>
        <w:jc w:val="both"/>
      </w:pPr>
      <w:r>
        <w:rPr>
          <w:sz w:val="24"/>
        </w:rPr>
        <w:t xml:space="preserve">(в ред. Федерального </w:t>
      </w:r>
      <w:hyperlink w:history="0" r:id="rId616"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ind w:firstLine="540"/>
        <w:jc w:val="both"/>
      </w:pPr>
      <w:r>
        <w:rPr>
          <w:sz w:val="24"/>
        </w:rPr>
      </w:r>
    </w:p>
    <w:bookmarkStart w:id="1457" w:name="P1457"/>
    <w:bookmarkEnd w:id="1457"/>
    <w:p>
      <w:pPr>
        <w:pStyle w:val="2"/>
        <w:outlineLvl w:val="1"/>
        <w:ind w:firstLine="540"/>
        <w:jc w:val="both"/>
      </w:pPr>
      <w:r>
        <w:rPr>
          <w:sz w:val="24"/>
        </w:rPr>
        <w:t xml:space="preserve">Статья 17.4. Основание для выплаты страхового возмещения по договору страхования ответственности туроператора либо уплаты денежной суммы по банковской гарантии</w:t>
      </w:r>
    </w:p>
    <w:p>
      <w:pPr>
        <w:pStyle w:val="0"/>
        <w:ind w:firstLine="540"/>
        <w:jc w:val="both"/>
      </w:pPr>
      <w:r>
        <w:rPr>
          <w:sz w:val="24"/>
        </w:rPr>
      </w:r>
    </w:p>
    <w:p>
      <w:pPr>
        <w:pStyle w:val="0"/>
        <w:ind w:firstLine="540"/>
        <w:jc w:val="both"/>
      </w:pPr>
      <w:r>
        <w:rPr>
          <w:sz w:val="24"/>
        </w:rPr>
        <w:t xml:space="preserve">(в ред. Федерального </w:t>
      </w:r>
      <w:hyperlink w:history="0" r:id="rId61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p>
      <w:pPr>
        <w:pStyle w:val="0"/>
        <w:ind w:firstLine="540"/>
        <w:jc w:val="both"/>
      </w:pPr>
      <w:r>
        <w:rPr>
          <w:sz w:val="24"/>
        </w:rPr>
        <w:t xml:space="preserve">Страховщик обязан выплатить страховое возмещение по договору страхования ответственности туроператора по письменному требованию туриста и (или) иного заказчика, заключивших договор о реализации туристского продукта, при наступлении страхового случая.</w:t>
      </w:r>
    </w:p>
    <w:p>
      <w:pPr>
        <w:pStyle w:val="0"/>
        <w:spacing w:before="240" w:lineRule="auto"/>
        <w:ind w:firstLine="540"/>
        <w:jc w:val="both"/>
      </w:pPr>
      <w:r>
        <w:rPr>
          <w:sz w:val="24"/>
        </w:rPr>
        <w:t xml:space="preserve">Гарант обязан уплатить денежную сумму по банковской гарантии по письменному требованию туриста и (или) иного заказчика, заключивших договор о реализации туристского продукта, в случае отказа туроператора возместить реальный ущерб, возникший в результате неисполнения туроператором обязательств по договору о реализации туристского продукта.</w:t>
      </w:r>
    </w:p>
    <w:p>
      <w:pPr>
        <w:pStyle w:val="0"/>
        <w:spacing w:before="240" w:lineRule="auto"/>
        <w:ind w:firstLine="540"/>
        <w:jc w:val="both"/>
      </w:pPr>
      <w:r>
        <w:rPr>
          <w:sz w:val="24"/>
        </w:rPr>
        <w:t xml:space="preserve">Основанием для выплаты страхового возмещения по договору страхования ответственности туроператора либо уплаты денежной суммы по банковской гарантии является факт причинения туристу и (или) иному заказчику реального ущерба по причине неисполнения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 При этом датой страхового случая считается день, когда туроператор публично заявил о прекращении туроператорской деятельности по причине невозможности исполнения туроператором всех обязательств по договорам о реализации туристского продукта. В случае, если туроператор не сделал такого заявления, но прекратил туроператорскую деятельность по указанной причине, о чем уполномоченному федеральному органу исполнительной власти стало известно, датой страхового случая считается день принятия уполномоченным федеральным органом исполнительной власти решения об исключении туроператора из реестра туроператоров на основании </w:t>
      </w:r>
      <w:hyperlink w:history="0" w:anchor="P450" w:tooltip="прекращения туроператорской деятельности по причине невозможности исполнения туроператором всех обязательств по договорам о реализации туристского продукта без направления туроператором соответствующей информации в уполномоченный федеральный орган исполнительной власти, объединение туроператоров в сфере выездного туризма (в случае осуществления туроператорской деятельности в сфере выездного туризма), в организацию, предоставившую туроператору финансовое обеспечение ответственности туроператора, а также б...">
        <w:r>
          <w:rPr>
            <w:sz w:val="24"/>
            <w:color w:val="0000ff"/>
          </w:rPr>
          <w:t xml:space="preserve">абзаца шестнадцатого части пятнадцатой статьи 4.2</w:t>
        </w:r>
      </w:hyperlink>
      <w:r>
        <w:rPr>
          <w:sz w:val="24"/>
        </w:rPr>
        <w:t xml:space="preserve"> настоящего Федерального закона.</w:t>
      </w:r>
    </w:p>
    <w:p>
      <w:pPr>
        <w:pStyle w:val="0"/>
        <w:jc w:val="both"/>
      </w:pPr>
      <w:r>
        <w:rPr>
          <w:sz w:val="24"/>
        </w:rPr>
        <w:t xml:space="preserve">(в ред. Федеральных законов от 04.06.2018 </w:t>
      </w:r>
      <w:hyperlink w:history="0" r:id="rId618"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149-ФЗ</w:t>
        </w:r>
      </w:hyperlink>
      <w:r>
        <w:rPr>
          <w:sz w:val="24"/>
        </w:rPr>
        <w:t xml:space="preserve">, от 24.03.2021 </w:t>
      </w:r>
      <w:hyperlink w:history="0" r:id="rId619" w:tooltip="Федеральный закон от 24.03.2021 N 48-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N 48-ФЗ</w:t>
        </w:r>
      </w:hyperlink>
      <w:r>
        <w:rPr>
          <w:sz w:val="24"/>
        </w:rPr>
        <w:t xml:space="preserve">)</w:t>
      </w:r>
    </w:p>
    <w:p>
      <w:pPr>
        <w:pStyle w:val="0"/>
        <w:spacing w:before="240" w:lineRule="auto"/>
        <w:ind w:firstLine="540"/>
        <w:jc w:val="both"/>
      </w:pPr>
      <w:r>
        <w:rPr>
          <w:sz w:val="24"/>
        </w:rPr>
        <w:t xml:space="preserve">Под реальным ущербом, подлежащим возмещению в рамках страхового возмещения по договору страхования ответственности туроператора или банковской гарантии, понимаются расходы туриста и (или) иного заказчика на оплату услуг по перевозке и (или) размещению по договору о реализации туристского продукта.</w:t>
      </w:r>
    </w:p>
    <w:p>
      <w:pPr>
        <w:pStyle w:val="0"/>
        <w:spacing w:before="240" w:lineRule="auto"/>
        <w:ind w:firstLine="540"/>
        <w:jc w:val="both"/>
      </w:pPr>
      <w:r>
        <w:rPr>
          <w:sz w:val="24"/>
        </w:rPr>
        <w:t xml:space="preserve">Выплата страхового возмещения по договору страхования ответственности туроператора или уплата денежной суммы по банковской гарантии не лишает туриста и (или) иного заказчика права требовать от туроператора выплаты штрафов, пеней, возмещения упущенной выгоды и (или) морального вреда в порядке и на условиях, которые предусмотрены законодательством Российской Федерации.</w:t>
      </w:r>
    </w:p>
    <w:p>
      <w:pPr>
        <w:pStyle w:val="0"/>
        <w:spacing w:before="240" w:lineRule="auto"/>
        <w:ind w:firstLine="540"/>
        <w:jc w:val="both"/>
      </w:pPr>
      <w:r>
        <w:rPr>
          <w:sz w:val="24"/>
        </w:rPr>
        <w:t xml:space="preserve">Часть шестая утратила силу. - Федеральный </w:t>
      </w:r>
      <w:hyperlink w:history="0" r:id="rId620"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w:t>
        </w:r>
      </w:hyperlink>
      <w:r>
        <w:rPr>
          <w:sz w:val="24"/>
        </w:rPr>
        <w:t xml:space="preserve"> от 04.06.2018 N 149-ФЗ.</w:t>
      </w:r>
    </w:p>
    <w:p>
      <w:pPr>
        <w:pStyle w:val="0"/>
        <w:ind w:firstLine="540"/>
        <w:jc w:val="both"/>
      </w:pPr>
      <w:r>
        <w:rPr>
          <w:sz w:val="24"/>
        </w:rPr>
      </w:r>
    </w:p>
    <w:p>
      <w:pPr>
        <w:pStyle w:val="2"/>
        <w:outlineLvl w:val="1"/>
        <w:ind w:firstLine="540"/>
        <w:jc w:val="both"/>
      </w:pPr>
      <w:r>
        <w:rPr>
          <w:sz w:val="24"/>
        </w:rPr>
        <w:t xml:space="preserve">Статья 17.5. Порядок выплаты страхового возмещения по договору или договорам страхования ответственности туроператора либо уплаты денежной суммы по банковской гарантии или банковским гарантиям</w:t>
      </w:r>
    </w:p>
    <w:p>
      <w:pPr>
        <w:pStyle w:val="0"/>
        <w:ind w:firstLine="540"/>
        <w:jc w:val="both"/>
      </w:pPr>
      <w:r>
        <w:rPr>
          <w:sz w:val="24"/>
        </w:rPr>
      </w:r>
    </w:p>
    <w:p>
      <w:pPr>
        <w:pStyle w:val="0"/>
        <w:ind w:firstLine="540"/>
        <w:jc w:val="both"/>
      </w:pPr>
      <w:r>
        <w:rPr>
          <w:sz w:val="24"/>
        </w:rPr>
        <w:t xml:space="preserve">(в ред. Федерального </w:t>
      </w:r>
      <w:hyperlink w:history="0" r:id="rId621"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p>
      <w:pPr>
        <w:pStyle w:val="0"/>
        <w:ind w:firstLine="540"/>
        <w:jc w:val="both"/>
      </w:pPr>
      <w:r>
        <w:rPr>
          <w:sz w:val="24"/>
        </w:rPr>
        <w:t xml:space="preserve">В случаях неисполнения туроператором обязательств по договору о реализации туристского продукта перед туристом и (или) иным заказчиком и наличия основания для выплаты страхового возмещения по договору страхования ответственности туроператора либо уплаты денежной суммы по банковской гарантии турист или его </w:t>
      </w:r>
      <w:hyperlink w:history="0" r:id="rId622"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и (или) иной заказчик вправе в пределах размера финансового обеспечения ответственности туроператора предъявить письменное требование о выплате страхового возмещения либо об уплате денежной суммы непосредственно организации, предоставившей финансовое обеспечение.</w:t>
      </w:r>
    </w:p>
    <w:p>
      <w:pPr>
        <w:pStyle w:val="0"/>
        <w:spacing w:before="240" w:lineRule="auto"/>
        <w:ind w:firstLine="540"/>
        <w:jc w:val="both"/>
      </w:pPr>
      <w:r>
        <w:rPr>
          <w:sz w:val="24"/>
        </w:rPr>
        <w:t xml:space="preserve">В требовании туриста и (или) иного заказчика о выплате страхового возмещения либо об уплате денежной суммы по банковской гарантии к организации, предоставившей финансовое обеспечение ответственности туроператора, указываются:</w:t>
      </w:r>
    </w:p>
    <w:p>
      <w:pPr>
        <w:pStyle w:val="0"/>
        <w:spacing w:before="240" w:lineRule="auto"/>
        <w:ind w:firstLine="540"/>
        <w:jc w:val="both"/>
      </w:pPr>
      <w:r>
        <w:rPr>
          <w:sz w:val="24"/>
        </w:rPr>
        <w:t xml:space="preserve">фамилия, имя и отчество туриста, а также сведения об ином заказчике, если договор о реализации туристского продукта заключался заказчиком;</w:t>
      </w:r>
    </w:p>
    <w:p>
      <w:pPr>
        <w:pStyle w:val="0"/>
        <w:spacing w:before="240" w:lineRule="auto"/>
        <w:ind w:firstLine="540"/>
        <w:jc w:val="both"/>
      </w:pPr>
      <w:r>
        <w:rPr>
          <w:sz w:val="24"/>
        </w:rPr>
        <w:t xml:space="preserve">дата выдачи, срок действия и иные реквизиты документа, представленного в качестве финансового обеспечения ответственности туроператора;</w:t>
      </w:r>
    </w:p>
    <w:p>
      <w:pPr>
        <w:pStyle w:val="0"/>
        <w:spacing w:before="240" w:lineRule="auto"/>
        <w:ind w:firstLine="540"/>
        <w:jc w:val="both"/>
      </w:pPr>
      <w:r>
        <w:rPr>
          <w:sz w:val="24"/>
        </w:rPr>
        <w:t xml:space="preserve">номер договора о реализации туристского продукта и дата его заключения;</w:t>
      </w:r>
    </w:p>
    <w:p>
      <w:pPr>
        <w:pStyle w:val="0"/>
        <w:spacing w:before="240" w:lineRule="auto"/>
        <w:ind w:firstLine="540"/>
        <w:jc w:val="both"/>
      </w:pPr>
      <w:r>
        <w:rPr>
          <w:sz w:val="24"/>
        </w:rPr>
        <w:t xml:space="preserve">наименование туроператора, которому предоставлено финансовое обеспечение ответственности туроператора;</w:t>
      </w:r>
    </w:p>
    <w:p>
      <w:pPr>
        <w:pStyle w:val="0"/>
        <w:spacing w:before="240" w:lineRule="auto"/>
        <w:ind w:firstLine="540"/>
        <w:jc w:val="both"/>
      </w:pPr>
      <w:r>
        <w:rPr>
          <w:sz w:val="24"/>
        </w:rPr>
        <w:t xml:space="preserve">информация об обстоятельствах (фактах), свидетельствующих о неисполнении туроператором обязательств по договору о реализации туристского продукта;</w:t>
      </w:r>
    </w:p>
    <w:p>
      <w:pPr>
        <w:pStyle w:val="0"/>
        <w:spacing w:before="240" w:lineRule="auto"/>
        <w:ind w:firstLine="540"/>
        <w:jc w:val="both"/>
      </w:pPr>
      <w:r>
        <w:rPr>
          <w:sz w:val="24"/>
        </w:rPr>
        <w:t xml:space="preserve">размер реального ущерба, причиненного туристу и (или) иному заказчику в связи с неисполнением туроператором обязательств по договору о реализации туристского продукта;</w:t>
      </w:r>
    </w:p>
    <w:p>
      <w:pPr>
        <w:pStyle w:val="0"/>
        <w:spacing w:before="240" w:lineRule="auto"/>
        <w:ind w:firstLine="540"/>
        <w:jc w:val="both"/>
      </w:pPr>
      <w:r>
        <w:rPr>
          <w:sz w:val="24"/>
        </w:rPr>
        <w:t xml:space="preserve">в случае, если требование об уплате денежной суммы предъявляется по банковской гарантии гаранту, реквизиты документа, свидетельствующего об отказе туроператора в добровольном порядке удовлетворить требование о возмещении реального ущерба, понесенного туристом и (или) иным заказчиком в результате неисполнения туроператором обязательств по договору о реализации туристского продукта, и (или) номер и дата вступившего в законную силу судебного решения о возмещении туроператором указанного реального ущерба.</w:t>
      </w:r>
    </w:p>
    <w:p>
      <w:pPr>
        <w:pStyle w:val="0"/>
        <w:spacing w:before="240" w:lineRule="auto"/>
        <w:ind w:firstLine="540"/>
        <w:jc w:val="both"/>
      </w:pPr>
      <w:r>
        <w:rPr>
          <w:sz w:val="24"/>
        </w:rPr>
        <w:t xml:space="preserve">К требованию о выплате страхового возмещения либо об уплате денежной суммы по банковской гарантии турист и (или) иной заказчик прилагают:</w:t>
      </w:r>
    </w:p>
    <w:p>
      <w:pPr>
        <w:pStyle w:val="0"/>
        <w:spacing w:before="240" w:lineRule="auto"/>
        <w:ind w:firstLine="540"/>
        <w:jc w:val="both"/>
      </w:pPr>
      <w:r>
        <w:rPr>
          <w:sz w:val="24"/>
        </w:rPr>
        <w:t xml:space="preserve">копию паспорта или иного документа, удостоверяющего личность в соответствии с законодательством Российской Федерации, с предъявлением оригинала указанных документов;</w:t>
      </w:r>
    </w:p>
    <w:p>
      <w:pPr>
        <w:pStyle w:val="0"/>
        <w:spacing w:before="240" w:lineRule="auto"/>
        <w:ind w:firstLine="540"/>
        <w:jc w:val="both"/>
      </w:pPr>
      <w:r>
        <w:rPr>
          <w:sz w:val="24"/>
        </w:rPr>
        <w:t xml:space="preserve">копию договора о реализации туристского продукта с предъявлением его оригинала в случае заключения договора о реализации туристского продукта на бумажном носителе;</w:t>
      </w:r>
    </w:p>
    <w:p>
      <w:pPr>
        <w:pStyle w:val="0"/>
        <w:spacing w:before="240" w:lineRule="auto"/>
        <w:ind w:firstLine="540"/>
        <w:jc w:val="both"/>
      </w:pPr>
      <w:r>
        <w:rPr>
          <w:sz w:val="24"/>
        </w:rPr>
        <w:t xml:space="preserve">документы, подтверждающие реальный ущерб, возникший у туриста и (или) иного заказчика в результате неисполнения туроператором обязательств по договору о реализации туристского продукта;</w:t>
      </w:r>
    </w:p>
    <w:p>
      <w:pPr>
        <w:pStyle w:val="0"/>
        <w:spacing w:before="240" w:lineRule="auto"/>
        <w:ind w:firstLine="540"/>
        <w:jc w:val="both"/>
      </w:pPr>
      <w:r>
        <w:rPr>
          <w:sz w:val="24"/>
        </w:rPr>
        <w:t xml:space="preserve">договор о реализации туристского продукта в форме электронного документа на электронном носителе информации в случае заключения договора о реализации туристского продукта в форме электронного документа.</w:t>
      </w:r>
    </w:p>
    <w:p>
      <w:pPr>
        <w:pStyle w:val="0"/>
        <w:spacing w:before="240" w:lineRule="auto"/>
        <w:ind w:firstLine="540"/>
        <w:jc w:val="both"/>
      </w:pPr>
      <w:r>
        <w:rPr>
          <w:sz w:val="24"/>
        </w:rPr>
        <w:t xml:space="preserve">Не подлежат возмещению страховщиком или гарантом расходы, произведенные туристом и (или) иным заказчиком и не обусловленные неисполнением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w:t>
      </w:r>
    </w:p>
    <w:p>
      <w:pPr>
        <w:pStyle w:val="0"/>
        <w:spacing w:before="240" w:lineRule="auto"/>
        <w:ind w:firstLine="540"/>
        <w:jc w:val="both"/>
      </w:pPr>
      <w:r>
        <w:rPr>
          <w:sz w:val="24"/>
        </w:rPr>
        <w:t xml:space="preserve">Для исполнения своих обязательств по финансовому обеспечению ответственности туроператора страховщик или гарант не вправе требовать представления иных документов, за исключением документов, предусмотренных настоящей статьей.</w:t>
      </w:r>
    </w:p>
    <w:p>
      <w:pPr>
        <w:pStyle w:val="0"/>
        <w:spacing w:before="240" w:lineRule="auto"/>
        <w:ind w:firstLine="540"/>
        <w:jc w:val="both"/>
      </w:pPr>
      <w:r>
        <w:rPr>
          <w:sz w:val="24"/>
        </w:rPr>
        <w:t xml:space="preserve">Письменное требование о выплате страхового возмещения по договору страхования ответственности туроператора либо об уплате денежной суммы по банковской гарантии может быть предъявлено туристом и (или) иным заказчиком страховщику либо гаранту, предоставившим финансовое обеспечение ответственности туроператора, в течение срока исковой давности по основанию, возникшему в период срока действия финансового обеспечения ответственности туроператора.</w:t>
      </w:r>
    </w:p>
    <w:p>
      <w:pPr>
        <w:pStyle w:val="0"/>
        <w:spacing w:before="240" w:lineRule="auto"/>
        <w:ind w:firstLine="540"/>
        <w:jc w:val="both"/>
      </w:pPr>
      <w:hyperlink w:history="0" r:id="rId623" w:tooltip="Постановление Правительства РФ от 28.11.2025 N 1935 &quot;Об утверждении Правил выплаты туристу и (или) иному заказчику страхового возмещения по договору страхования ответственности туроператора или уплаты денежной суммы по банковской гарантии в случаях заключения туроператором более одного договора страхования либо более одного договора о предоставлении банковской гарантии или заключения туроператором договора либо договоров страхования и договора либо договоров о предоставлении банковской гарантии&quot; {КонсультантПлюс}">
        <w:r>
          <w:rPr>
            <w:sz w:val="24"/>
            <w:color w:val="0000ff"/>
          </w:rPr>
          <w:t xml:space="preserve">Порядок</w:t>
        </w:r>
      </w:hyperlink>
      <w:r>
        <w:rPr>
          <w:sz w:val="24"/>
        </w:rPr>
        <w:t xml:space="preserve"> выплаты туристу и (или) иному заказчику страхового возмещения по договору страхования ответственности туроператора или уплаты денежной суммы по банковской гарантии в случаях заключения туроператором более одного договора страхования либо более одного договора о предоставлении банковской гарантии или заключения туроператором договора либо договоров страхования и договора либо договоров о предоставлении банковской гарантии устанавливается Правительством Российской Федерации с учетом требований настоящей статьи.</w:t>
      </w:r>
    </w:p>
    <w:p>
      <w:pPr>
        <w:pStyle w:val="0"/>
        <w:spacing w:before="240" w:lineRule="auto"/>
        <w:ind w:firstLine="540"/>
        <w:jc w:val="both"/>
      </w:pPr>
      <w:r>
        <w:rPr>
          <w:sz w:val="24"/>
        </w:rPr>
        <w:t xml:space="preserve">Страховщик или гарант обязан удовлетворить требование туриста и (или) иного заказчика о выплате страхового возмещения по договору страхования ответственности туроператора или об уплате денежной суммы по банковской гарантии не позднее тридцати календарных дней после дня получения указанного требования с приложением всех необходимых и предусмотренных настоящей статьей документов.</w:t>
      </w:r>
    </w:p>
    <w:p>
      <w:pPr>
        <w:pStyle w:val="0"/>
        <w:spacing w:before="240" w:lineRule="auto"/>
        <w:ind w:firstLine="540"/>
        <w:jc w:val="both"/>
      </w:pPr>
      <w:r>
        <w:rPr>
          <w:sz w:val="24"/>
        </w:rPr>
        <w:t xml:space="preserve">В случаях, если с требованиями о выплате страхового возмещения по договору страхования ответственности туроператора или об уплате денежной суммы по банковской гарантии к страховщику или гаранту обратились более одного туриста и (или) иного заказчика и общая сумма денежных средств, подлежащих выплате, превышает размер финансового обеспечения ответственности туроператора, удовлетворение таких требований осуществляется пропорционально суммам денежных средств, указанным в требованиях, к размеру финансового обеспечения ответственности туроператора. Правила страхования ответственности туроператора, утвержденные страховщиком или объединением страховщиков, должны содержать положения о порядке выплаты страхового возмещения в указанных случаях.</w:t>
      </w:r>
    </w:p>
    <w:p>
      <w:pPr>
        <w:pStyle w:val="0"/>
        <w:jc w:val="both"/>
      </w:pPr>
      <w:r>
        <w:rPr>
          <w:sz w:val="24"/>
        </w:rPr>
        <w:t xml:space="preserve">(в ред. Федерального </w:t>
      </w:r>
      <w:hyperlink w:history="0" r:id="rId624"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Страховщик или гарант обязан в течение трех рабочих дней проинформировать уполномоченный федеральный орган исполнительной власти о получении первого требования туриста и (или) иного заказчика о выплате страхового возмещения по договору страхования ответственности туроператора или об уплате денежной суммы по банковской гарантии в отношении конкретного туроператора.</w:t>
      </w:r>
    </w:p>
    <w:p>
      <w:pPr>
        <w:pStyle w:val="0"/>
        <w:jc w:val="both"/>
      </w:pPr>
      <w:r>
        <w:rPr>
          <w:sz w:val="24"/>
        </w:rPr>
        <w:t xml:space="preserve">(часть десятая в ред. Федерального </w:t>
      </w:r>
      <w:hyperlink w:history="0" r:id="rId625"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ind w:firstLine="540"/>
        <w:jc w:val="both"/>
      </w:pPr>
      <w:r>
        <w:rPr>
          <w:sz w:val="24"/>
        </w:rPr>
      </w:r>
    </w:p>
    <w:p>
      <w:pPr>
        <w:pStyle w:val="2"/>
        <w:outlineLvl w:val="1"/>
        <w:ind w:firstLine="540"/>
        <w:jc w:val="both"/>
      </w:pPr>
      <w:r>
        <w:rPr>
          <w:sz w:val="24"/>
        </w:rPr>
        <w:t xml:space="preserve">Статья 17.6. Договор страхования ответственности туроператора</w:t>
      </w:r>
    </w:p>
    <w:p>
      <w:pPr>
        <w:pStyle w:val="0"/>
        <w:ind w:firstLine="540"/>
        <w:jc w:val="both"/>
      </w:pPr>
      <w:r>
        <w:rPr>
          <w:sz w:val="24"/>
        </w:rPr>
      </w:r>
    </w:p>
    <w:p>
      <w:pPr>
        <w:pStyle w:val="0"/>
        <w:ind w:firstLine="540"/>
        <w:jc w:val="both"/>
      </w:pPr>
      <w:r>
        <w:rPr>
          <w:sz w:val="24"/>
        </w:rPr>
        <w:t xml:space="preserve">(в ред. Федерального </w:t>
      </w:r>
      <w:hyperlink w:history="0" r:id="rId62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p>
      <w:pPr>
        <w:pStyle w:val="0"/>
        <w:ind w:firstLine="540"/>
        <w:jc w:val="both"/>
      </w:pPr>
      <w:r>
        <w:rPr>
          <w:sz w:val="24"/>
        </w:rPr>
        <w:t xml:space="preserve">Туроператор в порядке и на условиях, которые установлены настоящим Федеральным законом, за свой счет осуществляет страхование риска своей ответственности, которая может наступить вследствие неисполнения им обязательств по договору о реализации туристского продукта по причине прекращения своей деятельности.</w:t>
      </w:r>
    </w:p>
    <w:p>
      <w:pPr>
        <w:pStyle w:val="0"/>
        <w:spacing w:before="240" w:lineRule="auto"/>
        <w:ind w:firstLine="540"/>
        <w:jc w:val="both"/>
      </w:pPr>
      <w:r>
        <w:rPr>
          <w:sz w:val="24"/>
        </w:rPr>
        <w:t xml:space="preserve">Объектом страхования ответственности туроператора являются имущественные интересы туроператора, связанные с риском возникновения обязанности возместить туристам и (или) иным заказчикам реальный ущерб, возникший в результате неисполнения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w:t>
      </w:r>
    </w:p>
    <w:p>
      <w:pPr>
        <w:pStyle w:val="0"/>
        <w:jc w:val="both"/>
      </w:pPr>
      <w:r>
        <w:rPr>
          <w:sz w:val="24"/>
        </w:rPr>
        <w:t xml:space="preserve">(в ред. Федерального </w:t>
      </w:r>
      <w:hyperlink w:history="0" r:id="rId627"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Страховым случаем по договору страхования ответственности туроператора является неисполнение туроператором своих обязательств по договору о реализации туристского продукта в связи с прекращением туроператорской деятельности по причине невозможности исполнения туроператором всех обязательств по договорам о реализации туристского продукта.</w:t>
      </w:r>
    </w:p>
    <w:p>
      <w:pPr>
        <w:pStyle w:val="0"/>
        <w:jc w:val="both"/>
      </w:pPr>
      <w:r>
        <w:rPr>
          <w:sz w:val="24"/>
        </w:rPr>
        <w:t xml:space="preserve">(в ред. Федерального </w:t>
      </w:r>
      <w:hyperlink w:history="0" r:id="rId628"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04.06.2018 N 149-ФЗ)</w:t>
      </w:r>
    </w:p>
    <w:p>
      <w:pPr>
        <w:pStyle w:val="0"/>
        <w:spacing w:before="240" w:lineRule="auto"/>
        <w:ind w:firstLine="540"/>
        <w:jc w:val="both"/>
      </w:pPr>
      <w:r>
        <w:rPr>
          <w:sz w:val="24"/>
        </w:rPr>
        <w:t xml:space="preserve">Страховщик освобождается от выплаты страхового возмещения туристу и (или) иному заказчику, если турист и (или) иной заказчик обратились к страховщику с требованием о выплате штрафов, пеней, возмещении упущенной выгоды и (или) морального вреда, возникших в результате неисполнения туроператором обязательств по договору о реализации туристского продукта.</w:t>
      </w:r>
    </w:p>
    <w:p>
      <w:pPr>
        <w:pStyle w:val="0"/>
        <w:spacing w:before="240" w:lineRule="auto"/>
        <w:ind w:firstLine="540"/>
        <w:jc w:val="both"/>
      </w:pPr>
      <w:r>
        <w:rPr>
          <w:sz w:val="24"/>
        </w:rPr>
        <w:t xml:space="preserve">В договоре страхования ответственности туроператора не может быть предусмотрено условие о франшизе при наступлении страхового случая.</w:t>
      </w:r>
    </w:p>
    <w:p>
      <w:pPr>
        <w:pStyle w:val="0"/>
        <w:spacing w:before="240" w:lineRule="auto"/>
        <w:ind w:firstLine="540"/>
        <w:jc w:val="both"/>
      </w:pPr>
      <w:r>
        <w:rPr>
          <w:sz w:val="24"/>
        </w:rPr>
        <w:t xml:space="preserve">Страховая сумма по договору страхования ответственности туроператора определяется по соглашению туроператора и страховщика, но не может быть менее размера финансового обеспечения ответственности туроператора, предусмотренного настоящим Федеральным законом. В случае заключения туроператором более одного договора страхования или более одного договора о предоставлении банковской гарантии либо заключения туроператором договора или договоров страхования и договора или договоров о предоставлении банковской гарантии страховые суммы и размеры банковской гарантии по этим договорам определяются с таким расчетом, чтобы в совокупности они были не менее размера финансового обеспечения ответственности туроператора, предусмотренного настоящим Федеральным законом.</w:t>
      </w:r>
    </w:p>
    <w:p>
      <w:pPr>
        <w:pStyle w:val="0"/>
        <w:spacing w:before="240" w:lineRule="auto"/>
        <w:ind w:firstLine="540"/>
        <w:jc w:val="both"/>
      </w:pPr>
      <w:r>
        <w:rPr>
          <w:sz w:val="24"/>
        </w:rPr>
        <w:t xml:space="preserve">Страховой тариф по договору страхования ответственности туроператора определяется страховщиком исходя из сроков действия договора страхования и с учетом факторов, влияющих на степень страхового риска.</w:t>
      </w:r>
    </w:p>
    <w:p>
      <w:pPr>
        <w:pStyle w:val="0"/>
        <w:spacing w:before="240" w:lineRule="auto"/>
        <w:ind w:firstLine="540"/>
        <w:jc w:val="both"/>
      </w:pPr>
      <w:r>
        <w:rPr>
          <w:sz w:val="24"/>
        </w:rPr>
        <w:t xml:space="preserve">Договор страхования ответственности туроператора заключается на срок не менее чем один год.</w:t>
      </w:r>
    </w:p>
    <w:p>
      <w:pPr>
        <w:pStyle w:val="0"/>
        <w:spacing w:before="240" w:lineRule="auto"/>
        <w:ind w:firstLine="540"/>
        <w:jc w:val="both"/>
      </w:pPr>
      <w:r>
        <w:rPr>
          <w:sz w:val="24"/>
        </w:rPr>
        <w:t xml:space="preserve">Договор страхования ответственности туроператора должен включать в себя:</w:t>
      </w:r>
    </w:p>
    <w:p>
      <w:pPr>
        <w:pStyle w:val="0"/>
        <w:spacing w:before="240" w:lineRule="auto"/>
        <w:ind w:firstLine="540"/>
        <w:jc w:val="both"/>
      </w:pPr>
      <w:r>
        <w:rPr>
          <w:sz w:val="24"/>
        </w:rPr>
        <w:t xml:space="preserve">определение объекта страхования;</w:t>
      </w:r>
    </w:p>
    <w:p>
      <w:pPr>
        <w:pStyle w:val="0"/>
        <w:spacing w:before="240" w:lineRule="auto"/>
        <w:ind w:firstLine="540"/>
        <w:jc w:val="both"/>
      </w:pPr>
      <w:r>
        <w:rPr>
          <w:sz w:val="24"/>
        </w:rPr>
        <w:t xml:space="preserve">определение страхового случая;</w:t>
      </w:r>
    </w:p>
    <w:p>
      <w:pPr>
        <w:pStyle w:val="0"/>
        <w:spacing w:before="240" w:lineRule="auto"/>
        <w:ind w:firstLine="540"/>
        <w:jc w:val="both"/>
      </w:pPr>
      <w:r>
        <w:rPr>
          <w:sz w:val="24"/>
        </w:rPr>
        <w:t xml:space="preserve">размер страховой суммы;</w:t>
      </w:r>
    </w:p>
    <w:p>
      <w:pPr>
        <w:pStyle w:val="0"/>
        <w:spacing w:before="240" w:lineRule="auto"/>
        <w:ind w:firstLine="540"/>
        <w:jc w:val="both"/>
      </w:pPr>
      <w:r>
        <w:rPr>
          <w:sz w:val="24"/>
        </w:rPr>
        <w:t xml:space="preserve">срок действия договора страхования;</w:t>
      </w:r>
    </w:p>
    <w:p>
      <w:pPr>
        <w:pStyle w:val="0"/>
        <w:spacing w:before="240" w:lineRule="auto"/>
        <w:ind w:firstLine="540"/>
        <w:jc w:val="both"/>
      </w:pPr>
      <w:r>
        <w:rPr>
          <w:sz w:val="24"/>
        </w:rPr>
        <w:t xml:space="preserve">порядок и сроки уплаты страховой премии;</w:t>
      </w:r>
    </w:p>
    <w:p>
      <w:pPr>
        <w:pStyle w:val="0"/>
        <w:spacing w:before="240" w:lineRule="auto"/>
        <w:ind w:firstLine="540"/>
        <w:jc w:val="both"/>
      </w:pPr>
      <w:r>
        <w:rPr>
          <w:sz w:val="24"/>
        </w:rPr>
        <w:t xml:space="preserve">порядок и сроки уведомления туристом и (или) иным заказчиком страховщика о наступлении страхового случая;</w:t>
      </w:r>
    </w:p>
    <w:p>
      <w:pPr>
        <w:pStyle w:val="0"/>
        <w:spacing w:before="240" w:lineRule="auto"/>
        <w:ind w:firstLine="540"/>
        <w:jc w:val="both"/>
      </w:pPr>
      <w:r>
        <w:rPr>
          <w:sz w:val="24"/>
        </w:rPr>
        <w:t xml:space="preserve">порядок и сроки предъявления туристом или его </w:t>
      </w:r>
      <w:hyperlink w:history="0" r:id="rId62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законными представителями</w:t>
        </w:r>
      </w:hyperlink>
      <w:r>
        <w:rPr>
          <w:sz w:val="24"/>
        </w:rPr>
        <w:t xml:space="preserve"> и (или) иным заказчиком требования о выплате страхового возмещения по договору страхования ответственности туроператора непосредственно страховщику;</w:t>
      </w:r>
    </w:p>
    <w:p>
      <w:pPr>
        <w:pStyle w:val="0"/>
        <w:spacing w:before="240" w:lineRule="auto"/>
        <w:ind w:firstLine="540"/>
        <w:jc w:val="both"/>
      </w:pPr>
      <w:r>
        <w:rPr>
          <w:sz w:val="24"/>
        </w:rPr>
        <w:t xml:space="preserve">перечень документов, которые обязаны представить турист и (или) иной заказчик в обоснование своих требований к страхователю о возмещении реального ущерба;</w:t>
      </w:r>
    </w:p>
    <w:p>
      <w:pPr>
        <w:pStyle w:val="0"/>
        <w:spacing w:before="240" w:lineRule="auto"/>
        <w:ind w:firstLine="540"/>
        <w:jc w:val="both"/>
      </w:pPr>
      <w:r>
        <w:rPr>
          <w:sz w:val="24"/>
        </w:rPr>
        <w:t xml:space="preserve">ответственность за неисполнение или ненадлежащее исполнение обязательств субъектами страхования.</w:t>
      </w:r>
    </w:p>
    <w:p>
      <w:pPr>
        <w:pStyle w:val="0"/>
        <w:spacing w:before="240" w:lineRule="auto"/>
        <w:ind w:firstLine="540"/>
        <w:jc w:val="both"/>
      </w:pPr>
      <w:r>
        <w:rPr>
          <w:sz w:val="24"/>
        </w:rPr>
        <w:t xml:space="preserve">В договоре страхования ответственности туроператора по соглашению сторон могут определяться иные права и обязанности.</w:t>
      </w:r>
    </w:p>
    <w:p>
      <w:pPr>
        <w:pStyle w:val="0"/>
        <w:spacing w:before="240" w:lineRule="auto"/>
        <w:ind w:firstLine="540"/>
        <w:jc w:val="both"/>
      </w:pPr>
      <w:r>
        <w:rPr>
          <w:sz w:val="24"/>
        </w:rPr>
        <w:t xml:space="preserve">Туроператор вправе для защиты своих имущественных интересов по отдельному договору страхования, заключаемому со страховщиком, страховать свою ответственность за неисполнение обязательств по договору о реализации туристского продукта с учетом выплаты страхового возмещения туристам и (или) иным заказчикам по дополнительным основаниям, за исключением основания, предусмотренного </w:t>
      </w:r>
      <w:hyperlink w:history="0" w:anchor="P1457" w:tooltip="Статья 17.4. Основание для выплаты страхового возмещения по договору страхования ответственности туроператора либо уплаты денежной суммы по банковской гарантии">
        <w:r>
          <w:rPr>
            <w:sz w:val="24"/>
            <w:color w:val="0000ff"/>
          </w:rPr>
          <w:t xml:space="preserve">статьей 17.4</w:t>
        </w:r>
      </w:hyperlink>
      <w:r>
        <w:rPr>
          <w:sz w:val="24"/>
        </w:rPr>
        <w:t xml:space="preserve"> настоящего Федерального закона.</w:t>
      </w:r>
    </w:p>
    <w:p>
      <w:pPr>
        <w:pStyle w:val="0"/>
        <w:spacing w:before="240" w:lineRule="auto"/>
        <w:ind w:firstLine="540"/>
        <w:jc w:val="both"/>
      </w:pPr>
      <w:r>
        <w:rPr>
          <w:sz w:val="24"/>
        </w:rPr>
        <w:t xml:space="preserve">К отношениям по договору страхования ответственности туроператора применяются положения настоящего Федерального закона о финансовом обеспечении ответственности туроператора, если иное не установлено настоящей статьей.</w:t>
      </w:r>
    </w:p>
    <w:p>
      <w:pPr>
        <w:pStyle w:val="0"/>
        <w:ind w:firstLine="540"/>
        <w:jc w:val="both"/>
      </w:pPr>
      <w:r>
        <w:rPr>
          <w:sz w:val="24"/>
        </w:rPr>
      </w:r>
    </w:p>
    <w:bookmarkStart w:id="1525" w:name="P1525"/>
    <w:bookmarkEnd w:id="1525"/>
    <w:p>
      <w:pPr>
        <w:pStyle w:val="2"/>
        <w:outlineLvl w:val="1"/>
        <w:ind w:firstLine="540"/>
        <w:jc w:val="both"/>
      </w:pPr>
      <w:r>
        <w:rPr>
          <w:sz w:val="24"/>
        </w:rPr>
        <w:t xml:space="preserve">Статья 17.7. Учет и отчетность</w:t>
      </w:r>
    </w:p>
    <w:p>
      <w:pPr>
        <w:pStyle w:val="0"/>
        <w:ind w:firstLine="540"/>
        <w:jc w:val="both"/>
      </w:pPr>
      <w:r>
        <w:rPr>
          <w:sz w:val="24"/>
        </w:rPr>
      </w:r>
    </w:p>
    <w:p>
      <w:pPr>
        <w:pStyle w:val="0"/>
        <w:ind w:firstLine="540"/>
        <w:jc w:val="both"/>
      </w:pPr>
      <w:r>
        <w:rPr>
          <w:sz w:val="24"/>
        </w:rPr>
        <w:t xml:space="preserve">(введена Федеральным </w:t>
      </w:r>
      <w:hyperlink w:history="0" r:id="rId63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законом</w:t>
        </w:r>
      </w:hyperlink>
      <w:r>
        <w:rPr>
          <w:sz w:val="24"/>
        </w:rPr>
        <w:t xml:space="preserve"> от 02.03.2016 N 49-ФЗ)</w:t>
      </w:r>
    </w:p>
    <w:p>
      <w:pPr>
        <w:pStyle w:val="0"/>
        <w:jc w:val="both"/>
      </w:pPr>
      <w:r>
        <w:rPr>
          <w:sz w:val="24"/>
        </w:rPr>
      </w:r>
    </w:p>
    <w:p>
      <w:pPr>
        <w:pStyle w:val="0"/>
        <w:ind w:firstLine="540"/>
        <w:jc w:val="both"/>
      </w:pPr>
      <w:r>
        <w:rPr>
          <w:sz w:val="24"/>
        </w:rPr>
        <w:t xml:space="preserve">Туроператор, осуществляющий деятельность в сфере выездного туризма, обязан соблюдать требования финансовой устойчивости и платежеспособности, нормативного соотношения собственных средств (капитала) и принятых обязательств, а также иные требования, установленные настоящим Федеральным законом и нормативными правовыми актами уполномоченного федерального органа исполнительной власти.</w:t>
      </w:r>
    </w:p>
    <w:p>
      <w:pPr>
        <w:pStyle w:val="0"/>
        <w:spacing w:before="240" w:lineRule="auto"/>
        <w:ind w:firstLine="540"/>
        <w:jc w:val="both"/>
      </w:pPr>
      <w:r>
        <w:rPr>
          <w:sz w:val="24"/>
        </w:rPr>
        <w:t xml:space="preserve">Часть вторая утратила силу. - Федеральный </w:t>
      </w:r>
      <w:hyperlink w:history="0" r:id="rId631" w:tooltip="Федеральный закон от 04.06.2018 N 149-ФЗ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закон</w:t>
        </w:r>
      </w:hyperlink>
      <w:r>
        <w:rPr>
          <w:sz w:val="24"/>
        </w:rPr>
        <w:t xml:space="preserve"> от 04.06.2018 N 149-ФЗ.</w:t>
      </w:r>
    </w:p>
    <w:p>
      <w:pPr>
        <w:pStyle w:val="0"/>
        <w:spacing w:before="240" w:lineRule="auto"/>
        <w:ind w:firstLine="540"/>
        <w:jc w:val="both"/>
      </w:pPr>
      <w:hyperlink w:history="0" r:id="rId632" w:tooltip="Приказ Минэкономразвития России от 25.07.2023 N 529 &quot;Об утверждении условий и форматов представления туроператором, осуществляющим деятельность в сфере выездного туризма, отчетности (за исключением бухгалтерской (финансовой) отчетности), в том числе в виде электронных документов, а также контрольных соотношений ее показателей&quot; (Зарегистрировано в Минюсте России 25.08.2023 N 74971) {КонсультантПлюс}">
        <w:r>
          <w:rPr>
            <w:sz w:val="24"/>
            <w:color w:val="0000ff"/>
          </w:rPr>
          <w:t xml:space="preserve">Условия и форматы</w:t>
        </w:r>
      </w:hyperlink>
      <w:r>
        <w:rPr>
          <w:sz w:val="24"/>
        </w:rPr>
        <w:t xml:space="preserve"> представления туроператором, осуществляющим деятельность в сфере выездного туризма, отчетности (за исключением бухгалтерской (финансовой) отчетности), в том числе в виде электронных документов, контрольные соотношения ее показателей устанавливаются и доводятся до сведения туроператоров, осуществляющих деятельность в сфере выездного туризма, уполномоченным федеральным органом исполнительной власти не позднее последнего дня соответствующего отчетного периода путем размещения указанной информации на официальном сайте этого органа в информационно-телекоммуникационной сети "Интернет".</w:t>
      </w:r>
    </w:p>
    <w:bookmarkStart w:id="1532" w:name="P1532"/>
    <w:bookmarkEnd w:id="1532"/>
    <w:p>
      <w:pPr>
        <w:pStyle w:val="0"/>
        <w:spacing w:before="240" w:lineRule="auto"/>
        <w:ind w:firstLine="540"/>
        <w:jc w:val="both"/>
      </w:pPr>
      <w:hyperlink w:history="0" r:id="rId633" w:tooltip="Приказ Минэкономразвития России от 26.11.2025 N 792 &quot;Об утверждении требований к отчетности туроператора, осуществляющего деятельность в сфере выездного туризма, ее составу и форме&quot; (Зарегистрировано в Минюсте России 28.11.2025 N 84354) {КонсультантПлюс}">
        <w:r>
          <w:rPr>
            <w:sz w:val="24"/>
            <w:color w:val="0000ff"/>
          </w:rPr>
          <w:t xml:space="preserve">Требования</w:t>
        </w:r>
      </w:hyperlink>
      <w:r>
        <w:rPr>
          <w:sz w:val="24"/>
        </w:rPr>
        <w:t xml:space="preserve"> к отчетности, ее составу и форме утверждаются уполномоченным федеральным органом исполнительной власти.</w:t>
      </w:r>
    </w:p>
    <w:p>
      <w:pPr>
        <w:pStyle w:val="0"/>
        <w:spacing w:before="240" w:lineRule="auto"/>
        <w:ind w:firstLine="540"/>
        <w:jc w:val="both"/>
      </w:pPr>
      <w:r>
        <w:rPr>
          <w:sz w:val="24"/>
        </w:rPr>
        <w:t xml:space="preserve">Годовая бухгалтерская (финансовая) отчетность туроператора, осуществляющего деятельность в сфере выездного туризма, подлежит обязательному аудиту, если общая цена туристского продукта в сфере выездного туризма за предыдущий год составила более 400 миллионов рублей. Аудит указанной отчетности должен быть проведен не позднее 15 апреля года, следующего за отчетным годом. Аудиторское заключение представляется туроператором, осуществляющим деятельность в сфере выездного туризма, в уполномоченный федеральный орган исполнительной власти вместе с копией бухгалтерской (финансовой) отчетности в случае, установленном </w:t>
      </w:r>
      <w:hyperlink w:history="0" w:anchor="P1535" w:tooltip="Туроператоры, в отношении которых законодательством Российской Федерации не предусмотрено обязательное опубликование данных бухгалтерской (финансовой) отчетности на конец отчетного года и которые освобождены от обязанности представлять годовую бухгалтерскую (финансовую) отчетность в целях формирования государственного информационного ресурса бухгалтерской (финансовой) отчетности, представляют копию указанной отчетности в уполномоченный федеральный орган исполнительной власти в установленном им порядке.">
        <w:r>
          <w:rPr>
            <w:sz w:val="24"/>
            <w:color w:val="0000ff"/>
          </w:rPr>
          <w:t xml:space="preserve">частью шестой</w:t>
        </w:r>
      </w:hyperlink>
      <w:r>
        <w:rPr>
          <w:sz w:val="24"/>
        </w:rPr>
        <w:t xml:space="preserve"> настоящей статьи.</w:t>
      </w:r>
    </w:p>
    <w:p>
      <w:pPr>
        <w:pStyle w:val="0"/>
        <w:jc w:val="both"/>
      </w:pPr>
      <w:r>
        <w:rPr>
          <w:sz w:val="24"/>
        </w:rPr>
        <w:t xml:space="preserve">(в ред. Федерального </w:t>
      </w:r>
      <w:hyperlink w:history="0" r:id="rId634"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352-ФЗ)</w:t>
      </w:r>
    </w:p>
    <w:bookmarkStart w:id="1535" w:name="P1535"/>
    <w:bookmarkEnd w:id="1535"/>
    <w:p>
      <w:pPr>
        <w:pStyle w:val="0"/>
        <w:spacing w:before="240" w:lineRule="auto"/>
        <w:ind w:firstLine="540"/>
        <w:jc w:val="both"/>
      </w:pPr>
      <w:r>
        <w:rPr>
          <w:sz w:val="24"/>
        </w:rPr>
        <w:t xml:space="preserve">Туроператоры, в отношении которых законодательством Российской Федерации не предусмотрено обязательное опубликование данных бухгалтерской (финансовой) отчетности на конец отчетного года и которые освобождены от обязанности представлять годовую бухгалтерскую (финансовую) отчетность в целях формирования государственного информационного ресурса бухгалтерской (финансовой) отчетности, представляют копию указанной отчетности в уполномоченный федеральный орган исполнительной власти в установленном им </w:t>
      </w:r>
      <w:hyperlink w:history="0" r:id="rId635" w:tooltip="Приказ Минэкономразвития России от 25.07.2023 N 532 &quot;Об утверждении порядка представления туроператорами, в отношении которых законодательством Российской Федерации не предусмотрено обязательное опубликование данных бухгалтерской (финансовой) отчетности на конец отчетного года и которые освобождены от обязанности представлять годовую бухгалтерскую (финансовую) отчетность в целях формирования государственного информационного ресурса бухгалтерской (финансовой) отчетности, копии годовой бухгалтерской (финансов {КонсультантПлюс}">
        <w:r>
          <w:rPr>
            <w:sz w:val="24"/>
            <w:color w:val="0000ff"/>
          </w:rPr>
          <w:t xml:space="preserve">порядке</w:t>
        </w:r>
      </w:hyperlink>
      <w:r>
        <w:rPr>
          <w:sz w:val="24"/>
        </w:rPr>
        <w:t xml:space="preserve">.</w:t>
      </w:r>
    </w:p>
    <w:p>
      <w:pPr>
        <w:pStyle w:val="0"/>
        <w:jc w:val="both"/>
      </w:pPr>
      <w:r>
        <w:rPr>
          <w:sz w:val="24"/>
        </w:rPr>
        <w:t xml:space="preserve">(в ред. Федерального </w:t>
      </w:r>
      <w:hyperlink w:history="0" r:id="rId636" w:tooltip="Федеральный закон от 02.07.2021 N 352-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352-ФЗ)</w:t>
      </w:r>
    </w:p>
    <w:p>
      <w:pPr>
        <w:pStyle w:val="0"/>
      </w:pPr>
      <w:r>
        <w:rPr>
          <w:sz w:val="24"/>
        </w:rPr>
      </w:r>
    </w:p>
    <w:p>
      <w:pPr>
        <w:pStyle w:val="2"/>
        <w:outlineLvl w:val="0"/>
        <w:jc w:val="center"/>
      </w:pPr>
      <w:r>
        <w:rPr>
          <w:sz w:val="24"/>
        </w:rPr>
        <w:t xml:space="preserve">Глава VIII. МЕЖДУНАРОДНОЕ СОТРУДНИЧЕСТВО</w:t>
      </w:r>
    </w:p>
    <w:p>
      <w:pPr>
        <w:pStyle w:val="0"/>
      </w:pPr>
      <w:r>
        <w:rPr>
          <w:sz w:val="24"/>
        </w:rPr>
      </w:r>
    </w:p>
    <w:p>
      <w:pPr>
        <w:pStyle w:val="2"/>
        <w:outlineLvl w:val="1"/>
        <w:ind w:firstLine="540"/>
        <w:jc w:val="both"/>
      </w:pPr>
      <w:r>
        <w:rPr>
          <w:sz w:val="24"/>
        </w:rPr>
        <w:t xml:space="preserve">Статья 18. Международные договоры Российской Федерации в сфере туризма</w:t>
      </w:r>
    </w:p>
    <w:p>
      <w:pPr>
        <w:pStyle w:val="0"/>
      </w:pPr>
      <w:r>
        <w:rPr>
          <w:sz w:val="24"/>
        </w:rPr>
      </w:r>
    </w:p>
    <w:p>
      <w:pPr>
        <w:pStyle w:val="0"/>
        <w:ind w:firstLine="540"/>
        <w:jc w:val="both"/>
      </w:pPr>
      <w:r>
        <w:rPr>
          <w:sz w:val="24"/>
        </w:rPr>
        <w:t xml:space="preserve">Правовую основу международного сотрудничества в сфере туризма составляют международные договоры Российской Федерации, заключаемые в соответствии с Федеральным </w:t>
      </w:r>
      <w:hyperlink w:history="0" r:id="rId637" w:tooltip="Федеральный закон от 15.07.1995 N 101-ФЗ (ред. от 08.12.2020) &quot;О международных договорах Российской Федерации&quot; {КонсультантПлюс}">
        <w:r>
          <w:rPr>
            <w:sz w:val="24"/>
            <w:color w:val="0000ff"/>
          </w:rPr>
          <w:t xml:space="preserve">законом</w:t>
        </w:r>
      </w:hyperlink>
      <w:r>
        <w:rPr>
          <w:sz w:val="24"/>
        </w:rPr>
        <w:t xml:space="preserve"> "О международных договорах Российской Федерации".</w:t>
      </w:r>
    </w:p>
    <w:p>
      <w:pPr>
        <w:pStyle w:val="0"/>
      </w:pPr>
      <w:r>
        <w:rPr>
          <w:sz w:val="24"/>
        </w:rPr>
      </w:r>
    </w:p>
    <w:p>
      <w:pPr>
        <w:pStyle w:val="2"/>
        <w:outlineLvl w:val="1"/>
        <w:ind w:firstLine="540"/>
        <w:jc w:val="both"/>
      </w:pPr>
      <w:r>
        <w:rPr>
          <w:sz w:val="24"/>
        </w:rPr>
        <w:t xml:space="preserve">Статья 19. Представительство федерального органа исполнительной власти, осуществляющего функции по оказанию государственных услуг в сфере туризма, за пределами Российской Федерации</w:t>
      </w:r>
    </w:p>
    <w:p>
      <w:pPr>
        <w:pStyle w:val="0"/>
        <w:jc w:val="both"/>
      </w:pPr>
      <w:r>
        <w:rPr>
          <w:sz w:val="24"/>
        </w:rPr>
        <w:t xml:space="preserve">(в ред. Федерального </w:t>
      </w:r>
      <w:hyperlink w:history="0" r:id="rId638"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03.05.2012 N 47-ФЗ)</w:t>
      </w:r>
    </w:p>
    <w:p>
      <w:pPr>
        <w:pStyle w:val="0"/>
      </w:pPr>
      <w:r>
        <w:rPr>
          <w:sz w:val="24"/>
        </w:rPr>
      </w:r>
    </w:p>
    <w:p>
      <w:pPr>
        <w:pStyle w:val="0"/>
        <w:ind w:firstLine="540"/>
        <w:jc w:val="both"/>
      </w:pPr>
      <w:r>
        <w:rPr>
          <w:sz w:val="24"/>
        </w:rPr>
        <w:t xml:space="preserve">В целях продвижения туристского продукта на мировом туристском рынке федеральный орган исполнительной власти, осуществляющий функции по оказанию государственных услуг в сфере туризма, создает представительства за пределами Российской Федерации. Порядок создания, деятельности и ликвидации указанных представительств определяется Правительством Российской Федерации в соответствии с международными договорами Российской Федерации.</w:t>
      </w:r>
    </w:p>
    <w:p>
      <w:pPr>
        <w:pStyle w:val="0"/>
        <w:jc w:val="both"/>
      </w:pPr>
      <w:r>
        <w:rPr>
          <w:sz w:val="24"/>
        </w:rPr>
        <w:t xml:space="preserve">(в ред. Федерального </w:t>
      </w:r>
      <w:hyperlink w:history="0" r:id="rId639"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03.05.2012 N 47-ФЗ)</w:t>
      </w:r>
    </w:p>
    <w:p>
      <w:pPr>
        <w:pStyle w:val="0"/>
        <w:ind w:firstLine="540"/>
        <w:jc w:val="both"/>
      </w:pPr>
      <w:r>
        <w:rPr>
          <w:sz w:val="24"/>
        </w:rPr>
      </w:r>
    </w:p>
    <w:p>
      <w:pPr>
        <w:pStyle w:val="2"/>
        <w:outlineLvl w:val="0"/>
        <w:jc w:val="center"/>
      </w:pPr>
      <w:r>
        <w:rPr>
          <w:sz w:val="24"/>
        </w:rPr>
        <w:t xml:space="preserve">Глава VIII.1. ГОСУДАРСТВЕННЫЙ КОНТРОЛЬ (НАДЗОР) В СФЕРЕ</w:t>
      </w:r>
    </w:p>
    <w:p>
      <w:pPr>
        <w:pStyle w:val="2"/>
        <w:jc w:val="center"/>
      </w:pPr>
      <w:r>
        <w:rPr>
          <w:sz w:val="24"/>
        </w:rPr>
        <w:t xml:space="preserve">ТУРИСТСКОЙ ДЕЯТЕЛЬНОСТИ</w:t>
      </w:r>
    </w:p>
    <w:p>
      <w:pPr>
        <w:pStyle w:val="0"/>
        <w:jc w:val="center"/>
      </w:pPr>
      <w:r>
        <w:rPr>
          <w:sz w:val="24"/>
        </w:rPr>
        <w:t xml:space="preserve">(в ред. Федерального </w:t>
      </w:r>
      <w:hyperlink w:history="0" r:id="rId6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jc w:val="center"/>
      </w:pPr>
      <w:r>
        <w:rPr>
          <w:sz w:val="24"/>
        </w:rPr>
      </w:r>
    </w:p>
    <w:p>
      <w:pPr>
        <w:pStyle w:val="0"/>
        <w:jc w:val="center"/>
      </w:pPr>
      <w:r>
        <w:rPr>
          <w:sz w:val="24"/>
        </w:rPr>
        <w:t xml:space="preserve">(введена Федеральным </w:t>
      </w:r>
      <w:hyperlink w:history="0" r:id="rId641"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03.05.2012 N 47-ФЗ)</w:t>
      </w:r>
    </w:p>
    <w:p>
      <w:pPr>
        <w:pStyle w:val="0"/>
      </w:pPr>
      <w:r>
        <w:rPr>
          <w:sz w:val="24"/>
        </w:rPr>
      </w:r>
    </w:p>
    <w:p>
      <w:pPr>
        <w:pStyle w:val="2"/>
        <w:outlineLvl w:val="1"/>
        <w:ind w:firstLine="540"/>
        <w:jc w:val="both"/>
      </w:pPr>
      <w:r>
        <w:rPr>
          <w:sz w:val="24"/>
        </w:rPr>
        <w:t xml:space="preserve">Статья 19.1. Федеральный государственный контроль (надзор) за деятельностью туроператоров и объединения туроператоров в сфере выездного туризма</w:t>
      </w:r>
    </w:p>
    <w:p>
      <w:pPr>
        <w:pStyle w:val="0"/>
        <w:ind w:firstLine="540"/>
        <w:jc w:val="both"/>
      </w:pPr>
      <w:r>
        <w:rPr>
          <w:sz w:val="24"/>
        </w:rPr>
      </w:r>
    </w:p>
    <w:p>
      <w:pPr>
        <w:pStyle w:val="0"/>
        <w:ind w:firstLine="540"/>
        <w:jc w:val="both"/>
      </w:pPr>
      <w:r>
        <w:rPr>
          <w:sz w:val="24"/>
        </w:rPr>
        <w:t xml:space="preserve">(в ред. Федерального </w:t>
      </w:r>
      <w:hyperlink w:history="0" r:id="rId6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Федеральный государственный контроль (</w:t>
      </w:r>
      <w:hyperlink w:history="0" r:id="rId643" w:tooltip="Постановление Правительства РФ от 30.06.2021 N 1086 (ред. от 08.10.2025) &quot;О федеральном государственном контроле (надзоре) за деятельностью туроператоров и объединения туроператоров в сфере выездного туризма&quot; (вместе с &quot;Положением о федеральном государственном контроле (надзоре) за деятельностью туроператоров и объединения туроператоров в сфере выездного туризма&quot;) {КонсультантПлюс}">
        <w:r>
          <w:rPr>
            <w:sz w:val="24"/>
            <w:color w:val="0000ff"/>
          </w:rPr>
          <w:t xml:space="preserve">надзор</w:t>
        </w:r>
      </w:hyperlink>
      <w:r>
        <w:rPr>
          <w:sz w:val="24"/>
        </w:rPr>
        <w:t xml:space="preserve">) за деятельностью туроператоров и объединения туроператоров в сфере выездного туризма осуществляется федеральным </w:t>
      </w:r>
      <w:hyperlink w:history="0" r:id="rId644" w:tooltip="Указ Президента РФ от 20.10.2022 N 759 (ред. от 11.05.2024) &quot;О некоторых вопросах государственного управления в сфере туризма и туристской деятельности&quot; {КонсультантПлюс}">
        <w:r>
          <w:rPr>
            <w:sz w:val="24"/>
            <w:color w:val="0000ff"/>
          </w:rPr>
          <w:t xml:space="preserve">органом</w:t>
        </w:r>
      </w:hyperlink>
      <w:r>
        <w:rPr>
          <w:sz w:val="24"/>
        </w:rPr>
        <w:t xml:space="preserve"> исполнительной власти, уполномоченным Правительством Российской Федерации.</w:t>
      </w:r>
    </w:p>
    <w:p>
      <w:pPr>
        <w:pStyle w:val="0"/>
        <w:spacing w:before="240" w:lineRule="auto"/>
        <w:ind w:firstLine="540"/>
        <w:jc w:val="both"/>
      </w:pPr>
      <w:r>
        <w:rPr>
          <w:sz w:val="24"/>
        </w:rPr>
        <w:t xml:space="preserve">Предметом федерального государственного контроля (надзора) за деятельностью туроператоров и объединения туроператоров в сфере выездного туризма является соблюдение туроператорами и объединением туроператоров в сфере выездного туризма обязательных требований в сфере туристской деятельности, установленных настоящим Федеральным законом и принимаемыми в соответствии с ним иными нормативными правовыми актами, за исключением обязательных требований, установленных в области защиты прав потребителей.</w:t>
      </w:r>
    </w:p>
    <w:p>
      <w:pPr>
        <w:pStyle w:val="0"/>
        <w:spacing w:before="240" w:lineRule="auto"/>
        <w:ind w:firstLine="540"/>
        <w:jc w:val="both"/>
      </w:pPr>
      <w:r>
        <w:rPr>
          <w:sz w:val="24"/>
        </w:rPr>
        <w:t xml:space="preserve">Организация и осуществление федерального государственного контроля (надзора) за деятельностью туроператоров и объединения туроператоров в сфере выездного туризма регулируются Федеральным </w:t>
      </w:r>
      <w:hyperlink w:history="0" r:id="rId645"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hyperlink w:history="0" r:id="rId646" w:tooltip="Постановление Правительства РФ от 30.06.2021 N 1086 (ред. от 08.10.2025) &quot;О федеральном государственном контроле (надзоре) за деятельностью туроператоров и объединения туроператоров в сфере выездного туризма&quot; (вместе с &quot;Положением о федеральном государственном контроле (надзоре) за деятельностью туроператоров и объединения туроператоров в сфере выездного туризма&quot;) {КонсультантПлюс}">
        <w:r>
          <w:rPr>
            <w:sz w:val="24"/>
            <w:color w:val="0000ff"/>
          </w:rPr>
          <w:t xml:space="preserve">Положение</w:t>
        </w:r>
      </w:hyperlink>
      <w:r>
        <w:rPr>
          <w:sz w:val="24"/>
        </w:rPr>
        <w:t xml:space="preserve"> о федеральном государственном контроле (надзоре) за деятельностью туроператоров и объединения туроператоров в сфере выездного туризма утверждается Правительством Российской Федерации.</w:t>
      </w:r>
    </w:p>
    <w:p>
      <w:pPr>
        <w:pStyle w:val="0"/>
        <w:spacing w:before="240" w:lineRule="auto"/>
        <w:ind w:firstLine="540"/>
        <w:jc w:val="both"/>
      </w:pPr>
      <w:r>
        <w:rPr>
          <w:sz w:val="24"/>
        </w:rPr>
        <w:t xml:space="preserve">При осуществлении федерального государственного контроля (надзора) за деятельностью туроператоров и объединения туроператоров в сфере выездного туризма плановые контрольные (надзорные) мероприятия не проводятся.</w:t>
      </w:r>
    </w:p>
    <w:p>
      <w:pPr>
        <w:pStyle w:val="0"/>
        <w:spacing w:before="240" w:lineRule="auto"/>
        <w:ind w:firstLine="540"/>
        <w:jc w:val="both"/>
      </w:pPr>
      <w:r>
        <w:rPr>
          <w:sz w:val="24"/>
        </w:rPr>
        <w:t xml:space="preserve">Части шестая - десятая утратили силу с 1 июня 2024 года. - Федеральный </w:t>
      </w:r>
      <w:hyperlink w:history="0" r:id="rId647"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23.03.2024 N 63-ФЗ.</w:t>
      </w:r>
    </w:p>
    <w:p>
      <w:pPr>
        <w:pStyle w:val="0"/>
      </w:pPr>
      <w:r>
        <w:rPr>
          <w:sz w:val="24"/>
        </w:rPr>
      </w:r>
    </w:p>
    <w:bookmarkStart w:id="1567" w:name="P1567"/>
    <w:bookmarkEnd w:id="1567"/>
    <w:p>
      <w:pPr>
        <w:pStyle w:val="2"/>
        <w:outlineLvl w:val="1"/>
        <w:ind w:firstLine="540"/>
        <w:jc w:val="both"/>
      </w:pPr>
      <w:r>
        <w:rPr>
          <w:sz w:val="24"/>
        </w:rPr>
        <w:t xml:space="preserve">Статья 19.2. Федеральный государственный контроль (надзор) за деятельностью организаций, осуществляющих классификацию в сфере туристской индустрии</w:t>
      </w:r>
    </w:p>
    <w:p>
      <w:pPr>
        <w:pStyle w:val="0"/>
        <w:ind w:firstLine="540"/>
        <w:jc w:val="both"/>
      </w:pPr>
      <w:r>
        <w:rPr>
          <w:sz w:val="24"/>
        </w:rPr>
      </w:r>
    </w:p>
    <w:p>
      <w:pPr>
        <w:pStyle w:val="0"/>
        <w:ind w:firstLine="540"/>
        <w:jc w:val="both"/>
      </w:pPr>
      <w:r>
        <w:rPr>
          <w:sz w:val="24"/>
        </w:rPr>
        <w:t xml:space="preserve">(в ред. Федерального </w:t>
      </w:r>
      <w:hyperlink w:history="0" r:id="rId648"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ind w:firstLine="540"/>
        <w:jc w:val="both"/>
      </w:pPr>
      <w:r>
        <w:rPr>
          <w:sz w:val="24"/>
        </w:rPr>
      </w:r>
    </w:p>
    <w:p>
      <w:pPr>
        <w:pStyle w:val="0"/>
        <w:ind w:firstLine="540"/>
        <w:jc w:val="both"/>
      </w:pPr>
      <w:r>
        <w:rPr>
          <w:sz w:val="24"/>
        </w:rPr>
        <w:t xml:space="preserve">Федеральный государственный контроль (надзор) за деятельностью организаций, осуществляющих классификацию в сфере туристской индустрии (далее - федеральный контроль (надзор) за деятельностью организаций), осуществляется органом по аккредитации.</w:t>
      </w:r>
    </w:p>
    <w:p>
      <w:pPr>
        <w:pStyle w:val="0"/>
        <w:spacing w:before="240" w:lineRule="auto"/>
        <w:ind w:firstLine="540"/>
        <w:jc w:val="both"/>
      </w:pPr>
      <w:r>
        <w:rPr>
          <w:sz w:val="24"/>
        </w:rPr>
        <w:t xml:space="preserve">Предметом федерального контроля (надзора) за деятельностью организаций является соблюдение организациями, осуществляющими классификацию в сфере туристской индустрии, аккредитованными в соответствии со </w:t>
      </w:r>
      <w:hyperlink w:history="0" w:anchor="P825" w:tooltip="Статья 5.3. Организации, осуществляющие классификацию в сфере туристской индустрии">
        <w:r>
          <w:rPr>
            <w:sz w:val="24"/>
            <w:color w:val="0000ff"/>
          </w:rPr>
          <w:t xml:space="preserve">статьей 5.3</w:t>
        </w:r>
      </w:hyperlink>
      <w:r>
        <w:rPr>
          <w:sz w:val="24"/>
        </w:rPr>
        <w:t xml:space="preserve"> настоящего Федерального закона, установленных настоящим Федеральным законом и принимаемыми в соответствии с ним нормативными правовыми актами обязательных требований:</w:t>
      </w:r>
    </w:p>
    <w:p>
      <w:pPr>
        <w:pStyle w:val="0"/>
        <w:spacing w:before="240" w:lineRule="auto"/>
        <w:ind w:firstLine="540"/>
        <w:jc w:val="both"/>
      </w:pPr>
      <w:r>
        <w:rPr>
          <w:sz w:val="24"/>
        </w:rPr>
        <w:t xml:space="preserve">к организациям, осуществляющим классификацию в сфере туристской индустрии, в том числе к экспертам по классификации;</w:t>
      </w:r>
    </w:p>
    <w:p>
      <w:pPr>
        <w:pStyle w:val="0"/>
        <w:spacing w:before="240" w:lineRule="auto"/>
        <w:ind w:firstLine="540"/>
        <w:jc w:val="both"/>
      </w:pPr>
      <w:r>
        <w:rPr>
          <w:sz w:val="24"/>
        </w:rPr>
        <w:t xml:space="preserve">к порядку присвоения средству размещения определенной категории организациями, осуществляющими классификацию в сфере туристской индустрии;</w:t>
      </w:r>
    </w:p>
    <w:p>
      <w:pPr>
        <w:pStyle w:val="0"/>
        <w:spacing w:before="240" w:lineRule="auto"/>
        <w:ind w:firstLine="540"/>
        <w:jc w:val="both"/>
      </w:pPr>
      <w:r>
        <w:rPr>
          <w:sz w:val="24"/>
        </w:rPr>
        <w:t xml:space="preserve">к порядку классификации горнолыжных трасс, классификации пляжей;</w:t>
      </w:r>
    </w:p>
    <w:p>
      <w:pPr>
        <w:pStyle w:val="0"/>
        <w:spacing w:before="240" w:lineRule="auto"/>
        <w:ind w:firstLine="540"/>
        <w:jc w:val="both"/>
      </w:pPr>
      <w:r>
        <w:rPr>
          <w:sz w:val="24"/>
        </w:rPr>
        <w:t xml:space="preserve">к результатам деятельности организаций, осуществляющих классификацию в сфере туристской индустрии (результаты присвоения средству размещения определенной категории, присвоения категории горнолыжной трассе, пляжу).</w:t>
      </w:r>
    </w:p>
    <w:p>
      <w:pPr>
        <w:pStyle w:val="0"/>
        <w:spacing w:before="240" w:lineRule="auto"/>
        <w:ind w:firstLine="540"/>
        <w:jc w:val="both"/>
      </w:pPr>
      <w:r>
        <w:rPr>
          <w:sz w:val="24"/>
        </w:rPr>
        <w:t xml:space="preserve">Объектами федерального контроля (надзора) за деятельностью организаций являются:</w:t>
      </w:r>
    </w:p>
    <w:p>
      <w:pPr>
        <w:pStyle w:val="0"/>
        <w:spacing w:before="240" w:lineRule="auto"/>
        <w:ind w:firstLine="540"/>
        <w:jc w:val="both"/>
      </w:pPr>
      <w:r>
        <w:rPr>
          <w:sz w:val="24"/>
        </w:rPr>
        <w:t xml:space="preserve">деятельность организаций, осуществляющих классификацию в сфере туристской индустрии;</w:t>
      </w:r>
    </w:p>
    <w:p>
      <w:pPr>
        <w:pStyle w:val="0"/>
        <w:spacing w:before="240" w:lineRule="auto"/>
        <w:ind w:firstLine="540"/>
        <w:jc w:val="both"/>
      </w:pPr>
      <w:r>
        <w:rPr>
          <w:sz w:val="24"/>
        </w:rPr>
        <w:t xml:space="preserve">результаты деятельности организаций, осуществляющих классификацию в сфере туристской индустрии (результаты присвоения средству размещения определенной категории, присвоения категории горнолыжной трассе, пляжу).</w:t>
      </w:r>
    </w:p>
    <w:p>
      <w:pPr>
        <w:pStyle w:val="0"/>
        <w:spacing w:before="240" w:lineRule="auto"/>
        <w:ind w:firstLine="540"/>
        <w:jc w:val="both"/>
      </w:pPr>
      <w:r>
        <w:rPr>
          <w:sz w:val="24"/>
        </w:rPr>
        <w:t xml:space="preserve">Организация и осуществление федерального контроля (надзора) за деятельностью организаций регулируются Федеральным </w:t>
      </w:r>
      <w:hyperlink w:history="0" r:id="rId649"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hyperlink w:history="0" r:id="rId650" w:tooltip="Постановление Правительства РФ от 25.02.2025 N 223 &quot;Об утверждении Положения о федеральном государственном контроле (надзоре) за деятельностью организаций, осуществляющих классификацию в сфере туристской индустрии&quot; {КонсультантПлюс}">
        <w:r>
          <w:rPr>
            <w:sz w:val="24"/>
            <w:color w:val="0000ff"/>
          </w:rPr>
          <w:t xml:space="preserve">Положение</w:t>
        </w:r>
      </w:hyperlink>
      <w:r>
        <w:rPr>
          <w:sz w:val="24"/>
        </w:rPr>
        <w:t xml:space="preserve"> о федеральном контроле (надзоре) за деятельностью организаций, осуществляющих классификацию в сфере туристской индустрии, утверждается Правительством Российской Федерации.</w:t>
      </w:r>
    </w:p>
    <w:p>
      <w:pPr>
        <w:pStyle w:val="0"/>
        <w:spacing w:before="240" w:lineRule="auto"/>
        <w:ind w:firstLine="540"/>
        <w:jc w:val="both"/>
      </w:pPr>
      <w:r>
        <w:rPr>
          <w:sz w:val="24"/>
        </w:rPr>
        <w:t xml:space="preserve">При осуществлении федерального контроля (надзора) за деятельностью организаций плановые контрольные (надзорные) мероприятия не проводятся.</w:t>
      </w:r>
    </w:p>
    <w:p>
      <w:pPr>
        <w:pStyle w:val="0"/>
        <w:spacing w:before="240" w:lineRule="auto"/>
        <w:ind w:firstLine="540"/>
        <w:jc w:val="both"/>
      </w:pPr>
      <w:r>
        <w:rPr>
          <w:sz w:val="24"/>
        </w:rPr>
        <w:t xml:space="preserve">Контрольные (надзорные) мероприятия в рамках федерального контроля (надзора) за деятельностью организаций проводятся в том числе в случае поступления в орган по аккредитации информации об устранении нарушений обязательных требований, выявленных в рамках процедуры подтверждения компетентности организаций, осуществляющих классификацию в сфере туристской индустрии.</w:t>
      </w:r>
    </w:p>
    <w:p>
      <w:pPr>
        <w:pStyle w:val="0"/>
        <w:spacing w:before="240" w:lineRule="auto"/>
        <w:ind w:firstLine="540"/>
        <w:jc w:val="both"/>
      </w:pPr>
      <w:r>
        <w:rPr>
          <w:sz w:val="24"/>
        </w:rPr>
        <w:t xml:space="preserve">Наблюдение за соблюдением обязательных требований осуществляется органом по аккредитации или подведомственным органу по аккредитации федеральным государственным учреждением на основании задания должностного лица органа по аккредитации.</w:t>
      </w:r>
    </w:p>
    <w:p>
      <w:pPr>
        <w:pStyle w:val="0"/>
        <w:spacing w:before="240" w:lineRule="auto"/>
        <w:ind w:firstLine="540"/>
        <w:jc w:val="both"/>
      </w:pPr>
      <w:r>
        <w:rPr>
          <w:sz w:val="24"/>
        </w:rPr>
        <w:t xml:space="preserve">В ходе осуществления федерального контроля (надзора) за деятельностью организаций орган по аккредитации в случаях и порядке, которые предусмотрены положением о федеральном контроле (надзоре) за деятельностью организаций, осуществляющих классификацию в сфере туристской индустрии, вправе привлекать для совершения отдельных контрольных (надзорных) действий специалистов, являющихся работниками подведомственного органу по аккредитации федерального государственного учреждения.</w:t>
      </w:r>
    </w:p>
    <w:p>
      <w:pPr>
        <w:pStyle w:val="0"/>
        <w:spacing w:before="240" w:lineRule="auto"/>
        <w:ind w:firstLine="540"/>
        <w:jc w:val="both"/>
      </w:pPr>
      <w:r>
        <w:rPr>
          <w:sz w:val="24"/>
        </w:rPr>
        <w:t xml:space="preserve">Орган по аккредитации по результатам проведения контрольных (надзорных) мероприятий наряду с решениями, принимаемыми по результатам контрольных (надзорных) мероприятий в соответствии с Федеральным </w:t>
      </w:r>
      <w:hyperlink w:history="0" r:id="rId651"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вправе:</w:t>
      </w:r>
    </w:p>
    <w:p>
      <w:pPr>
        <w:pStyle w:val="0"/>
        <w:spacing w:before="240" w:lineRule="auto"/>
        <w:ind w:firstLine="540"/>
        <w:jc w:val="both"/>
      </w:pPr>
      <w:r>
        <w:rPr>
          <w:sz w:val="24"/>
        </w:rPr>
        <w:t xml:space="preserve">принимать решения о приостановлении действия, возобновлении действия или прекращении действия аккредитации организаций, осуществляющих классификацию в сфере туристской индустрии;</w:t>
      </w:r>
    </w:p>
    <w:p>
      <w:pPr>
        <w:pStyle w:val="0"/>
        <w:spacing w:before="240" w:lineRule="auto"/>
        <w:ind w:firstLine="540"/>
        <w:jc w:val="both"/>
      </w:pPr>
      <w:r>
        <w:rPr>
          <w:sz w:val="24"/>
        </w:rPr>
        <w:t xml:space="preserve">выдавать организации, осуществляющей классификацию в сфере туристской индустрии, предписание о необходимости приостановления или прекращения действия присвоенной средству размещения категории;</w:t>
      </w:r>
    </w:p>
    <w:p>
      <w:pPr>
        <w:pStyle w:val="0"/>
        <w:spacing w:before="240" w:lineRule="auto"/>
        <w:ind w:firstLine="540"/>
        <w:jc w:val="both"/>
      </w:pPr>
      <w:r>
        <w:rPr>
          <w:sz w:val="24"/>
        </w:rPr>
        <w:t xml:space="preserve">выдавать организации, осуществляющей классификацию в сфере туристской индустрии, предписание о необходимости приостановления или прекращения действия классификации горнолыжной трассы, классификации пляжа;</w:t>
      </w:r>
    </w:p>
    <w:p>
      <w:pPr>
        <w:pStyle w:val="0"/>
        <w:spacing w:before="240" w:lineRule="auto"/>
        <w:ind w:firstLine="540"/>
        <w:jc w:val="both"/>
      </w:pPr>
      <w:r>
        <w:rPr>
          <w:sz w:val="24"/>
        </w:rPr>
        <w:t xml:space="preserve">принимать решение о приостановлении или прекращении действия присвоенной средству размещения категории с учетом рекомендаций совета по классификации средств размещения;</w:t>
      </w:r>
    </w:p>
    <w:p>
      <w:pPr>
        <w:pStyle w:val="0"/>
        <w:spacing w:before="240" w:lineRule="auto"/>
        <w:ind w:firstLine="540"/>
        <w:jc w:val="both"/>
      </w:pPr>
      <w:r>
        <w:rPr>
          <w:sz w:val="24"/>
        </w:rPr>
        <w:t xml:space="preserve">выдавать организации, осуществляющей классификацию в сфере туристской индустрии, предписание о необходимости осуществления внепланового подтверждения соответствия средства размещения требованиям к присвоенной категории средства размещения;</w:t>
      </w:r>
    </w:p>
    <w:p>
      <w:pPr>
        <w:pStyle w:val="0"/>
        <w:spacing w:before="240" w:lineRule="auto"/>
        <w:ind w:firstLine="540"/>
        <w:jc w:val="both"/>
      </w:pPr>
      <w:r>
        <w:rPr>
          <w:sz w:val="24"/>
        </w:rPr>
        <w:t xml:space="preserve">выдавать предписание об устранении нарушений обязательных требований, выявленных в ходе наблюдения за соблюдением обязательных требований.</w:t>
      </w:r>
    </w:p>
    <w:p>
      <w:pPr>
        <w:pStyle w:val="0"/>
        <w:ind w:firstLine="540"/>
        <w:jc w:val="both"/>
      </w:pPr>
      <w:r>
        <w:rPr>
          <w:sz w:val="24"/>
        </w:rPr>
      </w:r>
    </w:p>
    <w:p>
      <w:pPr>
        <w:pStyle w:val="2"/>
        <w:outlineLvl w:val="1"/>
        <w:ind w:firstLine="540"/>
        <w:jc w:val="both"/>
      </w:pPr>
      <w:r>
        <w:rPr>
          <w:sz w:val="24"/>
        </w:rPr>
        <w:t xml:space="preserve">Статья 19.3. Государственный контроль (надзор), муниципальный контроль за соблюдением требований к деятельности экскурсоводов (гидов), гидов-переводчиков и инструкторов-проводников</w:t>
      </w:r>
    </w:p>
    <w:p>
      <w:pPr>
        <w:pStyle w:val="0"/>
        <w:ind w:firstLine="540"/>
        <w:jc w:val="both"/>
      </w:pPr>
      <w:r>
        <w:rPr>
          <w:sz w:val="24"/>
        </w:rPr>
      </w:r>
    </w:p>
    <w:p>
      <w:pPr>
        <w:pStyle w:val="0"/>
        <w:ind w:firstLine="540"/>
        <w:jc w:val="both"/>
      </w:pPr>
      <w:r>
        <w:rPr>
          <w:sz w:val="24"/>
        </w:rPr>
        <w:t xml:space="preserve">(в ред. Федерального </w:t>
      </w:r>
      <w:hyperlink w:history="0" r:id="rId652" w:tooltip="Федеральный закон от 23.03.2024 N 63-ФЗ (ред. от 04.07.2026)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23.03.2024 N 63-ФЗ)</w:t>
      </w:r>
    </w:p>
    <w:p>
      <w:pPr>
        <w:pStyle w:val="0"/>
        <w:ind w:firstLine="540"/>
        <w:jc w:val="both"/>
      </w:pPr>
      <w:r>
        <w:rPr>
          <w:sz w:val="24"/>
        </w:rPr>
      </w:r>
    </w:p>
    <w:p>
      <w:pPr>
        <w:pStyle w:val="0"/>
        <w:ind w:firstLine="540"/>
        <w:jc w:val="both"/>
      </w:pPr>
      <w:r>
        <w:rPr>
          <w:sz w:val="24"/>
        </w:rPr>
        <w:t xml:space="preserve">Оценка соблюдения требований к деятельности экскурсоводов (гидов), гидов-переводчиков и инструкторов-проводников, установленных настоящим Федеральным законом и принимаемыми в соответствии с ним нормативными правовыми актами, в части наличия соответствующей аттестации у экскурсоводов (гидов), гидов-переводчиков и инструкторов-проводников при сопровождении ими туристов (экскурсантов), соблюдения правил оказания услуг экскурсовода (гида), гида-переводчика, правил оказания услуг инструктора-проводника, сопровождения туристов (экскурсантов) инструктором-проводником при посещении (прохождении) туристских маршрутов, требующих специального сопровождения, осуществляется в рамках следующих видов государственного контроля (надзора), муниципального контроля:</w:t>
      </w:r>
    </w:p>
    <w:p>
      <w:pPr>
        <w:pStyle w:val="0"/>
        <w:jc w:val="both"/>
      </w:pPr>
      <w:r>
        <w:rPr>
          <w:sz w:val="24"/>
        </w:rPr>
        <w:t xml:space="preserve">(в ред. Федерального </w:t>
      </w:r>
      <w:hyperlink w:history="0" r:id="rId653"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региональный государственный контроль (надзор) в сфере туристской индустрии (за исключением случаев оказания услуг экскурсоводом (гидом) и гидом-переводчиком, услуг инструктора-проводника на особо охраняемых природных территориях);</w:t>
      </w:r>
    </w:p>
    <w:p>
      <w:pPr>
        <w:pStyle w:val="0"/>
        <w:jc w:val="both"/>
      </w:pPr>
      <w:r>
        <w:rPr>
          <w:sz w:val="24"/>
        </w:rPr>
        <w:t xml:space="preserve">(в ред. Федерального </w:t>
      </w:r>
      <w:hyperlink w:history="0" r:id="rId654"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закона</w:t>
        </w:r>
      </w:hyperlink>
      <w:r>
        <w:rPr>
          <w:sz w:val="24"/>
        </w:rPr>
        <w:t xml:space="preserve"> от 30.11.2024 N 436-ФЗ)</w:t>
      </w:r>
    </w:p>
    <w:p>
      <w:pPr>
        <w:pStyle w:val="0"/>
        <w:spacing w:before="240" w:lineRule="auto"/>
        <w:ind w:firstLine="540"/>
        <w:jc w:val="both"/>
      </w:pPr>
      <w:r>
        <w:rPr>
          <w:sz w:val="24"/>
        </w:rPr>
        <w:t xml:space="preserve">федеральный государственный контроль (надзор) в области охраны и использования особо охраняемых природных территорий (в случае оказания услуг экскурсоводом (гидом) и гидом-переводчиком, услуг инструктора-проводника на особо охраняемых природных территориях федерального значения);</w:t>
      </w:r>
    </w:p>
    <w:p>
      <w:pPr>
        <w:pStyle w:val="0"/>
        <w:spacing w:before="240" w:lineRule="auto"/>
        <w:ind w:firstLine="540"/>
        <w:jc w:val="both"/>
      </w:pPr>
      <w:r>
        <w:rPr>
          <w:sz w:val="24"/>
        </w:rPr>
        <w:t xml:space="preserve">региональный государственный контроль (надзор) в области охраны и использования особо охраняемых природных территорий (в случае оказания услуг экскурсоводом (гидом) и гидом-переводчиком, услуг инструктора-проводника на особо охраняемых природных территориях регионального значения);</w:t>
      </w:r>
    </w:p>
    <w:p>
      <w:pPr>
        <w:pStyle w:val="0"/>
        <w:spacing w:before="240" w:lineRule="auto"/>
        <w:ind w:firstLine="540"/>
        <w:jc w:val="both"/>
      </w:pPr>
      <w:r>
        <w:rPr>
          <w:sz w:val="24"/>
        </w:rPr>
        <w:t xml:space="preserve">муниципальный контроль в области охраны и использования особо охраняемых природных территорий (в случае оказания услуг экскурсоводом (гидом) и гидом-переводчиком, услуг инструктора-проводника на особо охраняемых природных территориях местного значения);</w:t>
      </w:r>
    </w:p>
    <w:p>
      <w:pPr>
        <w:pStyle w:val="0"/>
        <w:spacing w:before="240" w:lineRule="auto"/>
        <w:ind w:firstLine="540"/>
        <w:jc w:val="both"/>
      </w:pPr>
      <w:r>
        <w:rPr>
          <w:sz w:val="24"/>
        </w:rPr>
        <w:t xml:space="preserve">федеральный государственный контроль (надзор) в области защиты прав потребителей (в части соблюдения правил оказания услуг экскурсовода (гида), гида-переводчика, инструктора-проводника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инструктора-проводника, исполнения договора об оказании соответствующих услуг, рассмотрения требований потребителя, связанных с нарушением его прав).</w:t>
      </w:r>
    </w:p>
    <w:p>
      <w:pPr>
        <w:pStyle w:val="0"/>
        <w:jc w:val="both"/>
      </w:pPr>
      <w:r>
        <w:rPr>
          <w:sz w:val="24"/>
        </w:rPr>
        <w:t xml:space="preserve">(абзац введен Федеральным </w:t>
      </w:r>
      <w:hyperlink w:history="0" r:id="rId655"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30.11.2024 N 436-ФЗ)</w:t>
      </w:r>
    </w:p>
    <w:p>
      <w:pPr>
        <w:pStyle w:val="0"/>
        <w:spacing w:before="240" w:lineRule="auto"/>
        <w:ind w:firstLine="540"/>
        <w:jc w:val="both"/>
      </w:pPr>
      <w:r>
        <w:rPr>
          <w:sz w:val="24"/>
        </w:rPr>
        <w:t xml:space="preserve">Части вторая - девятая утратили силу с 1 марта 2025 года. - Федеральный </w:t>
      </w:r>
      <w:hyperlink w:history="0" r:id="rId656"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w:t>
        </w:r>
      </w:hyperlink>
      <w:r>
        <w:rPr>
          <w:sz w:val="24"/>
        </w:rPr>
        <w:t xml:space="preserve"> от 30.11.2024 N 436-ФЗ.</w:t>
      </w:r>
    </w:p>
    <w:p>
      <w:pPr>
        <w:pStyle w:val="0"/>
      </w:pPr>
      <w:r>
        <w:rPr>
          <w:sz w:val="24"/>
        </w:rPr>
      </w:r>
    </w:p>
    <w:p>
      <w:pPr>
        <w:pStyle w:val="2"/>
        <w:outlineLvl w:val="1"/>
        <w:ind w:firstLine="540"/>
        <w:jc w:val="both"/>
      </w:pPr>
      <w:r>
        <w:rPr>
          <w:sz w:val="24"/>
        </w:rPr>
        <w:t xml:space="preserve">Статья 19.4. Государственный контроль (надзор) за соблюдением требований к объектам классификации в сфере туристской индустрии</w:t>
      </w:r>
    </w:p>
    <w:p>
      <w:pPr>
        <w:pStyle w:val="0"/>
        <w:ind w:firstLine="540"/>
        <w:jc w:val="both"/>
      </w:pPr>
      <w:r>
        <w:rPr>
          <w:sz w:val="24"/>
        </w:rPr>
      </w:r>
    </w:p>
    <w:p>
      <w:pPr>
        <w:pStyle w:val="0"/>
        <w:ind w:firstLine="540"/>
        <w:jc w:val="both"/>
      </w:pPr>
      <w:r>
        <w:rPr>
          <w:sz w:val="24"/>
        </w:rPr>
        <w:t xml:space="preserve">(введена Федеральным </w:t>
      </w:r>
      <w:hyperlink w:history="0" r:id="rId657"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30.11.2024 N 436-ФЗ)</w:t>
      </w:r>
    </w:p>
    <w:p>
      <w:pPr>
        <w:pStyle w:val="0"/>
        <w:ind w:firstLine="540"/>
        <w:jc w:val="both"/>
      </w:pPr>
      <w:r>
        <w:rPr>
          <w:sz w:val="24"/>
        </w:rPr>
      </w:r>
    </w:p>
    <w:p>
      <w:pPr>
        <w:pStyle w:val="0"/>
        <w:ind w:firstLine="540"/>
        <w:jc w:val="both"/>
      </w:pPr>
      <w:r>
        <w:rPr>
          <w:sz w:val="24"/>
        </w:rPr>
        <w:t xml:space="preserve">Оценка соблюдения требований к объектам классификации в сфере туристской индустрии, установленных настоящим Федеральным законом и принимаемыми в соответствии с ним нормативными правовыми актами, в части соблюдения правил предоставления услуг средств размещения (при наличии), правил предоставления гостиничных услуг, наличия сведений о средстве размещения в реестре классифицированных средств размещения, соответствия средства размещения требованиям к соответствующему типу средств размещения, установленным положением о классификации средств размещения, соответствия средства размещения типу и (или) типу и категории, указанным в реестре классифицированных средств размещения, соответствия типа и (или) категории средства размещения, используемых в рекламе, названии средства размещения, а также в деятельности, связанной с использованием средства размещения, типу и (или) категории средства размещения, указанным в реестре классифицированных средств размещения, наличия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соответствия сведений о средстве размещения, представленных в информации о предоставлении услуг средства размещения, гостиничных услуг на сайте владельца агрегатора информации об услугах или владельца сервиса размещения объявлений в информационно-телекоммуникационной сети "Интернет", аналогичным сведениям о средстве размещения, указанным в реестре классифицированных средств размещения, соответствия категории горнолыжной трассы или пляжа, используемых в рекламе, названии горнолыжной трассы или пляжа и деятельности, связанной с использованием горнолыжной трассы или пляжа, категории горнолыжной трассы или пляжа, указанным в реестре классифицированных горнолыжных трасс, реестре классифицированных пляжей, осуществляется в рамках следующих видов контроля (надзора):</w:t>
      </w:r>
    </w:p>
    <w:p>
      <w:pPr>
        <w:pStyle w:val="0"/>
        <w:spacing w:before="240" w:lineRule="auto"/>
        <w:ind w:firstLine="540"/>
        <w:jc w:val="both"/>
      </w:pPr>
      <w:r>
        <w:rPr>
          <w:sz w:val="24"/>
        </w:rPr>
        <w:t xml:space="preserve">региональный государственный контроль (надзор) в сфере туристской индустрии (за исключением требований, относящихся к предмету федерального государственного контроля (надзора) в области защиты прав потребителей);</w:t>
      </w:r>
    </w:p>
    <w:p>
      <w:pPr>
        <w:pStyle w:val="0"/>
        <w:spacing w:before="240" w:lineRule="auto"/>
        <w:ind w:firstLine="540"/>
        <w:jc w:val="both"/>
      </w:pPr>
      <w:r>
        <w:rPr>
          <w:sz w:val="24"/>
        </w:rPr>
        <w:t xml:space="preserve">федеральный государственный контроль (надзор) в области защиты прав потребителей (в части соблюдения правил предоставления гостиничных услуг, правил предоставления услуг средств размещения в отношении содержания договора о предоставлении услуг средства размещения, договора о предоставлении гостиничных услуг, соблюдения обязательных требований по доведению до сведения потребителей необходимой информации о предоставляемых услугах средств размещения, гостиничных услуг, исполнения договора о предоставлении услуг средств размещения, договора о предоставлении гостиничных услуг, рассмотрения требований потребителя, связанных с нарушением его прав).</w:t>
      </w:r>
    </w:p>
    <w:p>
      <w:pPr>
        <w:pStyle w:val="0"/>
        <w:ind w:firstLine="540"/>
        <w:jc w:val="both"/>
      </w:pPr>
      <w:r>
        <w:rPr>
          <w:sz w:val="24"/>
        </w:rPr>
      </w:r>
    </w:p>
    <w:bookmarkStart w:id="1617" w:name="P1617"/>
    <w:bookmarkEnd w:id="1617"/>
    <w:p>
      <w:pPr>
        <w:pStyle w:val="2"/>
        <w:outlineLvl w:val="1"/>
        <w:ind w:firstLine="540"/>
        <w:jc w:val="both"/>
      </w:pPr>
      <w:r>
        <w:rPr>
          <w:sz w:val="24"/>
        </w:rPr>
        <w:t xml:space="preserve">Статья 19.5. Региональный государственный контроль (надзор) в сфере туристской индустрии</w:t>
      </w:r>
    </w:p>
    <w:p>
      <w:pPr>
        <w:pStyle w:val="0"/>
        <w:ind w:firstLine="540"/>
        <w:jc w:val="both"/>
      </w:pPr>
      <w:r>
        <w:rPr>
          <w:sz w:val="24"/>
        </w:rPr>
      </w:r>
    </w:p>
    <w:p>
      <w:pPr>
        <w:pStyle w:val="0"/>
        <w:ind w:firstLine="540"/>
        <w:jc w:val="both"/>
      </w:pPr>
      <w:r>
        <w:rPr>
          <w:sz w:val="24"/>
        </w:rPr>
        <w:t xml:space="preserve">(введена Федеральным </w:t>
      </w:r>
      <w:hyperlink w:history="0" r:id="rId658" w:tooltip="Федеральный закон от 30.11.2024 N 436-ФЗ (ред. от 04.07.2026) &quot;О внесении изменений в Федеральный закон &quot;Об основах туристской деятельности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законом</w:t>
        </w:r>
      </w:hyperlink>
      <w:r>
        <w:rPr>
          <w:sz w:val="24"/>
        </w:rPr>
        <w:t xml:space="preserve"> от 30.11.2024 N 436-ФЗ)</w:t>
      </w:r>
    </w:p>
    <w:p>
      <w:pPr>
        <w:pStyle w:val="0"/>
        <w:ind w:firstLine="540"/>
        <w:jc w:val="both"/>
      </w:pPr>
      <w:r>
        <w:rPr>
          <w:sz w:val="24"/>
        </w:rPr>
      </w:r>
    </w:p>
    <w:p>
      <w:pPr>
        <w:pStyle w:val="0"/>
        <w:ind w:firstLine="540"/>
        <w:jc w:val="both"/>
      </w:pPr>
      <w:r>
        <w:rPr>
          <w:sz w:val="24"/>
        </w:rPr>
        <w:t xml:space="preserve">Региональный государственный контроль (надзор) в сфере туристской индустрии (далее - региональный государственный контроль (надзор) осуществляется органом государственной власти субъекта Российской Федерации, уполномоченным высшим исполнительным органом субъекта Российской Федерации (далее - контрольный (надзорный) орган). Осуществление регионального государственного контроля (надзора) может быть возложено на государственные учреждения, подведомственные контрольному (надзорному) органу, в пределах полномочий этого органа.</w:t>
      </w:r>
    </w:p>
    <w:p>
      <w:pPr>
        <w:pStyle w:val="0"/>
        <w:jc w:val="both"/>
      </w:pPr>
      <w:r>
        <w:rPr>
          <w:sz w:val="24"/>
        </w:rPr>
        <w:t xml:space="preserve">(в ред. Федерального </w:t>
      </w:r>
      <w:hyperlink w:history="0" r:id="rId659" w:tooltip="Федеральный закон от 24.06.2025 N 184-ФЗ &quot;О внесении изменений в статьи 4.4 и 19.5 Федерального закона &quot;Об основах туристской деятельности в Российской Федерации&quot; {КонсультантПлюс}">
        <w:r>
          <w:rPr>
            <w:sz w:val="24"/>
            <w:color w:val="0000ff"/>
          </w:rPr>
          <w:t xml:space="preserve">закона</w:t>
        </w:r>
      </w:hyperlink>
      <w:r>
        <w:rPr>
          <w:sz w:val="24"/>
        </w:rPr>
        <w:t xml:space="preserve"> от 24.06.2025 N 184-ФЗ)</w:t>
      </w:r>
    </w:p>
    <w:p>
      <w:pPr>
        <w:pStyle w:val="0"/>
        <w:spacing w:before="240" w:lineRule="auto"/>
        <w:ind w:firstLine="540"/>
        <w:jc w:val="both"/>
      </w:pPr>
      <w:r>
        <w:rPr>
          <w:sz w:val="24"/>
        </w:rPr>
        <w:t xml:space="preserve">Предметом регионального государственного контроля (надзора) является соблюдение юридическими лицами, индивидуальными предпринимателями, физическими лицами обязательных требований, установленных настоящим Федеральным законом и принимаемыми в соответствии с настоящим Федеральным законом нормативными правовыми актами и указанных в </w:t>
      </w:r>
      <w:hyperlink w:history="0" w:anchor="P1624" w:tooltip="В отношении деятельности, связанной с использованием средств размещения, в отношении которых распространяется действие статьи 5.1 настоящего Федерального закона, за исключением санаторно-курортных организаций, подведомственных федеральным органам исполнительной власти, к предмету регионального государственного контроля (надзора) относится соблюдение следующих обязательных требований:">
        <w:r>
          <w:rPr>
            <w:sz w:val="24"/>
            <w:color w:val="0000ff"/>
          </w:rPr>
          <w:t xml:space="preserve">частях третьей</w:t>
        </w:r>
      </w:hyperlink>
      <w:r>
        <w:rPr>
          <w:sz w:val="24"/>
        </w:rPr>
        <w:t xml:space="preserve"> - </w:t>
      </w:r>
      <w:hyperlink w:history="0" w:anchor="P1642" w:tooltip="В отношении деятельности инструкторов-проводников к предмету регионального государственного контроля (надзора) относится соблюдение следующих обязательных требований:">
        <w:r>
          <w:rPr>
            <w:sz w:val="24"/>
            <w:color w:val="0000ff"/>
          </w:rPr>
          <w:t xml:space="preserve">шестой</w:t>
        </w:r>
      </w:hyperlink>
      <w:r>
        <w:rPr>
          <w:sz w:val="24"/>
        </w:rPr>
        <w:t xml:space="preserve"> настоящей статьи.</w:t>
      </w:r>
    </w:p>
    <w:bookmarkStart w:id="1624" w:name="P1624"/>
    <w:bookmarkEnd w:id="1624"/>
    <w:p>
      <w:pPr>
        <w:pStyle w:val="0"/>
        <w:spacing w:before="240" w:lineRule="auto"/>
        <w:ind w:firstLine="540"/>
        <w:jc w:val="both"/>
      </w:pPr>
      <w:r>
        <w:rPr>
          <w:sz w:val="24"/>
        </w:rPr>
        <w:t xml:space="preserve">В отношении деятельности, связанной с использованием средств размещения, в отношении которых распространяется действие </w:t>
      </w:r>
      <w:hyperlink w:history="0" w:anchor="P724" w:tooltip="Статья 5.1. Классификация средств размещения">
        <w:r>
          <w:rPr>
            <w:sz w:val="24"/>
            <w:color w:val="0000ff"/>
          </w:rPr>
          <w:t xml:space="preserve">статьи 5.1</w:t>
        </w:r>
      </w:hyperlink>
      <w:r>
        <w:rPr>
          <w:sz w:val="24"/>
        </w:rPr>
        <w:t xml:space="preserve"> настоящего Федерального закона, за исключением санаторно-курортных организаций, подведомственных федеральным органам исполнительной власти, к предмету регионального государственного контроля (надзора) относится соблюдение следующих обязательных требований:</w:t>
      </w:r>
    </w:p>
    <w:p>
      <w:pPr>
        <w:pStyle w:val="0"/>
        <w:spacing w:before="240" w:lineRule="auto"/>
        <w:ind w:firstLine="540"/>
        <w:jc w:val="both"/>
      </w:pPr>
      <w:r>
        <w:rPr>
          <w:sz w:val="24"/>
        </w:rPr>
        <w:t xml:space="preserve">наличие сведений о средстве размещения в реестре классифицированных средств размещения;</w:t>
      </w:r>
    </w:p>
    <w:p>
      <w:pPr>
        <w:pStyle w:val="0"/>
        <w:spacing w:before="240" w:lineRule="auto"/>
        <w:ind w:firstLine="540"/>
        <w:jc w:val="both"/>
      </w:pPr>
      <w:r>
        <w:rPr>
          <w:sz w:val="24"/>
        </w:rPr>
        <w:t xml:space="preserve">соответствие средства размещения требованиям к соответствующему типу средств размещения, установленным положением о классификации средств размещения;</w:t>
      </w:r>
    </w:p>
    <w:p>
      <w:pPr>
        <w:pStyle w:val="0"/>
        <w:spacing w:before="240" w:lineRule="auto"/>
        <w:ind w:firstLine="540"/>
        <w:jc w:val="both"/>
      </w:pPr>
      <w:r>
        <w:rPr>
          <w:sz w:val="24"/>
        </w:rPr>
        <w:t xml:space="preserve">соответствие средства размещения типу и (или) типу и категории, указанным в реестре классифицированных средств размещения;</w:t>
      </w:r>
    </w:p>
    <w:p>
      <w:pPr>
        <w:pStyle w:val="0"/>
        <w:spacing w:before="240" w:lineRule="auto"/>
        <w:ind w:firstLine="540"/>
        <w:jc w:val="both"/>
      </w:pPr>
      <w:r>
        <w:rPr>
          <w:sz w:val="24"/>
        </w:rPr>
        <w:t xml:space="preserve">соответствие типа и (или) категории средства размещения, используемых в рекламе, названии средства размещения, а также в деятельности, связанной с использованием средства размещения, типу и (или) категории, указанным в реестре классифицированных средств размещения;</w:t>
      </w:r>
    </w:p>
    <w:p>
      <w:pPr>
        <w:pStyle w:val="0"/>
        <w:spacing w:before="240" w:lineRule="auto"/>
        <w:ind w:firstLine="540"/>
        <w:jc w:val="both"/>
      </w:pPr>
      <w:r>
        <w:rPr>
          <w:sz w:val="24"/>
        </w:rPr>
        <w:t xml:space="preserve">наличие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а также соответствие сведений о средстве размещения, представленных в информации о предоставлении услуг средства размещения, гостиничных услуг на сайте владельца агрегатора информации об услугах или владельца сервиса размещения объявлений в информационно-телекоммуникационной сети "Интернет", аналогичным сведениям о средстве размещения, указанным в реестре классифицированных средств размещения;</w:t>
      </w:r>
    </w:p>
    <w:p>
      <w:pPr>
        <w:pStyle w:val="0"/>
        <w:spacing w:before="240" w:lineRule="auto"/>
        <w:ind w:firstLine="540"/>
        <w:jc w:val="both"/>
      </w:pPr>
      <w:r>
        <w:rPr>
          <w:sz w:val="24"/>
        </w:rPr>
        <w:t xml:space="preserve">соблюдение правил оказания гостиничных услуг, услуг средств размещения (при наличии) (за исключением требований, относящихся к предмету федерального государственного контроля (надзора) в области защиты прав потребителей);</w:t>
      </w:r>
    </w:p>
    <w:p>
      <w:pPr>
        <w:pStyle w:val="0"/>
        <w:spacing w:before="240" w:lineRule="auto"/>
        <w:ind w:firstLine="540"/>
        <w:jc w:val="both"/>
      </w:pPr>
      <w:r>
        <w:rPr>
          <w:sz w:val="24"/>
        </w:rPr>
        <w:t xml:space="preserve">соблюдение порядка обеспечения условий доступности для инвалидов объектов туристской индустрии, подлежащих классификации в соответствии с законодательством Российской Федерации о туристской деятельности (за исключением объектов, относящихся к средствам размещения в соответствии с Федеральным </w:t>
      </w:r>
      <w:hyperlink w:history="0" r:id="rId660" w:tooltip="Федеральный закон от 07.06.2025 N 127-ФЗ (ред. от 31.07.2025) &quot;О проведении эксперимента по предоставлению услуг гостевых домов&quot; ------------ Недействующая редакция {КонсультантПлюс}">
        <w:r>
          <w:rPr>
            <w:sz w:val="24"/>
            <w:color w:val="0000ff"/>
          </w:rPr>
          <w:t xml:space="preserve">законом</w:t>
        </w:r>
      </w:hyperlink>
      <w:r>
        <w:rPr>
          <w:sz w:val="24"/>
        </w:rPr>
        <w:t xml:space="preserve"> от 7 июня 2025 года N 127-ФЗ "О проведении эксперимента по предоставлению услуг гостевых домов", и предоставляемых в них услуг), объема и содержания мер по обеспечению условий доступности для инвалидов указанных объектов и предоставляемых в них услуг;</w:t>
      </w:r>
    </w:p>
    <w:p>
      <w:pPr>
        <w:pStyle w:val="0"/>
        <w:jc w:val="both"/>
      </w:pPr>
      <w:r>
        <w:rPr>
          <w:sz w:val="24"/>
        </w:rPr>
        <w:t xml:space="preserve">(абзац введен Федеральным </w:t>
      </w:r>
      <w:hyperlink w:history="0" r:id="rId661"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КонсультантПлюс}">
        <w:r>
          <w:rPr>
            <w:sz w:val="24"/>
            <w:color w:val="0000ff"/>
          </w:rPr>
          <w:t xml:space="preserve">законом</w:t>
        </w:r>
      </w:hyperlink>
      <w:r>
        <w:rPr>
          <w:sz w:val="24"/>
        </w:rPr>
        <w:t xml:space="preserve"> от 29.12.2025 N 552-ФЗ)</w:t>
      </w:r>
    </w:p>
    <w:p>
      <w:pPr>
        <w:pStyle w:val="0"/>
        <w:spacing w:before="240" w:lineRule="auto"/>
        <w:ind w:firstLine="540"/>
        <w:jc w:val="both"/>
      </w:pPr>
      <w:r>
        <w:rPr>
          <w:sz w:val="24"/>
        </w:rPr>
        <w:t xml:space="preserve">наличие средства размещения по адресу (месту нахождения) объекта недвижимости (здания, сооружения, помещения, земельного участка), в котором в соответствии со сведениями, содержащимися в реестре классифицированных средств размещения, осуществляется деятельность по предоставлению услуг средства размещения, гостиничных услуг.</w:t>
      </w:r>
    </w:p>
    <w:p>
      <w:pPr>
        <w:pStyle w:val="0"/>
        <w:jc w:val="both"/>
      </w:pPr>
      <w:r>
        <w:rPr>
          <w:sz w:val="24"/>
        </w:rPr>
        <w:t xml:space="preserve">(абзац введен Федеральным </w:t>
      </w:r>
      <w:hyperlink w:history="0" r:id="rId662"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04.07.2026 N 235-ФЗ)</w:t>
      </w:r>
    </w:p>
    <w:p>
      <w:pPr>
        <w:pStyle w:val="0"/>
        <w:spacing w:before="240" w:lineRule="auto"/>
        <w:ind w:firstLine="540"/>
        <w:jc w:val="both"/>
      </w:pPr>
      <w:r>
        <w:rPr>
          <w:sz w:val="24"/>
        </w:rPr>
        <w:t xml:space="preserve">В отношении деятельности, связанной с использованием горнолыжных трасс или пляжей, к предмету регионального государственного контроля (надзора) относится соблюдение обязательных требований в части соответствия категории горнолыжной трассы или категории пляжа, используемых в рекламе, названии горнолыжной трассы или пляжа и деятельности, связанной с использованием горнолыжной трассы или пляжа, категории горнолыжной трассы или пляжа, указанным в реестре классифицированных горнолыжных трасс или реестре классифицированных пляжей, а также соблюдение порядка обеспечения условий доступности для инвалидов объектов туристской индустрии, подлежащих классификации в соответствии с законодательством Российской Федерации о туристской деятельности, и предоставляемых в них услуг, объема и содержания мер по обеспечению условий доступности для инвалидов указанных объектов и предоставляемых в них услуг.</w:t>
      </w:r>
    </w:p>
    <w:p>
      <w:pPr>
        <w:pStyle w:val="0"/>
        <w:jc w:val="both"/>
      </w:pPr>
      <w:r>
        <w:rPr>
          <w:sz w:val="24"/>
        </w:rPr>
        <w:t xml:space="preserve">(в ред. Федерального </w:t>
      </w:r>
      <w:hyperlink w:history="0" r:id="rId663"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КонсультантПлюс}">
        <w:r>
          <w:rPr>
            <w:sz w:val="24"/>
            <w:color w:val="0000ff"/>
          </w:rPr>
          <w:t xml:space="preserve">закона</w:t>
        </w:r>
      </w:hyperlink>
      <w:r>
        <w:rPr>
          <w:sz w:val="24"/>
        </w:rPr>
        <w:t xml:space="preserve"> от 29.12.2025 N 552-ФЗ)</w:t>
      </w:r>
    </w:p>
    <w:bookmarkStart w:id="1637" w:name="P1637"/>
    <w:bookmarkEnd w:id="1637"/>
    <w:p>
      <w:pPr>
        <w:pStyle w:val="0"/>
        <w:spacing w:before="240" w:lineRule="auto"/>
        <w:ind w:firstLine="540"/>
        <w:jc w:val="both"/>
      </w:pPr>
      <w:r>
        <w:rPr>
          <w:sz w:val="24"/>
        </w:rPr>
        <w:t xml:space="preserve">В отношении деятельности экскурсоводов (гидов), гидов-переводчиков к предмету регионального государственного контроля (надзора) относится соблюдение следующих обязательных требований:</w:t>
      </w:r>
    </w:p>
    <w:p>
      <w:pPr>
        <w:pStyle w:val="0"/>
        <w:spacing w:before="240" w:lineRule="auto"/>
        <w:ind w:firstLine="540"/>
        <w:jc w:val="both"/>
      </w:pPr>
      <w:r>
        <w:rPr>
          <w:sz w:val="24"/>
        </w:rPr>
        <w:t xml:space="preserve">наличие действующей аттестации и нагрудной идентификационной карточки экскурсоводов (гидов) и гидов-переводчиков при оказании ими услуг;</w:t>
      </w:r>
    </w:p>
    <w:p>
      <w:pPr>
        <w:pStyle w:val="0"/>
        <w:spacing w:before="240" w:lineRule="auto"/>
        <w:ind w:firstLine="540"/>
        <w:jc w:val="both"/>
      </w:pPr>
      <w:r>
        <w:rPr>
          <w:sz w:val="24"/>
        </w:rPr>
        <w:t xml:space="preserve">соблюдение правил оказания услуг экскурсоводом (гидом) и гидом-переводчиком (за исключением требований, относящихся к предмету федерального государственного контроля (надзора) в области защиты прав потребителей).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ч. 5 ст. 19.5 дополняется абз. 4, 5 (</w:t>
            </w:r>
            <w:hyperlink w:history="0" r:id="rId664"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42" w:name="P1642"/>
    <w:bookmarkEnd w:id="1642"/>
    <w:p>
      <w:pPr>
        <w:pStyle w:val="0"/>
        <w:spacing w:before="300" w:lineRule="auto"/>
        <w:ind w:firstLine="540"/>
        <w:jc w:val="both"/>
      </w:pPr>
      <w:r>
        <w:rPr>
          <w:sz w:val="24"/>
        </w:rPr>
        <w:t xml:space="preserve">В отношении деятельности инструкторов-проводников к предмету регионального государственного контроля (надзора) относится соблюдение следующих обязательных требований:</w:t>
      </w:r>
    </w:p>
    <w:p>
      <w:pPr>
        <w:pStyle w:val="0"/>
        <w:spacing w:before="240" w:lineRule="auto"/>
        <w:ind w:firstLine="540"/>
        <w:jc w:val="both"/>
      </w:pPr>
      <w:r>
        <w:rPr>
          <w:sz w:val="24"/>
        </w:rPr>
        <w:t xml:space="preserve">наличие действующей аттестации и нагрудной идентификационной карточки у инструктора-проводника при оказании им услуг;</w:t>
      </w:r>
    </w:p>
    <w:p>
      <w:pPr>
        <w:pStyle w:val="0"/>
        <w:spacing w:before="240" w:lineRule="auto"/>
        <w:ind w:firstLine="540"/>
        <w:jc w:val="both"/>
      </w:pPr>
      <w:r>
        <w:rPr>
          <w:sz w:val="24"/>
        </w:rPr>
        <w:t xml:space="preserve">направление инструктором-проводником уведомления о сопровождении туристов (экскурсантов) на туристском маршруте, требующем специального сопровождения;</w:t>
      </w:r>
    </w:p>
    <w:p>
      <w:pPr>
        <w:pStyle w:val="0"/>
        <w:spacing w:before="240" w:lineRule="auto"/>
        <w:ind w:firstLine="540"/>
        <w:jc w:val="both"/>
      </w:pPr>
      <w:r>
        <w:rPr>
          <w:sz w:val="24"/>
        </w:rPr>
        <w:t xml:space="preserve">сопровождение туристов (экскурсантов) инструктором-проводником при посещении (прохождении) туристских маршрутов, требующих специального сопровождения;</w:t>
      </w:r>
    </w:p>
    <w:p>
      <w:pPr>
        <w:pStyle w:val="0"/>
        <w:spacing w:before="240" w:lineRule="auto"/>
        <w:ind w:firstLine="540"/>
        <w:jc w:val="both"/>
      </w:pPr>
      <w:r>
        <w:rPr>
          <w:sz w:val="24"/>
        </w:rPr>
        <w:t xml:space="preserve">соблюдение правил оказания услуг инструктора-проводника (за исключением требований, относящихся к предмету федерального государственного контроля (надзора) в области защиты прав потребителей).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ч. 6 ст. 19.5 дополняется абз. 6, 7 (</w:t>
            </w:r>
            <w:hyperlink w:history="0" r:id="rId665"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r>
    </w:p>
    <w:p>
      <w:pPr>
        <w:pStyle w:val="0"/>
        <w:spacing w:before="300" w:lineRule="auto"/>
        <w:ind w:firstLine="540"/>
        <w:jc w:val="both"/>
      </w:pPr>
      <w:r>
        <w:rPr>
          <w:sz w:val="24"/>
        </w:rPr>
        <w:t xml:space="preserve">Организация и осуществление регионального государственного контроля (надзора) регулируются Федеральным </w:t>
      </w:r>
      <w:hyperlink w:history="0" r:id="rId666"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Положение о региональном государственном контроле (надзоре) в сфере туристской индустрии утверждается высшим исполнительным органом субъекта Российской Федерации.</w:t>
      </w:r>
    </w:p>
    <w:p>
      <w:pPr>
        <w:pStyle w:val="0"/>
        <w:spacing w:before="240" w:lineRule="auto"/>
        <w:ind w:firstLine="540"/>
        <w:jc w:val="both"/>
      </w:pPr>
      <w:r>
        <w:rPr>
          <w:sz w:val="24"/>
        </w:rPr>
        <w:t xml:space="preserve">При осуществлении регионального государственного контроля (надзора) плановые контрольные (надзорные) мероприятия не проводятся.</w:t>
      </w:r>
    </w:p>
    <w:p>
      <w:pPr>
        <w:pStyle w:val="0"/>
        <w:spacing w:before="240" w:lineRule="auto"/>
        <w:ind w:firstLine="540"/>
        <w:jc w:val="both"/>
      </w:pPr>
      <w:r>
        <w:rPr>
          <w:sz w:val="24"/>
        </w:rPr>
        <w:t xml:space="preserve">В рамках регионального государственного контроля (надзора) может осуществляться постоянный рейд в соответствии с положениями Федерального </w:t>
      </w:r>
      <w:hyperlink w:history="0" r:id="rId667"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31 июля 2020 года N 248-ФЗ "О государственном контроле (надзоре) и муниципальном контроле в Российской Федерации" (в части соблюдения требований, указанных в </w:t>
      </w:r>
      <w:hyperlink w:history="0" w:anchor="P1637" w:tooltip="В отношении деятельности экскурсоводов (гидов), гидов-переводчиков к предмету регионального государственного контроля (надзора) относится соблюдение следующих обязательных требований:">
        <w:r>
          <w:rPr>
            <w:sz w:val="24"/>
            <w:color w:val="0000ff"/>
          </w:rPr>
          <w:t xml:space="preserve">частях пятой</w:t>
        </w:r>
      </w:hyperlink>
      <w:r>
        <w:rPr>
          <w:sz w:val="24"/>
        </w:rPr>
        <w:t xml:space="preserve"> и </w:t>
      </w:r>
      <w:hyperlink w:history="0" w:anchor="P1642" w:tooltip="В отношении деятельности инструкторов-проводников к предмету регионального государственного контроля (надзора) относится соблюдение следующих обязательных требований:">
        <w:r>
          <w:rPr>
            <w:sz w:val="24"/>
            <w:color w:val="0000ff"/>
          </w:rPr>
          <w:t xml:space="preserve">шестой</w:t>
        </w:r>
      </w:hyperlink>
      <w:r>
        <w:rPr>
          <w:sz w:val="24"/>
        </w:rPr>
        <w:t xml:space="preserve"> настоящей статьи).</w:t>
      </w:r>
    </w:p>
    <w:p>
      <w:pPr>
        <w:pStyle w:val="0"/>
        <w:spacing w:before="240" w:lineRule="auto"/>
        <w:ind w:firstLine="540"/>
        <w:jc w:val="both"/>
      </w:pPr>
      <w:r>
        <w:rPr>
          <w:sz w:val="24"/>
        </w:rPr>
        <w:t xml:space="preserve">Порядок осуществления постоянного рейда устанавливается положением о региональном государственном контроле (надзоре) в сфере туристской индустрии, утверждаемым высшим исполнительным органом субъекта Российской Федерации.</w:t>
      </w:r>
    </w:p>
    <w:p>
      <w:pPr>
        <w:pStyle w:val="0"/>
        <w:spacing w:before="240" w:lineRule="auto"/>
        <w:ind w:firstLine="540"/>
        <w:jc w:val="both"/>
      </w:pPr>
      <w:r>
        <w:rPr>
          <w:sz w:val="24"/>
        </w:rPr>
        <w:t xml:space="preserve">В случае, если в рамках выездного обследования выявлены признаки нарушения обязательных требований, допускается незамедлительное проведение контрольной закупки в соответствии с </w:t>
      </w:r>
      <w:hyperlink w:history="0" r:id="rId668"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частью 7 статьи 75</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ч. 13 ст. 19.5 вносятся изменения (</w:t>
            </w:r>
            <w:hyperlink w:history="0" r:id="rId669"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r>
    </w:p>
    <w:p>
      <w:pPr>
        <w:pStyle w:val="0"/>
        <w:spacing w:before="300" w:lineRule="auto"/>
        <w:ind w:firstLine="540"/>
        <w:jc w:val="both"/>
      </w:pPr>
      <w:r>
        <w:rPr>
          <w:sz w:val="24"/>
        </w:rPr>
        <w:t xml:space="preserve">Контрольный (надзорный) орган в случае необходимости может привлекать для совершения отдельных контрольных (надзорных) действий специалистов, являющихся работниками подведомственного ему учреждения, в порядке, предусмотренном положением о региональном государственном контроле (надзоре) в сфере туристской индустрии.</w:t>
      </w:r>
    </w:p>
    <w:bookmarkStart w:id="1658" w:name="P1658"/>
    <w:bookmarkEnd w:id="1658"/>
    <w:p>
      <w:pPr>
        <w:pStyle w:val="0"/>
        <w:spacing w:before="240" w:lineRule="auto"/>
        <w:ind w:firstLine="540"/>
        <w:jc w:val="both"/>
      </w:pPr>
      <w:r>
        <w:rPr>
          <w:sz w:val="24"/>
        </w:rPr>
        <w:t xml:space="preserve">Контрольный (надзорный) орган, а также подведомственное этому органу государственное учреждение (в случае передачи ему полномочий по осуществлению регионального контроля (надзора) в сфере туристской индустрии либо отдельных полномочий по осуществлению регионального контроля (надзора) в сфере туристской индустрии) наряду с решениями, принимаемыми по результатам контрольных (надзорных) мероприятий в соответствии с Федеральным </w:t>
      </w:r>
      <w:hyperlink w:history="0" r:id="rId670"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вправе:</w:t>
      </w:r>
    </w:p>
    <w:p>
      <w:pPr>
        <w:pStyle w:val="0"/>
        <w:jc w:val="both"/>
      </w:pPr>
      <w:r>
        <w:rPr>
          <w:sz w:val="24"/>
        </w:rPr>
        <w:t xml:space="preserve">(в ред. Федерального </w:t>
      </w:r>
      <w:hyperlink w:history="0" r:id="rId671"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04.07.2026 N 235-ФЗ)</w:t>
      </w:r>
    </w:p>
    <w:p>
      <w:pPr>
        <w:pStyle w:val="0"/>
        <w:spacing w:before="240" w:lineRule="auto"/>
        <w:ind w:firstLine="540"/>
        <w:jc w:val="both"/>
      </w:pPr>
      <w:r>
        <w:rPr>
          <w:sz w:val="24"/>
        </w:rPr>
        <w:t xml:space="preserve">выдавать предписание об устранении нарушений обязательных требований, выявленных в ходе выездного обследования или наблюдения за соблюдением обязательных требований;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абз. 3 ч. 14 ст. 19.5 излагается в новой редакции (</w:t>
            </w:r>
            <w:hyperlink w:history="0" r:id="rId672"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04.07.2026 N 235-ФЗ).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выдавать предписание владельцу агрегатора информации об услугах, владельцу сервиса объявлений о незамедлительном прекращении распространения информации о предоставляемых услугах средства размещения (гостиничных услугах);</w:t>
      </w:r>
    </w:p>
    <w:p>
      <w:pPr>
        <w:pStyle w:val="0"/>
        <w:spacing w:before="240" w:lineRule="auto"/>
        <w:ind w:firstLine="540"/>
        <w:jc w:val="both"/>
      </w:pPr>
      <w:r>
        <w:rPr>
          <w:sz w:val="24"/>
        </w:rPr>
        <w:t xml:space="preserve">в случае выявления несоответствия средства размещения требованиям к категории средств размещения, указанной в реестре классифицированных средств размещения, направлять в организацию, осуществляющую классификацию в сфере туристской индустрии, соответствующую информацию с запросом о предоставлении сведений о принятых мерах, направленных на устранение несоответствия средства размещения указанным требованиям, в том числе о проведении внепланового подтверждения соответствия средства размещения требованиям к присвоенной категории средства размещения;</w:t>
      </w:r>
    </w:p>
    <w:p>
      <w:pPr>
        <w:pStyle w:val="0"/>
        <w:spacing w:before="240" w:lineRule="auto"/>
        <w:ind w:firstLine="540"/>
        <w:jc w:val="both"/>
      </w:pPr>
      <w:r>
        <w:rPr>
          <w:sz w:val="24"/>
        </w:rPr>
        <w:t xml:space="preserve">принимать решения о приостановлении, возобновлении действия классификации средства размещения, а также о прекращении действия классификации средства размещения (об исключении сведений о средстве размещения из реестра классифицированных средств размещения);</w:t>
      </w:r>
    </w:p>
    <w:p>
      <w:pPr>
        <w:pStyle w:val="0"/>
        <w:spacing w:before="240" w:lineRule="auto"/>
        <w:ind w:firstLine="540"/>
        <w:jc w:val="both"/>
      </w:pPr>
      <w:r>
        <w:rPr>
          <w:sz w:val="24"/>
        </w:rPr>
        <w:t xml:space="preserve">принимать решения о прекращении аттестации экскурсовода (гида) и гида-переводчика и об исключении сведений о них из единого федерального реестра экскурсоводов (гидов) и гидов-переводчиков;</w:t>
      </w:r>
    </w:p>
    <w:p>
      <w:pPr>
        <w:pStyle w:val="0"/>
        <w:spacing w:before="240" w:lineRule="auto"/>
        <w:ind w:firstLine="540"/>
        <w:jc w:val="both"/>
      </w:pPr>
      <w:r>
        <w:rPr>
          <w:sz w:val="24"/>
        </w:rPr>
        <w:t xml:space="preserve">выдавать предписание владельцу агрегатора информации об услугах или владельцу сервиса размещения объявлений о незамедлительном приостановлении возможности приобретать услуги средства размещения, гостиничные услуги на сайте владельца агрегатора информации об услугах или владельца сервиса размещения объявлений в информационно-телекоммуникационной сети "Интернет".</w:t>
      </w:r>
    </w:p>
    <w:p>
      <w:pPr>
        <w:pStyle w:val="0"/>
        <w:jc w:val="both"/>
      </w:pPr>
      <w:r>
        <w:rPr>
          <w:sz w:val="24"/>
        </w:rPr>
        <w:t xml:space="preserve">(абзац введен Федеральным </w:t>
      </w:r>
      <w:hyperlink w:history="0" r:id="rId673" w:tooltip="Федеральный закон от 04.07.2026 N 235-ФЗ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04.07.2026 N 235-ФЗ)</w:t>
      </w:r>
    </w:p>
    <w:p>
      <w:pPr>
        <w:pStyle w:val="0"/>
        <w:ind w:firstLine="540"/>
        <w:jc w:val="both"/>
      </w:pPr>
      <w:r>
        <w:rPr>
          <w:sz w:val="24"/>
        </w:rPr>
      </w:r>
    </w:p>
    <w:p>
      <w:pPr>
        <w:pStyle w:val="2"/>
        <w:outlineLvl w:val="0"/>
        <w:jc w:val="center"/>
      </w:pPr>
      <w:r>
        <w:rPr>
          <w:sz w:val="24"/>
        </w:rPr>
        <w:t xml:space="preserve">Глава IX. ЗАКЛЮЧИТЕЛЬНЫЕ ПОЛОЖЕНИЯ</w:t>
      </w:r>
    </w:p>
    <w:p>
      <w:pPr>
        <w:pStyle w:val="0"/>
      </w:pPr>
      <w:r>
        <w:rPr>
          <w:sz w:val="24"/>
        </w:rPr>
      </w:r>
    </w:p>
    <w:p>
      <w:pPr>
        <w:pStyle w:val="2"/>
        <w:outlineLvl w:val="1"/>
        <w:ind w:firstLine="540"/>
        <w:jc w:val="both"/>
      </w:pPr>
      <w:r>
        <w:rPr>
          <w:sz w:val="24"/>
        </w:rPr>
        <w:t xml:space="preserve">Статья 20. Ответственность за нарушение законодательства Российской Федерации о туристской деятельности</w:t>
      </w:r>
    </w:p>
    <w:p>
      <w:pPr>
        <w:pStyle w:val="0"/>
      </w:pPr>
      <w:r>
        <w:rPr>
          <w:sz w:val="24"/>
        </w:rPr>
      </w:r>
    </w:p>
    <w:p>
      <w:pPr>
        <w:pStyle w:val="0"/>
        <w:ind w:firstLine="540"/>
        <w:jc w:val="both"/>
      </w:pPr>
      <w:r>
        <w:rPr>
          <w:sz w:val="24"/>
        </w:rPr>
        <w:t xml:space="preserve">Нарушение законодательства Российской Федерации о туристской деятельности влечет за собой ответственность в соответствии с </w:t>
      </w:r>
      <w:hyperlink w:history="0" r:id="rId674"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p>
      <w:pPr>
        <w:pStyle w:val="2"/>
        <w:outlineLvl w:val="1"/>
        <w:ind w:firstLine="540"/>
        <w:jc w:val="both"/>
      </w:pPr>
      <w:r>
        <w:rPr>
          <w:sz w:val="24"/>
        </w:rPr>
        <w:t xml:space="preserve">Статья 21. О вступлении в силу настоящего Федерального закона</w:t>
      </w:r>
    </w:p>
    <w:p>
      <w:pPr>
        <w:pStyle w:val="0"/>
      </w:pPr>
      <w:r>
        <w:rPr>
          <w:sz w:val="24"/>
        </w:rPr>
      </w:r>
    </w:p>
    <w:p>
      <w:pPr>
        <w:pStyle w:val="0"/>
        <w:ind w:firstLine="540"/>
        <w:jc w:val="both"/>
      </w:pPr>
      <w:r>
        <w:rPr>
          <w:sz w:val="24"/>
        </w:rPr>
        <w:t xml:space="preserve">Настоящий Федеральный закон вступает в силу со дня его официального опубликования.</w:t>
      </w:r>
    </w:p>
    <w:p>
      <w:pPr>
        <w:pStyle w:val="0"/>
      </w:pPr>
      <w:r>
        <w:rPr>
          <w:sz w:val="24"/>
        </w:rPr>
      </w:r>
    </w:p>
    <w:p>
      <w:pPr>
        <w:pStyle w:val="2"/>
        <w:outlineLvl w:val="1"/>
        <w:ind w:firstLine="540"/>
        <w:jc w:val="both"/>
      </w:pPr>
      <w:r>
        <w:rPr>
          <w:sz w:val="24"/>
        </w:rPr>
        <w:t xml:space="preserve">Статья 22. Приведение нормативных правовых актов в соответствие с настоящим Федеральным законом</w:t>
      </w:r>
    </w:p>
    <w:p>
      <w:pPr>
        <w:pStyle w:val="0"/>
      </w:pPr>
      <w:r>
        <w:rPr>
          <w:sz w:val="24"/>
        </w:rPr>
      </w:r>
    </w:p>
    <w:p>
      <w:pPr>
        <w:pStyle w:val="0"/>
        <w:ind w:firstLine="540"/>
        <w:jc w:val="both"/>
      </w:pPr>
      <w:r>
        <w:rPr>
          <w:sz w:val="24"/>
        </w:rPr>
        <w:t xml:space="preserve">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lineRule="auto"/>
      </w:pPr>
      <w:r>
        <w:rPr>
          <w:sz w:val="24"/>
        </w:rPr>
        <w:t xml:space="preserve">24 ноября 1996 года</w:t>
      </w:r>
    </w:p>
    <w:p>
      <w:pPr>
        <w:pStyle w:val="0"/>
        <w:spacing w:before="240" w:lineRule="auto"/>
      </w:pPr>
      <w:r>
        <w:rPr>
          <w:sz w:val="24"/>
        </w:rPr>
        <w:t xml:space="preserve">N 132-ФЗ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24.11.1996 N 132-ФЗ</w:t>
            <w:br/>
            <w:t>(ред. от 04.07.2026)</w:t>
            <w:br/>
            <w:t>"Об основах туристской деятельности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0506&amp;date=01.09.2026&amp;dst=100233&amp;field=134" TargetMode = "External"/><Relationship Id="rId9" Type="http://schemas.openxmlformats.org/officeDocument/2006/relationships/hyperlink" Target="https://login.consultant.ru/link/?req=doc&amp;base=LAW&amp;n=507299&amp;date=01.09.2026&amp;dst=105977&amp;field=134" TargetMode = "External"/><Relationship Id="rId10" Type="http://schemas.openxmlformats.org/officeDocument/2006/relationships/hyperlink" Target="https://login.consultant.ru/link/?req=doc&amp;base=LAW&amp;n=299538&amp;date=01.09.2026&amp;dst=100009&amp;field=134" TargetMode = "External"/><Relationship Id="rId11" Type="http://schemas.openxmlformats.org/officeDocument/2006/relationships/hyperlink" Target="https://login.consultant.ru/link/?req=doc&amp;base=LAW&amp;n=300837&amp;date=01.09.2026&amp;dst=100167&amp;field=134" TargetMode = "External"/><Relationship Id="rId12" Type="http://schemas.openxmlformats.org/officeDocument/2006/relationships/hyperlink" Target="https://login.consultant.ru/link/?req=doc&amp;base=LAW&amp;n=88911&amp;date=01.09.2026&amp;dst=100009&amp;field=134" TargetMode = "External"/><Relationship Id="rId13" Type="http://schemas.openxmlformats.org/officeDocument/2006/relationships/hyperlink" Target="https://login.consultant.ru/link/?req=doc&amp;base=LAW&amp;n=501447&amp;date=01.09.2026&amp;dst=100032&amp;field=134" TargetMode = "External"/><Relationship Id="rId14" Type="http://schemas.openxmlformats.org/officeDocument/2006/relationships/hyperlink" Target="https://login.consultant.ru/link/?req=doc&amp;base=LAW&amp;n=180281&amp;date=01.09.2026&amp;dst=100009&amp;field=134" TargetMode = "External"/><Relationship Id="rId15" Type="http://schemas.openxmlformats.org/officeDocument/2006/relationships/hyperlink" Target="https://login.consultant.ru/link/?req=doc&amp;base=LAW&amp;n=479091&amp;date=01.09.2026&amp;dst=100118&amp;field=134" TargetMode = "External"/><Relationship Id="rId16" Type="http://schemas.openxmlformats.org/officeDocument/2006/relationships/hyperlink" Target="https://login.consultant.ru/link/?req=doc&amp;base=LAW&amp;n=299534&amp;date=01.09.2026&amp;dst=100009&amp;field=134" TargetMode = "External"/><Relationship Id="rId17" Type="http://schemas.openxmlformats.org/officeDocument/2006/relationships/hyperlink" Target="https://login.consultant.ru/link/?req=doc&amp;base=LAW&amp;n=181756&amp;date=01.09.2026&amp;dst=100026&amp;field=134" TargetMode = "External"/><Relationship Id="rId18" Type="http://schemas.openxmlformats.org/officeDocument/2006/relationships/hyperlink" Target="https://login.consultant.ru/link/?req=doc&amp;base=LAW&amp;n=301284&amp;date=01.09.2026&amp;dst=100009&amp;field=134" TargetMode = "External"/><Relationship Id="rId19" Type="http://schemas.openxmlformats.org/officeDocument/2006/relationships/hyperlink" Target="https://login.consultant.ru/link/?req=doc&amp;base=LAW&amp;n=495254&amp;date=01.09.2026&amp;dst=100086&amp;field=134" TargetMode = "External"/><Relationship Id="rId20" Type="http://schemas.openxmlformats.org/officeDocument/2006/relationships/hyperlink" Target="https://login.consultant.ru/link/?req=doc&amp;base=LAW&amp;n=420805&amp;date=01.09.2026&amp;dst=100009&amp;field=134" TargetMode = "External"/><Relationship Id="rId21" Type="http://schemas.openxmlformats.org/officeDocument/2006/relationships/hyperlink" Target="https://login.consultant.ru/link/?req=doc&amp;base=LAW&amp;n=289770&amp;date=01.09.2026&amp;dst=100009&amp;field=134" TargetMode = "External"/><Relationship Id="rId22" Type="http://schemas.openxmlformats.org/officeDocument/2006/relationships/hyperlink" Target="https://login.consultant.ru/link/?req=doc&amp;base=LAW&amp;n=296064&amp;date=01.09.2026&amp;dst=100008&amp;field=134" TargetMode = "External"/><Relationship Id="rId23" Type="http://schemas.openxmlformats.org/officeDocument/2006/relationships/hyperlink" Target="https://login.consultant.ru/link/?req=doc&amp;base=LAW&amp;n=299422&amp;date=01.09.2026&amp;dst=100009&amp;field=134" TargetMode = "External"/><Relationship Id="rId24" Type="http://schemas.openxmlformats.org/officeDocument/2006/relationships/hyperlink" Target="https://login.consultant.ru/link/?req=doc&amp;base=LAW&amp;n=328151&amp;date=01.09.2026&amp;dst=100009&amp;field=134" TargetMode = "External"/><Relationship Id="rId25" Type="http://schemas.openxmlformats.org/officeDocument/2006/relationships/hyperlink" Target="https://login.consultant.ru/link/?req=doc&amp;base=LAW&amp;n=421132&amp;date=01.09.2026&amp;dst=100009&amp;field=134" TargetMode = "External"/><Relationship Id="rId26" Type="http://schemas.openxmlformats.org/officeDocument/2006/relationships/hyperlink" Target="https://login.consultant.ru/link/?req=doc&amp;base=LAW&amp;n=339099&amp;date=01.09.2026&amp;dst=100008&amp;field=134" TargetMode = "External"/><Relationship Id="rId27" Type="http://schemas.openxmlformats.org/officeDocument/2006/relationships/hyperlink" Target="https://login.consultant.ru/link/?req=doc&amp;base=LAW&amp;n=482831&amp;date=01.09.2026&amp;dst=100034&amp;field=134" TargetMode = "External"/><Relationship Id="rId28" Type="http://schemas.openxmlformats.org/officeDocument/2006/relationships/hyperlink" Target="https://login.consultant.ru/link/?req=doc&amp;base=LAW&amp;n=354459&amp;date=01.09.2026&amp;dst=100042&amp;field=134" TargetMode = "External"/><Relationship Id="rId29" Type="http://schemas.openxmlformats.org/officeDocument/2006/relationships/hyperlink" Target="https://login.consultant.ru/link/?req=doc&amp;base=LAW&amp;n=378681&amp;date=01.09.2026&amp;dst=100008&amp;field=134" TargetMode = "External"/><Relationship Id="rId30" Type="http://schemas.openxmlformats.org/officeDocument/2006/relationships/hyperlink" Target="https://login.consultant.ru/link/?req=doc&amp;base=LAW&amp;n=380345&amp;date=01.09.2026&amp;dst=100009&amp;field=134" TargetMode = "External"/><Relationship Id="rId31" Type="http://schemas.openxmlformats.org/officeDocument/2006/relationships/hyperlink" Target="https://login.consultant.ru/link/?req=doc&amp;base=LAW&amp;n=484473&amp;date=01.09.2026&amp;dst=100009&amp;field=134" TargetMode = "External"/><Relationship Id="rId32" Type="http://schemas.openxmlformats.org/officeDocument/2006/relationships/hyperlink" Target="https://login.consultant.ru/link/?req=doc&amp;base=LAW&amp;n=508482&amp;date=01.09.2026&amp;dst=100552&amp;field=134" TargetMode = "External"/><Relationship Id="rId33" Type="http://schemas.openxmlformats.org/officeDocument/2006/relationships/hyperlink" Target="https://login.consultant.ru/link/?req=doc&amp;base=LAW&amp;n=389013&amp;date=01.09.2026&amp;dst=100009&amp;field=134" TargetMode = "External"/><Relationship Id="rId34" Type="http://schemas.openxmlformats.org/officeDocument/2006/relationships/hyperlink" Target="https://login.consultant.ru/link/?req=doc&amp;base=LAW&amp;n=479106&amp;date=01.09.2026&amp;dst=100541&amp;field=134" TargetMode = "External"/><Relationship Id="rId35" Type="http://schemas.openxmlformats.org/officeDocument/2006/relationships/hyperlink" Target="https://login.consultant.ru/link/?req=doc&amp;base=LAW&amp;n=405748&amp;date=01.09.2026&amp;dst=100017&amp;field=134" TargetMode = "External"/><Relationship Id="rId36" Type="http://schemas.openxmlformats.org/officeDocument/2006/relationships/hyperlink" Target="https://login.consultant.ru/link/?req=doc&amp;base=LAW&amp;n=449553&amp;date=01.09.2026&amp;dst=100009&amp;field=134" TargetMode = "External"/><Relationship Id="rId37" Type="http://schemas.openxmlformats.org/officeDocument/2006/relationships/hyperlink" Target="https://login.consultant.ru/link/?req=doc&amp;base=LAW&amp;n=449477&amp;date=01.09.2026&amp;dst=100009&amp;field=134" TargetMode = "External"/><Relationship Id="rId38" Type="http://schemas.openxmlformats.org/officeDocument/2006/relationships/hyperlink" Target="https://login.consultant.ru/link/?req=doc&amp;base=LAW&amp;n=465433&amp;date=01.09.2026&amp;dst=100069&amp;field=134" TargetMode = "External"/><Relationship Id="rId39" Type="http://schemas.openxmlformats.org/officeDocument/2006/relationships/hyperlink" Target="https://login.consultant.ru/link/?req=doc&amp;base=LAW&amp;n=538704&amp;date=01.09.2026&amp;dst=100009&amp;field=134" TargetMode = "External"/><Relationship Id="rId40" Type="http://schemas.openxmlformats.org/officeDocument/2006/relationships/hyperlink" Target="https://login.consultant.ru/link/?req=doc&amp;base=LAW&amp;n=479264&amp;date=01.09.2026&amp;dst=100009&amp;field=134" TargetMode = "External"/><Relationship Id="rId41" Type="http://schemas.openxmlformats.org/officeDocument/2006/relationships/hyperlink" Target="https://login.consultant.ru/link/?req=doc&amp;base=LAW&amp;n=495071&amp;date=01.09.2026&amp;dst=100374&amp;field=134" TargetMode = "External"/><Relationship Id="rId42" Type="http://schemas.openxmlformats.org/officeDocument/2006/relationships/hyperlink" Target="https://login.consultant.ru/link/?req=doc&amp;base=LAW&amp;n=487998&amp;date=01.09.2026&amp;dst=100008&amp;field=134" TargetMode = "External"/><Relationship Id="rId43" Type="http://schemas.openxmlformats.org/officeDocument/2006/relationships/hyperlink" Target="https://login.consultant.ru/link/?req=doc&amp;base=LAW&amp;n=538706&amp;date=01.09.2026&amp;dst=100009&amp;field=134" TargetMode = "External"/><Relationship Id="rId44" Type="http://schemas.openxmlformats.org/officeDocument/2006/relationships/hyperlink" Target="https://login.consultant.ru/link/?req=doc&amp;base=LAW&amp;n=523275&amp;date=01.09.2026&amp;dst=100021&amp;field=134" TargetMode = "External"/><Relationship Id="rId45" Type="http://schemas.openxmlformats.org/officeDocument/2006/relationships/hyperlink" Target="https://login.consultant.ru/link/?req=doc&amp;base=LAW&amp;n=499981&amp;date=01.09.2026&amp;dst=100009&amp;field=134" TargetMode = "External"/><Relationship Id="rId46" Type="http://schemas.openxmlformats.org/officeDocument/2006/relationships/hyperlink" Target="https://login.consultant.ru/link/?req=doc&amp;base=LAW&amp;n=507283&amp;date=01.09.2026&amp;dst=100008&amp;field=134" TargetMode = "External"/><Relationship Id="rId47" Type="http://schemas.openxmlformats.org/officeDocument/2006/relationships/hyperlink" Target="https://login.consultant.ru/link/?req=doc&amp;base=LAW&amp;n=508373&amp;date=01.09.2026&amp;dst=100009&amp;field=134" TargetMode = "External"/><Relationship Id="rId48" Type="http://schemas.openxmlformats.org/officeDocument/2006/relationships/hyperlink" Target="https://login.consultant.ru/link/?req=doc&amp;base=LAW&amp;n=508371&amp;date=01.09.2026&amp;dst=100009&amp;field=134" TargetMode = "External"/><Relationship Id="rId49" Type="http://schemas.openxmlformats.org/officeDocument/2006/relationships/hyperlink" Target="https://login.consultant.ru/link/?req=doc&amp;base=LAW&amp;n=510484&amp;date=01.09.2026&amp;dst=100009&amp;field=134" TargetMode = "External"/><Relationship Id="rId50" Type="http://schemas.openxmlformats.org/officeDocument/2006/relationships/hyperlink" Target="https://login.consultant.ru/link/?req=doc&amp;base=LAW&amp;n=510559&amp;date=01.09.2026&amp;dst=100009&amp;field=134" TargetMode = "External"/><Relationship Id="rId51" Type="http://schemas.openxmlformats.org/officeDocument/2006/relationships/hyperlink" Target="https://login.consultant.ru/link/?req=doc&amp;base=LAW&amp;n=541188&amp;date=01.09.2026&amp;dst=100323&amp;field=134" TargetMode = "External"/><Relationship Id="rId52" Type="http://schemas.openxmlformats.org/officeDocument/2006/relationships/hyperlink" Target="https://login.consultant.ru/link/?req=doc&amp;base=LAW&amp;n=523087&amp;date=01.09.2026&amp;dst=100009&amp;field=134" TargetMode = "External"/><Relationship Id="rId53" Type="http://schemas.openxmlformats.org/officeDocument/2006/relationships/hyperlink" Target="https://login.consultant.ru/link/?req=doc&amp;base=LAW&amp;n=523101&amp;date=01.09.2026&amp;dst=100009&amp;field=134" TargetMode = "External"/><Relationship Id="rId54" Type="http://schemas.openxmlformats.org/officeDocument/2006/relationships/hyperlink" Target="https://login.consultant.ru/link/?req=doc&amp;base=LAW&amp;n=523126&amp;date=01.09.2026&amp;dst=100034&amp;field=134" TargetMode = "External"/><Relationship Id="rId55" Type="http://schemas.openxmlformats.org/officeDocument/2006/relationships/hyperlink" Target="https://login.consultant.ru/link/?req=doc&amp;base=LAW&amp;n=538637&amp;date=01.09.2026&amp;dst=100009&amp;field=134" TargetMode = "External"/><Relationship Id="rId56" Type="http://schemas.openxmlformats.org/officeDocument/2006/relationships/hyperlink" Target="https://login.consultant.ru/link/?req=doc&amp;base=LAW&amp;n=299538&amp;date=01.09.2026&amp;dst=100010&amp;field=134" TargetMode = "External"/><Relationship Id="rId57" Type="http://schemas.openxmlformats.org/officeDocument/2006/relationships/hyperlink" Target="https://login.consultant.ru/link/?req=doc&amp;base=LAW&amp;n=538706&amp;date=01.09.2026&amp;dst=100011&amp;field=134" TargetMode = "External"/><Relationship Id="rId58" Type="http://schemas.openxmlformats.org/officeDocument/2006/relationships/hyperlink" Target="https://login.consultant.ru/link/?req=doc&amp;base=LAW&amp;n=328151&amp;date=01.09.2026&amp;dst=100011&amp;field=134" TargetMode = "External"/><Relationship Id="rId59" Type="http://schemas.openxmlformats.org/officeDocument/2006/relationships/hyperlink" Target="https://login.consultant.ru/link/?req=doc&amp;base=LAW&amp;n=90735&amp;date=01.09.2026&amp;dst=100024&amp;field=134" TargetMode = "External"/><Relationship Id="rId60" Type="http://schemas.openxmlformats.org/officeDocument/2006/relationships/hyperlink" Target="https://login.consultant.ru/link/?req=doc&amp;base=LAW&amp;n=328151&amp;date=01.09.2026&amp;dst=100012&amp;field=134" TargetMode = "External"/><Relationship Id="rId61" Type="http://schemas.openxmlformats.org/officeDocument/2006/relationships/hyperlink" Target="https://login.consultant.ru/link/?req=doc&amp;base=LAW&amp;n=510559&amp;date=01.09.2026&amp;dst=100011&amp;field=134" TargetMode = "External"/><Relationship Id="rId62" Type="http://schemas.openxmlformats.org/officeDocument/2006/relationships/hyperlink" Target="https://login.consultant.ru/link/?req=doc&amp;base=LAW&amp;n=523101&amp;date=01.09.2026&amp;dst=100010&amp;field=134" TargetMode = "External"/><Relationship Id="rId63" Type="http://schemas.openxmlformats.org/officeDocument/2006/relationships/hyperlink" Target="https://login.consultant.ru/link/?req=doc&amp;base=LAW&amp;n=380345&amp;date=01.09.2026&amp;dst=100011&amp;field=134" TargetMode = "External"/><Relationship Id="rId64" Type="http://schemas.openxmlformats.org/officeDocument/2006/relationships/hyperlink" Target="https://login.consultant.ru/link/?req=doc&amp;base=LAW&amp;n=380345&amp;date=01.09.2026&amp;dst=100012&amp;field=134" TargetMode = "External"/><Relationship Id="rId65" Type="http://schemas.openxmlformats.org/officeDocument/2006/relationships/hyperlink" Target="https://login.consultant.ru/link/?req=doc&amp;base=LAW&amp;n=99661&amp;date=01.09.2026&amp;dst=100004&amp;field=134" TargetMode = "External"/><Relationship Id="rId66" Type="http://schemas.openxmlformats.org/officeDocument/2006/relationships/hyperlink" Target="https://login.consultant.ru/link/?req=doc&amp;base=LAW&amp;n=538706&amp;date=01.09.2026&amp;dst=100014&amp;field=134" TargetMode = "External"/><Relationship Id="rId67" Type="http://schemas.openxmlformats.org/officeDocument/2006/relationships/hyperlink" Target="https://login.consultant.ru/link/?req=doc&amp;base=LAW&amp;n=510484&amp;date=01.09.2026&amp;dst=100011&amp;field=134" TargetMode = "External"/><Relationship Id="rId68" Type="http://schemas.openxmlformats.org/officeDocument/2006/relationships/hyperlink" Target="https://login.consultant.ru/link/?req=doc&amp;base=LAW&amp;n=484473&amp;date=01.09.2026&amp;dst=100012&amp;field=134" TargetMode = "External"/><Relationship Id="rId69" Type="http://schemas.openxmlformats.org/officeDocument/2006/relationships/hyperlink" Target="https://login.consultant.ru/link/?req=doc&amp;base=LAW&amp;n=479264&amp;date=01.09.2026&amp;dst=100011&amp;field=134" TargetMode = "External"/><Relationship Id="rId70" Type="http://schemas.openxmlformats.org/officeDocument/2006/relationships/hyperlink" Target="https://login.consultant.ru/link/?req=doc&amp;base=LAW&amp;n=538637&amp;date=01.09.2026&amp;dst=100011&amp;field=134" TargetMode = "External"/><Relationship Id="rId71" Type="http://schemas.openxmlformats.org/officeDocument/2006/relationships/hyperlink" Target="https://login.consultant.ru/link/?req=doc&amp;base=LAW&amp;n=542663&amp;date=01.09.2026&amp;dst=1625&amp;field=134" TargetMode = "External"/><Relationship Id="rId72" Type="http://schemas.openxmlformats.org/officeDocument/2006/relationships/hyperlink" Target="https://login.consultant.ru/link/?req=doc&amp;base=LAW&amp;n=128025&amp;date=01.09.2026&amp;dst=100039&amp;field=134" TargetMode = "External"/><Relationship Id="rId73" Type="http://schemas.openxmlformats.org/officeDocument/2006/relationships/hyperlink" Target="https://login.consultant.ru/link/?req=doc&amp;base=LAW&amp;n=533079&amp;date=01.09.2026&amp;dst=100006&amp;field=134" TargetMode = "External"/><Relationship Id="rId74" Type="http://schemas.openxmlformats.org/officeDocument/2006/relationships/hyperlink" Target="https://login.consultant.ru/link/?req=doc&amp;base=LAW&amp;n=479264&amp;date=01.09.2026&amp;dst=100013&amp;field=134" TargetMode = "External"/><Relationship Id="rId75" Type="http://schemas.openxmlformats.org/officeDocument/2006/relationships/hyperlink" Target="https://login.consultant.ru/link/?req=doc&amp;base=LAW&amp;n=538704&amp;date=01.09.2026&amp;dst=100010&amp;field=134" TargetMode = "External"/><Relationship Id="rId76" Type="http://schemas.openxmlformats.org/officeDocument/2006/relationships/hyperlink" Target="https://login.consultant.ru/link/?req=doc&amp;base=LAW&amp;n=299534&amp;date=01.09.2026&amp;dst=100011&amp;field=134" TargetMode = "External"/><Relationship Id="rId77" Type="http://schemas.openxmlformats.org/officeDocument/2006/relationships/hyperlink" Target="https://login.consultant.ru/link/?req=doc&amp;base=LAW&amp;n=299422&amp;date=01.09.2026&amp;dst=100010&amp;field=134" TargetMode = "External"/><Relationship Id="rId78" Type="http://schemas.openxmlformats.org/officeDocument/2006/relationships/hyperlink" Target="https://login.consultant.ru/link/?req=doc&amp;base=LAW&amp;n=449553&amp;date=01.09.2026&amp;dst=100011&amp;field=134" TargetMode = "External"/><Relationship Id="rId79" Type="http://schemas.openxmlformats.org/officeDocument/2006/relationships/hyperlink" Target="https://login.consultant.ru/link/?req=doc&amp;base=LAW&amp;n=538637&amp;date=01.09.2026&amp;dst=100012&amp;field=134" TargetMode = "External"/><Relationship Id="rId80" Type="http://schemas.openxmlformats.org/officeDocument/2006/relationships/hyperlink" Target="https://login.consultant.ru/link/?req=doc&amp;base=LAW&amp;n=542663&amp;date=01.09.2026&amp;dst=1626&amp;field=134" TargetMode = "External"/><Relationship Id="rId81" Type="http://schemas.openxmlformats.org/officeDocument/2006/relationships/hyperlink" Target="https://login.consultant.ru/link/?req=doc&amp;base=LAW&amp;n=487998&amp;date=01.09.2026&amp;dst=100009&amp;field=134" TargetMode = "External"/><Relationship Id="rId82" Type="http://schemas.openxmlformats.org/officeDocument/2006/relationships/hyperlink" Target="https://login.consultant.ru/link/?req=doc&amp;base=LAW&amp;n=523126&amp;date=01.09.2026&amp;dst=100034&amp;field=134" TargetMode = "External"/><Relationship Id="rId83" Type="http://schemas.openxmlformats.org/officeDocument/2006/relationships/hyperlink" Target="https://login.consultant.ru/link/?req=doc&amp;base=LAW&amp;n=301284&amp;date=01.09.2026&amp;dst=100015&amp;field=134" TargetMode = "External"/><Relationship Id="rId84" Type="http://schemas.openxmlformats.org/officeDocument/2006/relationships/hyperlink" Target="https://login.consultant.ru/link/?req=doc&amp;base=LAW&amp;n=301284&amp;date=01.09.2026&amp;dst=100016&amp;field=134" TargetMode = "External"/><Relationship Id="rId85" Type="http://schemas.openxmlformats.org/officeDocument/2006/relationships/hyperlink" Target="https://login.consultant.ru/link/?req=doc&amp;base=LAW&amp;n=538706&amp;date=01.09.2026&amp;dst=100015&amp;field=134" TargetMode = "External"/><Relationship Id="rId86" Type="http://schemas.openxmlformats.org/officeDocument/2006/relationships/hyperlink" Target="https://login.consultant.ru/link/?req=doc&amp;base=LAW&amp;n=301284&amp;date=01.09.2026&amp;dst=100017&amp;field=134" TargetMode = "External"/><Relationship Id="rId87" Type="http://schemas.openxmlformats.org/officeDocument/2006/relationships/hyperlink" Target="https://login.consultant.ru/link/?req=doc&amp;base=LAW&amp;n=296064&amp;date=01.09.2026&amp;dst=100008&amp;field=134" TargetMode = "External"/><Relationship Id="rId88" Type="http://schemas.openxmlformats.org/officeDocument/2006/relationships/hyperlink" Target="https://login.consultant.ru/link/?req=doc&amp;base=LAW&amp;n=420805&amp;date=01.09.2026&amp;dst=100010&amp;field=134" TargetMode = "External"/><Relationship Id="rId89" Type="http://schemas.openxmlformats.org/officeDocument/2006/relationships/hyperlink" Target="https://login.consultant.ru/link/?req=doc&amp;base=LAW&amp;n=538706&amp;date=01.09.2026&amp;dst=100016&amp;field=134" TargetMode = "External"/><Relationship Id="rId90" Type="http://schemas.openxmlformats.org/officeDocument/2006/relationships/hyperlink" Target="https://login.consultant.ru/link/?req=doc&amp;base=LAW&amp;n=520309&amp;date=01.09.2026&amp;dst=100031&amp;field=134" TargetMode = "External"/><Relationship Id="rId91" Type="http://schemas.openxmlformats.org/officeDocument/2006/relationships/hyperlink" Target="https://login.consultant.ru/link/?req=doc&amp;base=LAW&amp;n=538706&amp;date=01.09.2026&amp;dst=100018&amp;field=134" TargetMode = "External"/><Relationship Id="rId92" Type="http://schemas.openxmlformats.org/officeDocument/2006/relationships/hyperlink" Target="https://login.consultant.ru/link/?req=doc&amp;base=LAW&amp;n=520177&amp;date=01.09.2026&amp;dst=100010&amp;field=134" TargetMode = "External"/><Relationship Id="rId93" Type="http://schemas.openxmlformats.org/officeDocument/2006/relationships/hyperlink" Target="https://login.consultant.ru/link/?req=doc&amp;base=LAW&amp;n=289770&amp;date=01.09.2026&amp;dst=100013&amp;field=134" TargetMode = "External"/><Relationship Id="rId94" Type="http://schemas.openxmlformats.org/officeDocument/2006/relationships/hyperlink" Target="https://login.consultant.ru/link/?req=doc&amp;base=LAW&amp;n=538706&amp;date=01.09.2026&amp;dst=100019&amp;field=134" TargetMode = "External"/><Relationship Id="rId95" Type="http://schemas.openxmlformats.org/officeDocument/2006/relationships/hyperlink" Target="https://login.consultant.ru/link/?req=doc&amp;base=LAW&amp;n=520309&amp;date=01.09.2026&amp;dst=100031&amp;field=134" TargetMode = "External"/><Relationship Id="rId96" Type="http://schemas.openxmlformats.org/officeDocument/2006/relationships/hyperlink" Target="https://login.consultant.ru/link/?req=doc&amp;base=LAW&amp;n=495352&amp;date=01.09.2026&amp;dst=100018&amp;field=134" TargetMode = "External"/><Relationship Id="rId97" Type="http://schemas.openxmlformats.org/officeDocument/2006/relationships/hyperlink" Target="https://login.consultant.ru/link/?req=doc&amp;base=LAW&amp;n=538706&amp;date=01.09.2026&amp;dst=100020&amp;field=134" TargetMode = "External"/><Relationship Id="rId98" Type="http://schemas.openxmlformats.org/officeDocument/2006/relationships/hyperlink" Target="https://login.consultant.ru/link/?req=doc&amp;base=LAW&amp;n=502869&amp;date=01.09.2026&amp;dst=100011&amp;field=134" TargetMode = "External"/><Relationship Id="rId99" Type="http://schemas.openxmlformats.org/officeDocument/2006/relationships/hyperlink" Target="https://login.consultant.ru/link/?req=doc&amp;base=LAW&amp;n=538706&amp;date=01.09.2026&amp;dst=100022&amp;field=134" TargetMode = "External"/><Relationship Id="rId100" Type="http://schemas.openxmlformats.org/officeDocument/2006/relationships/hyperlink" Target="https://login.consultant.ru/link/?req=doc&amp;base=LAW&amp;n=484473&amp;date=01.09.2026&amp;dst=100019&amp;field=134" TargetMode = "External"/><Relationship Id="rId101" Type="http://schemas.openxmlformats.org/officeDocument/2006/relationships/hyperlink" Target="https://login.consultant.ru/link/?req=doc&amp;base=LAW&amp;n=449553&amp;date=01.09.2026&amp;dst=100013&amp;field=134" TargetMode = "External"/><Relationship Id="rId102" Type="http://schemas.openxmlformats.org/officeDocument/2006/relationships/hyperlink" Target="https://login.consultant.ru/link/?req=doc&amp;base=LAW&amp;n=538706&amp;date=01.09.2026&amp;dst=100023&amp;field=134" TargetMode = "External"/><Relationship Id="rId103" Type="http://schemas.openxmlformats.org/officeDocument/2006/relationships/hyperlink" Target="https://login.consultant.ru/link/?req=doc&amp;base=LAW&amp;n=510559&amp;date=01.09.2026&amp;dst=100013&amp;field=134" TargetMode = "External"/><Relationship Id="rId104" Type="http://schemas.openxmlformats.org/officeDocument/2006/relationships/hyperlink" Target="https://login.consultant.ru/link/?req=doc&amp;base=LAW&amp;n=510559&amp;date=01.09.2026&amp;dst=100015&amp;field=134" TargetMode = "External"/><Relationship Id="rId105" Type="http://schemas.openxmlformats.org/officeDocument/2006/relationships/hyperlink" Target="https://login.consultant.ru/link/?req=doc&amp;base=LAW&amp;n=510559&amp;date=01.09.2026&amp;dst=100016&amp;field=134" TargetMode = "External"/><Relationship Id="rId106" Type="http://schemas.openxmlformats.org/officeDocument/2006/relationships/hyperlink" Target="https://login.consultant.ru/link/?req=doc&amp;base=LAW&amp;n=210227&amp;date=01.09.2026" TargetMode = "External"/><Relationship Id="rId107" Type="http://schemas.openxmlformats.org/officeDocument/2006/relationships/hyperlink" Target="https://login.consultant.ru/link/?req=doc&amp;base=LAW&amp;n=180281&amp;date=01.09.2026&amp;dst=100010&amp;field=134" TargetMode = "External"/><Relationship Id="rId108" Type="http://schemas.openxmlformats.org/officeDocument/2006/relationships/hyperlink" Target="https://login.consultant.ru/link/?req=doc&amp;base=LAW&amp;n=527095&amp;date=01.09.2026" TargetMode = "External"/><Relationship Id="rId109" Type="http://schemas.openxmlformats.org/officeDocument/2006/relationships/hyperlink" Target="https://login.consultant.ru/link/?req=doc&amp;base=LAW&amp;n=328151&amp;date=01.09.2026&amp;dst=100013&amp;field=134" TargetMode = "External"/><Relationship Id="rId110" Type="http://schemas.openxmlformats.org/officeDocument/2006/relationships/hyperlink" Target="https://login.consultant.ru/link/?req=doc&amp;base=LAW&amp;n=289770&amp;date=01.09.2026&amp;dst=100016&amp;field=134" TargetMode = "External"/><Relationship Id="rId111" Type="http://schemas.openxmlformats.org/officeDocument/2006/relationships/hyperlink" Target="https://login.consultant.ru/link/?req=doc&amp;base=LAW&amp;n=534242&amp;date=01.09.2026&amp;dst=100010&amp;field=134" TargetMode = "External"/><Relationship Id="rId112" Type="http://schemas.openxmlformats.org/officeDocument/2006/relationships/hyperlink" Target="https://login.consultant.ru/link/?req=doc&amp;base=LAW&amp;n=435594&amp;date=01.09.2026&amp;dst=100050&amp;field=134" TargetMode = "External"/><Relationship Id="rId113" Type="http://schemas.openxmlformats.org/officeDocument/2006/relationships/hyperlink" Target="https://login.consultant.ru/link/?req=doc&amp;base=LAW&amp;n=520453&amp;date=01.09.2026&amp;dst=100011&amp;field=134" TargetMode = "External"/><Relationship Id="rId114" Type="http://schemas.openxmlformats.org/officeDocument/2006/relationships/hyperlink" Target="https://login.consultant.ru/link/?req=doc&amp;base=LAW&amp;n=520309&amp;date=01.09.2026&amp;dst=100031&amp;field=134" TargetMode = "External"/><Relationship Id="rId115" Type="http://schemas.openxmlformats.org/officeDocument/2006/relationships/hyperlink" Target="https://login.consultant.ru/link/?req=doc&amp;base=LAW&amp;n=538706&amp;date=01.09.2026&amp;dst=100026&amp;field=134" TargetMode = "External"/><Relationship Id="rId116" Type="http://schemas.openxmlformats.org/officeDocument/2006/relationships/hyperlink" Target="https://login.consultant.ru/link/?req=doc&amp;base=LAW&amp;n=495339&amp;date=01.09.2026&amp;dst=100019&amp;field=134" TargetMode = "External"/><Relationship Id="rId117" Type="http://schemas.openxmlformats.org/officeDocument/2006/relationships/hyperlink" Target="https://login.consultant.ru/link/?req=doc&amp;base=LAW&amp;n=538706&amp;date=01.09.2026&amp;dst=100027&amp;field=134" TargetMode = "External"/><Relationship Id="rId118" Type="http://schemas.openxmlformats.org/officeDocument/2006/relationships/hyperlink" Target="https://login.consultant.ru/link/?req=doc&amp;base=LAW&amp;n=538706&amp;date=01.09.2026&amp;dst=100029&amp;field=134" TargetMode = "External"/><Relationship Id="rId119" Type="http://schemas.openxmlformats.org/officeDocument/2006/relationships/hyperlink" Target="https://login.consultant.ru/link/?req=doc&amp;base=LAW&amp;n=495339&amp;date=01.09.2026&amp;dst=100324&amp;field=134" TargetMode = "External"/><Relationship Id="rId120" Type="http://schemas.openxmlformats.org/officeDocument/2006/relationships/hyperlink" Target="https://login.consultant.ru/link/?req=doc&amp;base=LAW&amp;n=538706&amp;date=01.09.2026&amp;dst=100030&amp;field=134" TargetMode = "External"/><Relationship Id="rId121" Type="http://schemas.openxmlformats.org/officeDocument/2006/relationships/hyperlink" Target="https://login.consultant.ru/link/?req=doc&amp;base=LAW&amp;n=502869&amp;date=01.09.2026&amp;dst=100011&amp;field=134" TargetMode = "External"/><Relationship Id="rId122" Type="http://schemas.openxmlformats.org/officeDocument/2006/relationships/hyperlink" Target="https://login.consultant.ru/link/?req=doc&amp;base=LAW&amp;n=495339&amp;date=01.09.2026&amp;dst=100347&amp;field=134" TargetMode = "External"/><Relationship Id="rId123" Type="http://schemas.openxmlformats.org/officeDocument/2006/relationships/hyperlink" Target="https://login.consultant.ru/link/?req=doc&amp;base=LAW&amp;n=538706&amp;date=01.09.2026&amp;dst=100032&amp;field=134" TargetMode = "External"/><Relationship Id="rId124" Type="http://schemas.openxmlformats.org/officeDocument/2006/relationships/hyperlink" Target="https://login.consultant.ru/link/?req=doc&amp;base=LAW&amp;n=495352&amp;date=01.09.2026&amp;dst=100198&amp;field=134" TargetMode = "External"/><Relationship Id="rId125" Type="http://schemas.openxmlformats.org/officeDocument/2006/relationships/hyperlink" Target="https://login.consultant.ru/link/?req=doc&amp;base=LAW&amp;n=538706&amp;date=01.09.2026&amp;dst=100034&amp;field=134" TargetMode = "External"/><Relationship Id="rId126" Type="http://schemas.openxmlformats.org/officeDocument/2006/relationships/hyperlink" Target="https://login.consultant.ru/link/?req=doc&amp;base=LAW&amp;n=538706&amp;date=01.09.2026&amp;dst=100035&amp;field=134" TargetMode = "External"/><Relationship Id="rId127" Type="http://schemas.openxmlformats.org/officeDocument/2006/relationships/hyperlink" Target="https://login.consultant.ru/link/?req=doc&amp;base=LAW&amp;n=520177&amp;date=01.09.2026&amp;dst=100010&amp;field=134" TargetMode = "External"/><Relationship Id="rId128" Type="http://schemas.openxmlformats.org/officeDocument/2006/relationships/hyperlink" Target="https://login.consultant.ru/link/?req=doc&amp;base=LAW&amp;n=507283&amp;date=01.09.2026&amp;dst=100008&amp;field=134" TargetMode = "External"/><Relationship Id="rId129" Type="http://schemas.openxmlformats.org/officeDocument/2006/relationships/hyperlink" Target="https://login.consultant.ru/link/?req=doc&amp;base=LAW&amp;n=520080&amp;date=01.09.2026&amp;dst=100010&amp;field=134" TargetMode = "External"/><Relationship Id="rId130" Type="http://schemas.openxmlformats.org/officeDocument/2006/relationships/hyperlink" Target="https://login.consultant.ru/link/?req=doc&amp;base=LAW&amp;n=204953&amp;date=01.09.2026&amp;dst=100011&amp;field=134" TargetMode = "External"/><Relationship Id="rId131" Type="http://schemas.openxmlformats.org/officeDocument/2006/relationships/hyperlink" Target="https://login.consultant.ru/link/?req=doc&amp;base=LAW&amp;n=484473&amp;date=01.09.2026&amp;dst=100022&amp;field=134" TargetMode = "External"/><Relationship Id="rId132" Type="http://schemas.openxmlformats.org/officeDocument/2006/relationships/hyperlink" Target="https://login.consultant.ru/link/?req=doc&amp;base=LAW&amp;n=435592&amp;date=01.09.2026&amp;dst=100010&amp;field=134" TargetMode = "External"/><Relationship Id="rId133" Type="http://schemas.openxmlformats.org/officeDocument/2006/relationships/hyperlink" Target="https://login.consultant.ru/link/?req=doc&amp;base=LAW&amp;n=505688&amp;date=01.09.2026&amp;dst=100002&amp;field=134" TargetMode = "External"/><Relationship Id="rId134" Type="http://schemas.openxmlformats.org/officeDocument/2006/relationships/hyperlink" Target="https://login.consultant.ru/link/?req=doc&amp;base=LAW&amp;n=378681&amp;date=01.09.2026&amp;dst=100010&amp;field=134" TargetMode = "External"/><Relationship Id="rId135" Type="http://schemas.openxmlformats.org/officeDocument/2006/relationships/hyperlink" Target="https://login.consultant.ru/link/?req=doc&amp;base=LAW&amp;n=389013&amp;date=01.09.2026&amp;dst=100017&amp;field=134" TargetMode = "External"/><Relationship Id="rId136" Type="http://schemas.openxmlformats.org/officeDocument/2006/relationships/hyperlink" Target="https://login.consultant.ru/link/?req=doc&amp;base=LAW&amp;n=463590&amp;date=01.09.2026&amp;dst=100011&amp;field=134" TargetMode = "External"/><Relationship Id="rId137" Type="http://schemas.openxmlformats.org/officeDocument/2006/relationships/hyperlink" Target="https://login.consultant.ru/link/?req=doc&amp;base=LAW&amp;n=380345&amp;date=01.09.2026&amp;dst=100016&amp;field=134" TargetMode = "External"/><Relationship Id="rId138" Type="http://schemas.openxmlformats.org/officeDocument/2006/relationships/hyperlink" Target="https://login.consultant.ru/link/?req=doc&amp;base=LAW&amp;n=380345&amp;date=01.09.2026&amp;dst=100018&amp;field=134" TargetMode = "External"/><Relationship Id="rId139" Type="http://schemas.openxmlformats.org/officeDocument/2006/relationships/hyperlink" Target="https://login.consultant.ru/link/?req=doc&amp;base=LAW&amp;n=508373&amp;date=01.09.2026&amp;dst=100010&amp;field=134" TargetMode = "External"/><Relationship Id="rId140" Type="http://schemas.openxmlformats.org/officeDocument/2006/relationships/hyperlink" Target="https://login.consultant.ru/link/?req=doc&amp;base=LAW&amp;n=484473&amp;date=01.09.2026&amp;dst=100024&amp;field=134" TargetMode = "External"/><Relationship Id="rId141" Type="http://schemas.openxmlformats.org/officeDocument/2006/relationships/hyperlink" Target="https://login.consultant.ru/link/?req=doc&amp;base=LAW&amp;n=538704&amp;date=01.09.2026&amp;dst=100013&amp;field=134" TargetMode = "External"/><Relationship Id="rId142" Type="http://schemas.openxmlformats.org/officeDocument/2006/relationships/hyperlink" Target="https://login.consultant.ru/link/?req=doc&amp;base=LAW&amp;n=484473&amp;date=01.09.2026&amp;dst=100027&amp;field=134" TargetMode = "External"/><Relationship Id="rId143" Type="http://schemas.openxmlformats.org/officeDocument/2006/relationships/hyperlink" Target="https://login.consultant.ru/link/?req=doc&amp;base=LAW&amp;n=484473&amp;date=01.09.2026&amp;dst=100028&amp;field=134" TargetMode = "External"/><Relationship Id="rId144" Type="http://schemas.openxmlformats.org/officeDocument/2006/relationships/hyperlink" Target="https://login.consultant.ru/link/?req=doc&amp;base=LAW&amp;n=479264&amp;date=01.09.2026&amp;dst=100016&amp;field=134" TargetMode = "External"/><Relationship Id="rId145" Type="http://schemas.openxmlformats.org/officeDocument/2006/relationships/hyperlink" Target="https://login.consultant.ru/link/?req=doc&amp;base=LAW&amp;n=479791&amp;date=01.09.2026&amp;dst=100010&amp;field=134" TargetMode = "External"/><Relationship Id="rId146" Type="http://schemas.openxmlformats.org/officeDocument/2006/relationships/hyperlink" Target="https://login.consultant.ru/link/?req=doc&amp;base=LAW&amp;n=538704&amp;date=01.09.2026&amp;dst=100015&amp;field=134" TargetMode = "External"/><Relationship Id="rId147" Type="http://schemas.openxmlformats.org/officeDocument/2006/relationships/hyperlink" Target="https://login.consultant.ru/link/?req=doc&amp;base=LAW&amp;n=492052&amp;date=01.09.2026&amp;dst=100009&amp;field=134" TargetMode = "External"/><Relationship Id="rId148" Type="http://schemas.openxmlformats.org/officeDocument/2006/relationships/hyperlink" Target="https://login.consultant.ru/link/?req=doc&amp;base=LAW&amp;n=478442&amp;date=01.09.2026&amp;dst=100013&amp;field=134" TargetMode = "External"/><Relationship Id="rId149" Type="http://schemas.openxmlformats.org/officeDocument/2006/relationships/hyperlink" Target="https://login.consultant.ru/link/?req=doc&amp;base=LAW&amp;n=484473&amp;date=01.09.2026&amp;dst=100030&amp;field=134" TargetMode = "External"/><Relationship Id="rId150" Type="http://schemas.openxmlformats.org/officeDocument/2006/relationships/hyperlink" Target="https://login.consultant.ru/link/?req=doc&amp;base=LAW&amp;n=479264&amp;date=01.09.2026&amp;dst=100017&amp;field=134" TargetMode = "External"/><Relationship Id="rId151" Type="http://schemas.openxmlformats.org/officeDocument/2006/relationships/hyperlink" Target="https://login.consultant.ru/link/?req=doc&amp;base=LAW&amp;n=484473&amp;date=01.09.2026&amp;dst=100031&amp;field=134" TargetMode = "External"/><Relationship Id="rId152" Type="http://schemas.openxmlformats.org/officeDocument/2006/relationships/hyperlink" Target="https://login.consultant.ru/link/?req=doc&amp;base=LAW&amp;n=538704&amp;date=01.09.2026&amp;dst=100017&amp;field=134" TargetMode = "External"/><Relationship Id="rId153" Type="http://schemas.openxmlformats.org/officeDocument/2006/relationships/hyperlink" Target="https://login.consultant.ru/link/?req=doc&amp;base=LAW&amp;n=479782&amp;date=01.09.2026&amp;dst=100011&amp;field=134" TargetMode = "External"/><Relationship Id="rId154" Type="http://schemas.openxmlformats.org/officeDocument/2006/relationships/hyperlink" Target="https://login.consultant.ru/link/?req=doc&amp;base=LAW&amp;n=484473&amp;date=01.09.2026&amp;dst=100032&amp;field=134" TargetMode = "External"/><Relationship Id="rId155" Type="http://schemas.openxmlformats.org/officeDocument/2006/relationships/hyperlink" Target="https://login.consultant.ru/link/?req=doc&amp;base=LAW&amp;n=499981&amp;date=01.09.2026&amp;dst=100010&amp;field=134" TargetMode = "External"/><Relationship Id="rId156" Type="http://schemas.openxmlformats.org/officeDocument/2006/relationships/hyperlink" Target="https://login.consultant.ru/link/?req=doc&amp;base=LAW&amp;n=487998&amp;date=01.09.2026&amp;dst=100011&amp;field=134" TargetMode = "External"/><Relationship Id="rId157" Type="http://schemas.openxmlformats.org/officeDocument/2006/relationships/hyperlink" Target="https://login.consultant.ru/link/?req=doc&amp;base=LAW&amp;n=471239&amp;date=01.09.2026&amp;dst=100010&amp;field=134" TargetMode = "External"/><Relationship Id="rId158" Type="http://schemas.openxmlformats.org/officeDocument/2006/relationships/hyperlink" Target="https://login.consultant.ru/link/?req=doc&amp;base=LAW&amp;n=389013&amp;date=01.09.2026&amp;dst=100020&amp;field=134" TargetMode = "External"/><Relationship Id="rId159" Type="http://schemas.openxmlformats.org/officeDocument/2006/relationships/hyperlink" Target="https://login.consultant.ru/link/?req=doc&amp;base=LAW&amp;n=389013&amp;date=01.09.2026&amp;dst=100021&amp;field=134" TargetMode = "External"/><Relationship Id="rId160" Type="http://schemas.openxmlformats.org/officeDocument/2006/relationships/hyperlink" Target="https://login.consultant.ru/link/?req=doc&amp;base=LAW&amp;n=536975&amp;date=01.09.2026&amp;dst=100009&amp;field=134" TargetMode = "External"/><Relationship Id="rId161" Type="http://schemas.openxmlformats.org/officeDocument/2006/relationships/hyperlink" Target="https://login.consultant.ru/link/?req=doc&amp;base=LAW&amp;n=499981&amp;date=01.09.2026&amp;dst=100011&amp;field=134" TargetMode = "External"/><Relationship Id="rId162" Type="http://schemas.openxmlformats.org/officeDocument/2006/relationships/hyperlink" Target="https://login.consultant.ru/link/?req=doc&amp;base=LAW&amp;n=538637&amp;date=01.09.2026&amp;dst=100013&amp;field=134" TargetMode = "External"/><Relationship Id="rId163" Type="http://schemas.openxmlformats.org/officeDocument/2006/relationships/hyperlink" Target="https://login.consultant.ru/link/?req=doc&amp;base=LAW&amp;n=542663&amp;date=01.09.2026&amp;dst=1627&amp;field=134" TargetMode = "External"/><Relationship Id="rId164" Type="http://schemas.openxmlformats.org/officeDocument/2006/relationships/hyperlink" Target="https://login.consultant.ru/link/?req=doc&amp;base=LAW&amp;n=499981&amp;date=01.09.2026&amp;dst=100013&amp;field=134" TargetMode = "External"/><Relationship Id="rId165" Type="http://schemas.openxmlformats.org/officeDocument/2006/relationships/hyperlink" Target="https://login.consultant.ru/link/?req=doc&amp;base=LAW&amp;n=301284&amp;date=01.09.2026&amp;dst=100049&amp;field=134" TargetMode = "External"/><Relationship Id="rId166" Type="http://schemas.openxmlformats.org/officeDocument/2006/relationships/hyperlink" Target="https://login.consultant.ru/link/?req=doc&amp;base=LAW&amp;n=221994&amp;date=01.09.2026&amp;dst=100003&amp;field=134" TargetMode = "External"/><Relationship Id="rId167" Type="http://schemas.openxmlformats.org/officeDocument/2006/relationships/hyperlink" Target="https://login.consultant.ru/link/?req=doc&amp;base=LAW&amp;n=289770&amp;date=01.09.2026&amp;dst=100054&amp;field=134" TargetMode = "External"/><Relationship Id="rId168" Type="http://schemas.openxmlformats.org/officeDocument/2006/relationships/hyperlink" Target="https://login.consultant.ru/link/?req=doc&amp;base=LAW&amp;n=498843&amp;date=01.09.2026&amp;dst=100009&amp;field=134" TargetMode = "External"/><Relationship Id="rId169" Type="http://schemas.openxmlformats.org/officeDocument/2006/relationships/hyperlink" Target="https://login.consultant.ru/link/?req=doc&amp;base=LAW&amp;n=389013&amp;date=01.09.2026&amp;dst=100022&amp;field=134" TargetMode = "External"/><Relationship Id="rId170" Type="http://schemas.openxmlformats.org/officeDocument/2006/relationships/hyperlink" Target="https://login.consultant.ru/link/?req=doc&amp;base=LAW&amp;n=508373&amp;date=01.09.2026&amp;dst=100011&amp;field=134" TargetMode = "External"/><Relationship Id="rId171" Type="http://schemas.openxmlformats.org/officeDocument/2006/relationships/hyperlink" Target="https://login.consultant.ru/link/?req=doc&amp;base=LAW&amp;n=484473&amp;date=01.09.2026&amp;dst=100036&amp;field=134" TargetMode = "External"/><Relationship Id="rId172" Type="http://schemas.openxmlformats.org/officeDocument/2006/relationships/hyperlink" Target="https://login.consultant.ru/link/?req=doc&amp;base=LAW&amp;n=538637&amp;date=01.09.2026&amp;dst=100015&amp;field=134" TargetMode = "External"/><Relationship Id="rId173" Type="http://schemas.openxmlformats.org/officeDocument/2006/relationships/hyperlink" Target="https://login.consultant.ru/link/?req=doc&amp;base=LAW&amp;n=542663&amp;date=01.09.2026&amp;dst=1628&amp;field=134" TargetMode = "External"/><Relationship Id="rId174" Type="http://schemas.openxmlformats.org/officeDocument/2006/relationships/hyperlink" Target="https://login.consultant.ru/link/?req=doc&amp;base=LAW&amp;n=484473&amp;date=01.09.2026&amp;dst=100038&amp;field=134" TargetMode = "External"/><Relationship Id="rId175" Type="http://schemas.openxmlformats.org/officeDocument/2006/relationships/hyperlink" Target="https://login.consultant.ru/link/?req=doc&amp;base=LAW&amp;n=538704&amp;date=01.09.2026&amp;dst=100019&amp;field=134" TargetMode = "External"/><Relationship Id="rId176" Type="http://schemas.openxmlformats.org/officeDocument/2006/relationships/hyperlink" Target="https://login.consultant.ru/link/?req=doc&amp;base=LAW&amp;n=538706&amp;date=01.09.2026&amp;dst=100037&amp;field=134" TargetMode = "External"/><Relationship Id="rId177" Type="http://schemas.openxmlformats.org/officeDocument/2006/relationships/hyperlink" Target="https://login.consultant.ru/link/?req=doc&amp;base=LAW&amp;n=479264&amp;date=01.09.2026&amp;dst=100018&amp;field=134" TargetMode = "External"/><Relationship Id="rId178" Type="http://schemas.openxmlformats.org/officeDocument/2006/relationships/hyperlink" Target="https://login.consultant.ru/link/?req=doc&amp;base=LAW&amp;n=484473&amp;date=01.09.2026&amp;dst=100041&amp;field=134" TargetMode = "External"/><Relationship Id="rId179" Type="http://schemas.openxmlformats.org/officeDocument/2006/relationships/hyperlink" Target="https://login.consultant.ru/link/?req=doc&amp;base=LAW&amp;n=538704&amp;date=01.09.2026&amp;dst=100021&amp;field=134" TargetMode = "External"/><Relationship Id="rId180" Type="http://schemas.openxmlformats.org/officeDocument/2006/relationships/hyperlink" Target="https://login.consultant.ru/link/?req=doc&amp;base=LAW&amp;n=301284&amp;date=01.09.2026&amp;dst=100074&amp;field=134" TargetMode = "External"/><Relationship Id="rId181" Type="http://schemas.openxmlformats.org/officeDocument/2006/relationships/hyperlink" Target="https://login.consultant.ru/link/?req=doc&amp;base=LAW&amp;n=389013&amp;date=01.09.2026&amp;dst=100023&amp;field=134" TargetMode = "External"/><Relationship Id="rId182" Type="http://schemas.openxmlformats.org/officeDocument/2006/relationships/hyperlink" Target="https://login.consultant.ru/link/?req=doc&amp;base=LAW&amp;n=378681&amp;date=01.09.2026&amp;dst=100013&amp;field=134" TargetMode = "External"/><Relationship Id="rId183" Type="http://schemas.openxmlformats.org/officeDocument/2006/relationships/hyperlink" Target="https://login.consultant.ru/link/?req=doc&amp;base=LAW&amp;n=300837&amp;date=01.09.2026&amp;dst=100168&amp;field=134" TargetMode = "External"/><Relationship Id="rId184" Type="http://schemas.openxmlformats.org/officeDocument/2006/relationships/hyperlink" Target="https://login.consultant.ru/link/?req=doc&amp;base=LAW&amp;n=301284&amp;date=01.09.2026&amp;dst=100082&amp;field=134" TargetMode = "External"/><Relationship Id="rId185" Type="http://schemas.openxmlformats.org/officeDocument/2006/relationships/hyperlink" Target="https://login.consultant.ru/link/?req=doc&amp;base=LAW&amp;n=389013&amp;date=01.09.2026&amp;dst=100024&amp;field=134" TargetMode = "External"/><Relationship Id="rId186" Type="http://schemas.openxmlformats.org/officeDocument/2006/relationships/hyperlink" Target="https://login.consultant.ru/link/?req=doc&amp;base=LAW&amp;n=523087&amp;date=01.09.2026&amp;dst=100011&amp;field=134" TargetMode = "External"/><Relationship Id="rId187" Type="http://schemas.openxmlformats.org/officeDocument/2006/relationships/hyperlink" Target="https://login.consultant.ru/link/?req=doc&amp;base=LAW&amp;n=509655&amp;date=01.09.2026&amp;dst=100010&amp;field=134" TargetMode = "External"/><Relationship Id="rId188" Type="http://schemas.openxmlformats.org/officeDocument/2006/relationships/hyperlink" Target="https://login.consultant.ru/link/?req=doc&amp;base=LAW&amp;n=495254&amp;date=01.09.2026&amp;dst=100087&amp;field=134" TargetMode = "External"/><Relationship Id="rId189" Type="http://schemas.openxmlformats.org/officeDocument/2006/relationships/hyperlink" Target="https://login.consultant.ru/link/?req=doc&amp;base=LAW&amp;n=520453&amp;date=01.09.2026&amp;dst=100011&amp;field=134" TargetMode = "External"/><Relationship Id="rId190" Type="http://schemas.openxmlformats.org/officeDocument/2006/relationships/hyperlink" Target="https://login.consultant.ru/link/?req=doc&amp;base=LAW&amp;n=380345&amp;date=01.09.2026&amp;dst=100020&amp;field=134" TargetMode = "External"/><Relationship Id="rId191" Type="http://schemas.openxmlformats.org/officeDocument/2006/relationships/hyperlink" Target="https://login.consultant.ru/link/?req=doc&amp;base=LAW&amp;n=299534&amp;date=01.09.2026&amp;dst=100017&amp;field=134" TargetMode = "External"/><Relationship Id="rId192" Type="http://schemas.openxmlformats.org/officeDocument/2006/relationships/hyperlink" Target="https://login.consultant.ru/link/?req=doc&amp;base=LAW&amp;n=299538&amp;date=01.09.2026&amp;dst=100037&amp;field=134" TargetMode = "External"/><Relationship Id="rId193" Type="http://schemas.openxmlformats.org/officeDocument/2006/relationships/hyperlink" Target="https://login.consultant.ru/link/?req=doc&amp;base=LAW&amp;n=299534&amp;date=01.09.2026&amp;dst=100018&amp;field=134" TargetMode = "External"/><Relationship Id="rId194" Type="http://schemas.openxmlformats.org/officeDocument/2006/relationships/hyperlink" Target="https://login.consultant.ru/link/?req=doc&amp;base=LAW&amp;n=534242&amp;date=01.09.2026&amp;dst=100010&amp;field=134" TargetMode = "External"/><Relationship Id="rId195" Type="http://schemas.openxmlformats.org/officeDocument/2006/relationships/hyperlink" Target="https://login.consultant.ru/link/?req=doc&amp;base=LAW&amp;n=299534&amp;date=01.09.2026&amp;dst=100020&amp;field=134" TargetMode = "External"/><Relationship Id="rId196" Type="http://schemas.openxmlformats.org/officeDocument/2006/relationships/hyperlink" Target="https://login.consultant.ru/link/?req=doc&amp;base=LAW&amp;n=535795&amp;date=01.09.2026&amp;dst=100013&amp;field=134" TargetMode = "External"/><Relationship Id="rId197" Type="http://schemas.openxmlformats.org/officeDocument/2006/relationships/hyperlink" Target="https://login.consultant.ru/link/?req=doc&amp;base=LAW&amp;n=511229&amp;date=01.09.2026" TargetMode = "External"/><Relationship Id="rId198" Type="http://schemas.openxmlformats.org/officeDocument/2006/relationships/hyperlink" Target="https://login.consultant.ru/link/?req=doc&amp;base=LAW&amp;n=523087&amp;date=01.09.2026&amp;dst=100013&amp;field=134" TargetMode = "External"/><Relationship Id="rId199" Type="http://schemas.openxmlformats.org/officeDocument/2006/relationships/hyperlink" Target="https://login.consultant.ru/link/?req=doc&amp;base=LAW&amp;n=301284&amp;date=01.09.2026&amp;dst=100084&amp;field=134" TargetMode = "External"/><Relationship Id="rId200" Type="http://schemas.openxmlformats.org/officeDocument/2006/relationships/hyperlink" Target="https://login.consultant.ru/link/?req=doc&amp;base=LAW&amp;n=541096&amp;date=01.09.2026&amp;dst=100099&amp;field=134" TargetMode = "External"/><Relationship Id="rId201" Type="http://schemas.openxmlformats.org/officeDocument/2006/relationships/hyperlink" Target="https://login.consultant.ru/link/?req=doc&amp;base=LAW&amp;n=540517&amp;date=01.09.2026" TargetMode = "External"/><Relationship Id="rId202" Type="http://schemas.openxmlformats.org/officeDocument/2006/relationships/hyperlink" Target="https://login.consultant.ru/link/?req=doc&amp;base=LAW&amp;n=380345&amp;date=01.09.2026&amp;dst=100023&amp;field=134" TargetMode = "External"/><Relationship Id="rId203" Type="http://schemas.openxmlformats.org/officeDocument/2006/relationships/hyperlink" Target="https://login.consultant.ru/link/?req=doc&amp;base=LAW&amp;n=380345&amp;date=01.09.2026&amp;dst=100024&amp;field=134" TargetMode = "External"/><Relationship Id="rId204" Type="http://schemas.openxmlformats.org/officeDocument/2006/relationships/hyperlink" Target="https://login.consultant.ru/link/?req=doc&amp;base=LAW&amp;n=299422&amp;date=01.09.2026&amp;dst=100013&amp;field=134" TargetMode = "External"/><Relationship Id="rId205" Type="http://schemas.openxmlformats.org/officeDocument/2006/relationships/hyperlink" Target="https://login.consultant.ru/link/?req=doc&amp;base=LAW&amp;n=354459&amp;date=01.09.2026&amp;dst=100043&amp;field=134" TargetMode = "External"/><Relationship Id="rId206" Type="http://schemas.openxmlformats.org/officeDocument/2006/relationships/hyperlink" Target="https://login.consultant.ru/link/?req=doc&amp;base=LAW&amp;n=380345&amp;date=01.09.2026&amp;dst=100025&amp;field=134" TargetMode = "External"/><Relationship Id="rId207" Type="http://schemas.openxmlformats.org/officeDocument/2006/relationships/hyperlink" Target="https://login.consultant.ru/link/?req=doc&amp;base=LAW&amp;n=520206&amp;date=01.09.2026&amp;dst=100012&amp;field=134" TargetMode = "External"/><Relationship Id="rId208" Type="http://schemas.openxmlformats.org/officeDocument/2006/relationships/hyperlink" Target="https://login.consultant.ru/link/?req=doc&amp;base=LAW&amp;n=541188&amp;date=01.09.2026&amp;dst=100325&amp;field=134" TargetMode = "External"/><Relationship Id="rId209" Type="http://schemas.openxmlformats.org/officeDocument/2006/relationships/hyperlink" Target="https://login.consultant.ru/link/?req=doc&amp;base=LAW&amp;n=510484&amp;date=01.09.2026&amp;dst=100014&amp;field=134" TargetMode = "External"/><Relationship Id="rId210" Type="http://schemas.openxmlformats.org/officeDocument/2006/relationships/hyperlink" Target="https://login.consultant.ru/link/?req=doc&amp;base=LAW&amp;n=541188&amp;date=01.09.2026&amp;dst=100327&amp;field=134" TargetMode = "External"/><Relationship Id="rId211" Type="http://schemas.openxmlformats.org/officeDocument/2006/relationships/hyperlink" Target="https://login.consultant.ru/link/?req=doc&amp;base=LAW&amp;n=540517&amp;date=01.09.2026&amp;dst=7511&amp;field=134" TargetMode = "External"/><Relationship Id="rId212" Type="http://schemas.openxmlformats.org/officeDocument/2006/relationships/hyperlink" Target="https://login.consultant.ru/link/?req=doc&amp;base=LAW&amp;n=301284&amp;date=01.09.2026&amp;dst=100103&amp;field=134" TargetMode = "External"/><Relationship Id="rId213" Type="http://schemas.openxmlformats.org/officeDocument/2006/relationships/hyperlink" Target="https://login.consultant.ru/link/?req=doc&amp;base=LAW&amp;n=299422&amp;date=01.09.2026&amp;dst=100016&amp;field=134" TargetMode = "External"/><Relationship Id="rId214" Type="http://schemas.openxmlformats.org/officeDocument/2006/relationships/hyperlink" Target="https://login.consultant.ru/link/?req=doc&amp;base=LAW&amp;n=380345&amp;date=01.09.2026&amp;dst=100028&amp;field=134" TargetMode = "External"/><Relationship Id="rId215" Type="http://schemas.openxmlformats.org/officeDocument/2006/relationships/hyperlink" Target="https://login.consultant.ru/link/?req=doc&amp;base=LAW&amp;n=510484&amp;date=01.09.2026&amp;dst=100018&amp;field=134" TargetMode = "External"/><Relationship Id="rId216" Type="http://schemas.openxmlformats.org/officeDocument/2006/relationships/hyperlink" Target="https://login.consultant.ru/link/?req=doc&amp;base=LAW&amp;n=299422&amp;date=01.09.2026&amp;dst=100020&amp;field=134" TargetMode = "External"/><Relationship Id="rId217" Type="http://schemas.openxmlformats.org/officeDocument/2006/relationships/hyperlink" Target="https://login.consultant.ru/link/?req=doc&amp;base=LAW&amp;n=510484&amp;date=01.09.2026&amp;dst=100020&amp;field=134" TargetMode = "External"/><Relationship Id="rId218" Type="http://schemas.openxmlformats.org/officeDocument/2006/relationships/hyperlink" Target="https://economy.gov.ru/material/directions/turizm/reestry_turizm/edinyy_federalnyy_reestr_turoperatorov/" TargetMode = "External"/><Relationship Id="rId219" Type="http://schemas.openxmlformats.org/officeDocument/2006/relationships/hyperlink" Target="https://login.consultant.ru/link/?req=doc&amp;base=LAW&amp;n=520453&amp;date=01.09.2026&amp;dst=100011&amp;field=134" TargetMode = "External"/><Relationship Id="rId220" Type="http://schemas.openxmlformats.org/officeDocument/2006/relationships/hyperlink" Target="https://login.consultant.ru/link/?req=doc&amp;base=LAW&amp;n=380345&amp;date=01.09.2026&amp;dst=100029&amp;field=134" TargetMode = "External"/><Relationship Id="rId221" Type="http://schemas.openxmlformats.org/officeDocument/2006/relationships/hyperlink" Target="https://login.consultant.ru/link/?req=doc&amp;base=LAW&amp;n=541188&amp;date=01.09.2026&amp;dst=100329&amp;field=134" TargetMode = "External"/><Relationship Id="rId222" Type="http://schemas.openxmlformats.org/officeDocument/2006/relationships/hyperlink" Target="https://login.consultant.ru/link/?req=doc&amp;base=LAW&amp;n=520453&amp;date=01.09.2026&amp;dst=100255&amp;field=134" TargetMode = "External"/><Relationship Id="rId223" Type="http://schemas.openxmlformats.org/officeDocument/2006/relationships/hyperlink" Target="https://login.consultant.ru/link/?req=doc&amp;base=LAW&amp;n=460567&amp;date=01.09.2026&amp;dst=100011&amp;field=134" TargetMode = "External"/><Relationship Id="rId224" Type="http://schemas.openxmlformats.org/officeDocument/2006/relationships/hyperlink" Target="https://login.consultant.ru/link/?req=doc&amp;base=LAW&amp;n=299422&amp;date=01.09.2026&amp;dst=100022&amp;field=134" TargetMode = "External"/><Relationship Id="rId225" Type="http://schemas.openxmlformats.org/officeDocument/2006/relationships/hyperlink" Target="https://login.consultant.ru/link/?req=doc&amp;base=LAW&amp;n=380345&amp;date=01.09.2026&amp;dst=100030&amp;field=134" TargetMode = "External"/><Relationship Id="rId226" Type="http://schemas.openxmlformats.org/officeDocument/2006/relationships/hyperlink" Target="https://login.consultant.ru/link/?req=doc&amp;base=LAW&amp;n=510484&amp;date=01.09.2026&amp;dst=100023&amp;field=134" TargetMode = "External"/><Relationship Id="rId227" Type="http://schemas.openxmlformats.org/officeDocument/2006/relationships/hyperlink" Target="https://login.consultant.ru/link/?req=doc&amp;base=LAW&amp;n=541188&amp;date=01.09.2026&amp;dst=100330&amp;field=134" TargetMode = "External"/><Relationship Id="rId228" Type="http://schemas.openxmlformats.org/officeDocument/2006/relationships/hyperlink" Target="https://login.consultant.ru/link/?req=doc&amp;base=LAW&amp;n=380345&amp;date=01.09.2026&amp;dst=100031&amp;field=134" TargetMode = "External"/><Relationship Id="rId229" Type="http://schemas.openxmlformats.org/officeDocument/2006/relationships/hyperlink" Target="https://login.consultant.ru/link/?req=doc&amp;base=LAW&amp;n=541188&amp;date=01.09.2026&amp;dst=100331&amp;field=134" TargetMode = "External"/><Relationship Id="rId230" Type="http://schemas.openxmlformats.org/officeDocument/2006/relationships/hyperlink" Target="https://login.consultant.ru/link/?req=doc&amp;base=LAW&amp;n=541188&amp;date=01.09.2026&amp;dst=100332&amp;field=134" TargetMode = "External"/><Relationship Id="rId231" Type="http://schemas.openxmlformats.org/officeDocument/2006/relationships/hyperlink" Target="https://login.consultant.ru/link/?req=doc&amp;base=LAW&amp;n=380345&amp;date=01.09.2026&amp;dst=100034&amp;field=134" TargetMode = "External"/><Relationship Id="rId232" Type="http://schemas.openxmlformats.org/officeDocument/2006/relationships/hyperlink" Target="https://login.consultant.ru/link/?req=doc&amp;base=LAW&amp;n=299422&amp;date=01.09.2026&amp;dst=100024&amp;field=134" TargetMode = "External"/><Relationship Id="rId233" Type="http://schemas.openxmlformats.org/officeDocument/2006/relationships/hyperlink" Target="https://login.consultant.ru/link/?req=doc&amp;base=LAW&amp;n=299422&amp;date=01.09.2026&amp;dst=100025&amp;field=134" TargetMode = "External"/><Relationship Id="rId234" Type="http://schemas.openxmlformats.org/officeDocument/2006/relationships/hyperlink" Target="https://login.consultant.ru/link/?req=doc&amp;base=LAW&amp;n=380345&amp;date=01.09.2026&amp;dst=100035&amp;field=134" TargetMode = "External"/><Relationship Id="rId235" Type="http://schemas.openxmlformats.org/officeDocument/2006/relationships/hyperlink" Target="https://login.consultant.ru/link/?req=doc&amp;base=LAW&amp;n=380345&amp;date=01.09.2026&amp;dst=100036&amp;field=134" TargetMode = "External"/><Relationship Id="rId236" Type="http://schemas.openxmlformats.org/officeDocument/2006/relationships/hyperlink" Target="https://login.consultant.ru/link/?req=doc&amp;base=LAW&amp;n=299422&amp;date=01.09.2026&amp;dst=100027&amp;field=134" TargetMode = "External"/><Relationship Id="rId237" Type="http://schemas.openxmlformats.org/officeDocument/2006/relationships/hyperlink" Target="https://login.consultant.ru/link/?req=doc&amp;base=LAW&amp;n=380345&amp;date=01.09.2026&amp;dst=100037&amp;field=134" TargetMode = "External"/><Relationship Id="rId238" Type="http://schemas.openxmlformats.org/officeDocument/2006/relationships/hyperlink" Target="https://login.consultant.ru/link/?req=doc&amp;base=LAW&amp;n=299422&amp;date=01.09.2026&amp;dst=100028&amp;field=134" TargetMode = "External"/><Relationship Id="rId239" Type="http://schemas.openxmlformats.org/officeDocument/2006/relationships/hyperlink" Target="https://login.consultant.ru/link/?req=doc&amp;base=LAW&amp;n=510484&amp;date=01.09.2026&amp;dst=100025&amp;field=134" TargetMode = "External"/><Relationship Id="rId240" Type="http://schemas.openxmlformats.org/officeDocument/2006/relationships/hyperlink" Target="https://login.consultant.ru/link/?req=doc&amp;base=LAW&amp;n=510484&amp;date=01.09.2026&amp;dst=100028&amp;field=134" TargetMode = "External"/><Relationship Id="rId241" Type="http://schemas.openxmlformats.org/officeDocument/2006/relationships/hyperlink" Target="https://login.consultant.ru/link/?req=doc&amp;base=LAW&amp;n=520453&amp;date=01.09.2026&amp;dst=100399&amp;field=134" TargetMode = "External"/><Relationship Id="rId242" Type="http://schemas.openxmlformats.org/officeDocument/2006/relationships/hyperlink" Target="https://login.consultant.ru/link/?req=doc&amp;base=LAW&amp;n=510484&amp;date=01.09.2026&amp;dst=100031&amp;field=134" TargetMode = "External"/><Relationship Id="rId243" Type="http://schemas.openxmlformats.org/officeDocument/2006/relationships/hyperlink" Target="https://login.consultant.ru/link/?req=doc&amp;base=LAW&amp;n=541188&amp;date=01.09.2026&amp;dst=100334&amp;field=134" TargetMode = "External"/><Relationship Id="rId244" Type="http://schemas.openxmlformats.org/officeDocument/2006/relationships/hyperlink" Target="https://login.consultant.ru/link/?req=doc&amp;base=LAW&amp;n=299422&amp;date=01.09.2026&amp;dst=100030&amp;field=134" TargetMode = "External"/><Relationship Id="rId245" Type="http://schemas.openxmlformats.org/officeDocument/2006/relationships/hyperlink" Target="https://login.consultant.ru/link/?req=doc&amp;base=LAW&amp;n=380345&amp;date=01.09.2026&amp;dst=100039&amp;field=134" TargetMode = "External"/><Relationship Id="rId246" Type="http://schemas.openxmlformats.org/officeDocument/2006/relationships/hyperlink" Target="https://login.consultant.ru/link/?req=doc&amp;base=LAW&amp;n=299422&amp;date=01.09.2026&amp;dst=100032&amp;field=134" TargetMode = "External"/><Relationship Id="rId247" Type="http://schemas.openxmlformats.org/officeDocument/2006/relationships/hyperlink" Target="https://login.consultant.ru/link/?req=doc&amp;base=LAW&amp;n=380345&amp;date=01.09.2026&amp;dst=100040&amp;field=134" TargetMode = "External"/><Relationship Id="rId248" Type="http://schemas.openxmlformats.org/officeDocument/2006/relationships/hyperlink" Target="https://login.consultant.ru/link/?req=doc&amp;base=LAW&amp;n=541188&amp;date=01.09.2026&amp;dst=100335&amp;field=134" TargetMode = "External"/><Relationship Id="rId249" Type="http://schemas.openxmlformats.org/officeDocument/2006/relationships/hyperlink" Target="https://login.consultant.ru/link/?req=doc&amp;base=LAW&amp;n=380345&amp;date=01.09.2026&amp;dst=100043&amp;field=134" TargetMode = "External"/><Relationship Id="rId250" Type="http://schemas.openxmlformats.org/officeDocument/2006/relationships/hyperlink" Target="https://login.consultant.ru/link/?req=doc&amp;base=LAW&amp;n=299422&amp;date=01.09.2026&amp;dst=100035&amp;field=134" TargetMode = "External"/><Relationship Id="rId251" Type="http://schemas.openxmlformats.org/officeDocument/2006/relationships/hyperlink" Target="https://login.consultant.ru/link/?req=doc&amp;base=LAW&amp;n=299422&amp;date=01.09.2026&amp;dst=100036&amp;field=134" TargetMode = "External"/><Relationship Id="rId252" Type="http://schemas.openxmlformats.org/officeDocument/2006/relationships/hyperlink" Target="https://login.consultant.ru/link/?req=doc&amp;base=LAW&amp;n=510484&amp;date=01.09.2026&amp;dst=100034&amp;field=134" TargetMode = "External"/><Relationship Id="rId253" Type="http://schemas.openxmlformats.org/officeDocument/2006/relationships/hyperlink" Target="https://login.consultant.ru/link/?req=doc&amp;base=LAW&amp;n=510484&amp;date=01.09.2026&amp;dst=100036&amp;field=134" TargetMode = "External"/><Relationship Id="rId254" Type="http://schemas.openxmlformats.org/officeDocument/2006/relationships/hyperlink" Target="https://login.consultant.ru/link/?req=doc&amp;base=LAW&amp;n=299422&amp;date=01.09.2026&amp;dst=100040&amp;field=134" TargetMode = "External"/><Relationship Id="rId255" Type="http://schemas.openxmlformats.org/officeDocument/2006/relationships/hyperlink" Target="https://login.consultant.ru/link/?req=doc&amp;base=LAW&amp;n=449553&amp;date=01.09.2026&amp;dst=100016&amp;field=134" TargetMode = "External"/><Relationship Id="rId256" Type="http://schemas.openxmlformats.org/officeDocument/2006/relationships/hyperlink" Target="https://login.consultant.ru/link/?req=doc&amp;base=LAW&amp;n=449553&amp;date=01.09.2026&amp;dst=100018&amp;field=134" TargetMode = "External"/><Relationship Id="rId257" Type="http://schemas.openxmlformats.org/officeDocument/2006/relationships/hyperlink" Target="https://login.consultant.ru/link/?req=doc&amp;base=LAW&amp;n=449553&amp;date=01.09.2026&amp;dst=100019&amp;field=134" TargetMode = "External"/><Relationship Id="rId258" Type="http://schemas.openxmlformats.org/officeDocument/2006/relationships/hyperlink" Target="https://login.consultant.ru/link/?req=doc&amp;base=LAW&amp;n=520453&amp;date=01.09.2026&amp;dst=100359&amp;field=134" TargetMode = "External"/><Relationship Id="rId259" Type="http://schemas.openxmlformats.org/officeDocument/2006/relationships/hyperlink" Target="https://login.consultant.ru/link/?req=doc&amp;base=LAW&amp;n=299422&amp;date=01.09.2026&amp;dst=100042&amp;field=134" TargetMode = "External"/><Relationship Id="rId260" Type="http://schemas.openxmlformats.org/officeDocument/2006/relationships/hyperlink" Target="https://login.consultant.ru/link/?req=doc&amp;base=LAW&amp;n=380345&amp;date=01.09.2026&amp;dst=100045&amp;field=134" TargetMode = "External"/><Relationship Id="rId261" Type="http://schemas.openxmlformats.org/officeDocument/2006/relationships/hyperlink" Target="https://login.consultant.ru/link/?req=doc&amp;base=LAW&amp;n=449553&amp;date=01.09.2026&amp;dst=100020&amp;field=134" TargetMode = "External"/><Relationship Id="rId262" Type="http://schemas.openxmlformats.org/officeDocument/2006/relationships/hyperlink" Target="https://login.consultant.ru/link/?req=doc&amp;base=LAW&amp;n=380345&amp;date=01.09.2026&amp;dst=100046&amp;field=134" TargetMode = "External"/><Relationship Id="rId263" Type="http://schemas.openxmlformats.org/officeDocument/2006/relationships/hyperlink" Target="https://login.consultant.ru/link/?req=doc&amp;base=LAW&amp;n=541188&amp;date=01.09.2026&amp;dst=100337&amp;field=134" TargetMode = "External"/><Relationship Id="rId264" Type="http://schemas.openxmlformats.org/officeDocument/2006/relationships/hyperlink" Target="https://login.consultant.ru/link/?req=doc&amp;base=LAW&amp;n=380345&amp;date=01.09.2026&amp;dst=100047&amp;field=134" TargetMode = "External"/><Relationship Id="rId265" Type="http://schemas.openxmlformats.org/officeDocument/2006/relationships/hyperlink" Target="https://login.consultant.ru/link/?req=doc&amp;base=LAW&amp;n=380345&amp;date=01.09.2026&amp;dst=100048&amp;field=134" TargetMode = "External"/><Relationship Id="rId266" Type="http://schemas.openxmlformats.org/officeDocument/2006/relationships/hyperlink" Target="https://login.consultant.ru/link/?req=doc&amp;base=LAW&amp;n=463590&amp;date=01.09.2026&amp;dst=100011&amp;field=134" TargetMode = "External"/><Relationship Id="rId267" Type="http://schemas.openxmlformats.org/officeDocument/2006/relationships/hyperlink" Target="https://login.consultant.ru/link/?req=doc&amp;base=LAW&amp;n=463590&amp;date=01.09.2026&amp;dst=100042&amp;field=134" TargetMode = "External"/><Relationship Id="rId268" Type="http://schemas.openxmlformats.org/officeDocument/2006/relationships/hyperlink" Target="https://login.consultant.ru/link/?req=doc&amp;base=LAW&amp;n=541188&amp;date=01.09.2026&amp;dst=100339&amp;field=134" TargetMode = "External"/><Relationship Id="rId269" Type="http://schemas.openxmlformats.org/officeDocument/2006/relationships/hyperlink" Target="https://login.consultant.ru/link/?req=doc&amp;base=LAW&amp;n=449553&amp;date=01.09.2026&amp;dst=100021&amp;field=134" TargetMode = "External"/><Relationship Id="rId270" Type="http://schemas.openxmlformats.org/officeDocument/2006/relationships/hyperlink" Target="https://login.consultant.ru/link/?req=doc&amp;base=LAW&amp;n=449553&amp;date=01.09.2026&amp;dst=100023&amp;field=134" TargetMode = "External"/><Relationship Id="rId271" Type="http://schemas.openxmlformats.org/officeDocument/2006/relationships/hyperlink" Target="https://login.consultant.ru/link/?req=doc&amp;base=LAW&amp;n=541188&amp;date=01.09.2026&amp;dst=100340&amp;field=134" TargetMode = "External"/><Relationship Id="rId272" Type="http://schemas.openxmlformats.org/officeDocument/2006/relationships/hyperlink" Target="https://login.consultant.ru/link/?req=doc&amp;base=LAW&amp;n=538637&amp;date=01.09.2026&amp;dst=100016&amp;field=134" TargetMode = "External"/><Relationship Id="rId273" Type="http://schemas.openxmlformats.org/officeDocument/2006/relationships/hyperlink" Target="https://login.consultant.ru/link/?req=doc&amp;base=LAW&amp;n=542663&amp;date=01.09.2026&amp;dst=1629&amp;field=134" TargetMode = "External"/><Relationship Id="rId274" Type="http://schemas.openxmlformats.org/officeDocument/2006/relationships/hyperlink" Target="https://login.consultant.ru/link/?req=doc&amp;base=LAW&amp;n=479264&amp;date=01.09.2026&amp;dst=100020&amp;field=134" TargetMode = "External"/><Relationship Id="rId275" Type="http://schemas.openxmlformats.org/officeDocument/2006/relationships/hyperlink" Target="https://login.consultant.ru/link/?req=doc&amp;base=LAW&amp;n=492052&amp;date=01.09.2026&amp;dst=100009&amp;field=134" TargetMode = "External"/><Relationship Id="rId276" Type="http://schemas.openxmlformats.org/officeDocument/2006/relationships/hyperlink" Target="https://login.consultant.ru/link/?req=doc&amp;base=LAW&amp;n=508371&amp;date=01.09.2026&amp;dst=100011&amp;field=134" TargetMode = "External"/><Relationship Id="rId277" Type="http://schemas.openxmlformats.org/officeDocument/2006/relationships/hyperlink" Target="https://login.consultant.ru/link/?req=doc&amp;base=LAW&amp;n=516877&amp;date=01.09.2026&amp;dst=100009&amp;field=134" TargetMode = "External"/><Relationship Id="rId278" Type="http://schemas.openxmlformats.org/officeDocument/2006/relationships/hyperlink" Target="https://login.consultant.ru/link/?req=doc&amp;base=LAW&amp;n=512919&amp;date=01.09.2026&amp;dst=100009&amp;field=134" TargetMode = "External"/><Relationship Id="rId279" Type="http://schemas.openxmlformats.org/officeDocument/2006/relationships/hyperlink" Target="https://login.consultant.ru/link/?req=doc&amp;base=LAW&amp;n=491756&amp;date=01.09.2026&amp;dst=100014&amp;field=134" TargetMode = "External"/><Relationship Id="rId280" Type="http://schemas.openxmlformats.org/officeDocument/2006/relationships/hyperlink" Target="https://login.consultant.ru/link/?req=doc&amp;base=LAW&amp;n=491756&amp;date=01.09.2026&amp;dst=100023&amp;field=134" TargetMode = "External"/><Relationship Id="rId281" Type="http://schemas.openxmlformats.org/officeDocument/2006/relationships/hyperlink" Target="https://login.consultant.ru/link/?req=doc&amp;base=LAW&amp;n=142304&amp;date=01.09.2026" TargetMode = "External"/><Relationship Id="rId282" Type="http://schemas.openxmlformats.org/officeDocument/2006/relationships/hyperlink" Target="https://login.consultant.ru/link/?req=doc&amp;base=LAW&amp;n=508371&amp;date=01.09.2026&amp;dst=100013&amp;field=134" TargetMode = "External"/><Relationship Id="rId283" Type="http://schemas.openxmlformats.org/officeDocument/2006/relationships/hyperlink" Target="https://login.consultant.ru/link/?req=doc&amp;base=LAW&amp;n=512919&amp;date=01.09.2026&amp;dst=27&amp;field=134" TargetMode = "External"/><Relationship Id="rId284" Type="http://schemas.openxmlformats.org/officeDocument/2006/relationships/hyperlink" Target="https://login.consultant.ru/link/?req=doc&amp;base=LAW&amp;n=508371&amp;date=01.09.2026&amp;dst=100014&amp;field=134" TargetMode = "External"/><Relationship Id="rId285" Type="http://schemas.openxmlformats.org/officeDocument/2006/relationships/hyperlink" Target="https://login.consultant.ru/link/?req=doc&amp;base=LAW&amp;n=479782&amp;date=01.09.2026&amp;dst=100011&amp;field=134" TargetMode = "External"/><Relationship Id="rId286" Type="http://schemas.openxmlformats.org/officeDocument/2006/relationships/hyperlink" Target="https://login.consultant.ru/link/?req=doc&amp;base=LAW&amp;n=538637&amp;date=01.09.2026&amp;dst=100116&amp;field=134" TargetMode = "External"/><Relationship Id="rId287" Type="http://schemas.openxmlformats.org/officeDocument/2006/relationships/hyperlink" Target="https://login.consultant.ru/link/?req=doc&amp;base=LAW&amp;n=538637&amp;date=01.09.2026&amp;dst=100118&amp;field=134" TargetMode = "External"/><Relationship Id="rId288" Type="http://schemas.openxmlformats.org/officeDocument/2006/relationships/hyperlink" Target="https://login.consultant.ru/link/?req=doc&amp;base=LAW&amp;n=538702&amp;date=01.09.2026&amp;dst=1249&amp;field=134" TargetMode = "External"/><Relationship Id="rId289" Type="http://schemas.openxmlformats.org/officeDocument/2006/relationships/hyperlink" Target="https://login.consultant.ru/link/?req=doc&amp;base=LAW&amp;n=492052&amp;date=01.09.2026&amp;dst=100009&amp;field=134" TargetMode = "External"/><Relationship Id="rId290" Type="http://schemas.openxmlformats.org/officeDocument/2006/relationships/hyperlink" Target="https://login.consultant.ru/link/?req=doc&amp;base=LAW&amp;n=538704&amp;date=01.09.2026&amp;dst=100024&amp;field=134" TargetMode = "External"/><Relationship Id="rId291" Type="http://schemas.openxmlformats.org/officeDocument/2006/relationships/hyperlink" Target="https://login.consultant.ru/link/?req=doc&amp;base=LAW&amp;n=484473&amp;date=01.09.2026&amp;dst=100087&amp;field=134" TargetMode = "External"/><Relationship Id="rId292" Type="http://schemas.openxmlformats.org/officeDocument/2006/relationships/hyperlink" Target="https://login.consultant.ru/link/?req=doc&amp;base=LAW&amp;n=538704&amp;date=01.09.2026&amp;dst=100025&amp;field=134" TargetMode = "External"/><Relationship Id="rId293" Type="http://schemas.openxmlformats.org/officeDocument/2006/relationships/hyperlink" Target="https://login.consultant.ru/link/?req=doc&amp;base=LAW&amp;n=478442&amp;date=01.09.2026&amp;dst=100013&amp;field=134" TargetMode = "External"/><Relationship Id="rId294" Type="http://schemas.openxmlformats.org/officeDocument/2006/relationships/hyperlink" Target="https://login.consultant.ru/link/?req=doc&amp;base=LAW&amp;n=538704&amp;date=01.09.2026&amp;dst=100026&amp;field=134" TargetMode = "External"/><Relationship Id="rId295" Type="http://schemas.openxmlformats.org/officeDocument/2006/relationships/hyperlink" Target="https://login.consultant.ru/link/?req=doc&amp;base=LAW&amp;n=476630&amp;date=01.09.2026&amp;dst=100007&amp;field=134" TargetMode = "External"/><Relationship Id="rId296" Type="http://schemas.openxmlformats.org/officeDocument/2006/relationships/hyperlink" Target="https://login.consultant.ru/link/?req=doc&amp;base=LAW&amp;n=538704&amp;date=01.09.2026&amp;dst=100027&amp;field=134" TargetMode = "External"/><Relationship Id="rId297" Type="http://schemas.openxmlformats.org/officeDocument/2006/relationships/hyperlink" Target="https://login.consultant.ru/link/?req=doc&amp;base=LAW&amp;n=538704&amp;date=01.09.2026&amp;dst=100131&amp;field=134" TargetMode = "External"/><Relationship Id="rId298" Type="http://schemas.openxmlformats.org/officeDocument/2006/relationships/hyperlink" Target="https://login.consultant.ru/link/?req=doc&amp;base=LAW&amp;n=477810&amp;date=01.09.2026&amp;dst=100011&amp;field=134" TargetMode = "External"/><Relationship Id="rId299" Type="http://schemas.openxmlformats.org/officeDocument/2006/relationships/hyperlink" Target="https://login.consultant.ru/link/?req=doc&amp;base=LAW&amp;n=477810&amp;date=01.09.2026&amp;dst=100062&amp;field=134" TargetMode = "External"/><Relationship Id="rId300" Type="http://schemas.openxmlformats.org/officeDocument/2006/relationships/hyperlink" Target="https://login.consultant.ru/link/?req=doc&amp;base=LAW&amp;n=479791&amp;date=01.09.2026&amp;dst=100010&amp;field=134" TargetMode = "External"/><Relationship Id="rId301" Type="http://schemas.openxmlformats.org/officeDocument/2006/relationships/hyperlink" Target="https://login.consultant.ru/link/?req=doc&amp;base=LAW&amp;n=538704&amp;date=01.09.2026&amp;dst=100029&amp;field=134" TargetMode = "External"/><Relationship Id="rId302" Type="http://schemas.openxmlformats.org/officeDocument/2006/relationships/hyperlink" Target="https://login.consultant.ru/link/?req=doc&amp;base=LAW&amp;n=519983&amp;date=01.09.2026&amp;dst=100009&amp;field=134" TargetMode = "External"/><Relationship Id="rId303" Type="http://schemas.openxmlformats.org/officeDocument/2006/relationships/hyperlink" Target="https://login.consultant.ru/link/?req=doc&amp;base=LAW&amp;n=477755&amp;date=01.09.2026&amp;dst=100014&amp;field=134" TargetMode = "External"/><Relationship Id="rId304" Type="http://schemas.openxmlformats.org/officeDocument/2006/relationships/hyperlink" Target="https://login.consultant.ru/link/?req=doc&amp;base=LAW&amp;n=477755&amp;date=01.09.2026&amp;dst=100023&amp;field=134" TargetMode = "External"/><Relationship Id="rId305" Type="http://schemas.openxmlformats.org/officeDocument/2006/relationships/hyperlink" Target="https://login.consultant.ru/link/?req=doc&amp;base=LAW&amp;n=479948&amp;date=01.09.2026&amp;dst=100012&amp;field=134" TargetMode = "External"/><Relationship Id="rId306" Type="http://schemas.openxmlformats.org/officeDocument/2006/relationships/hyperlink" Target="https://login.consultant.ru/link/?req=doc&amp;base=LAW&amp;n=479948&amp;date=01.09.2026&amp;dst=100148&amp;field=134" TargetMode = "External"/><Relationship Id="rId307" Type="http://schemas.openxmlformats.org/officeDocument/2006/relationships/hyperlink" Target="https://login.consultant.ru/link/?req=doc&amp;base=LAW&amp;n=538704&amp;date=01.09.2026&amp;dst=100030&amp;field=134" TargetMode = "External"/><Relationship Id="rId308" Type="http://schemas.openxmlformats.org/officeDocument/2006/relationships/hyperlink" Target="https://login.consultant.ru/link/?req=doc&amp;base=LAW&amp;n=538704&amp;date=01.09.2026&amp;dst=100032&amp;field=134" TargetMode = "External"/><Relationship Id="rId309" Type="http://schemas.openxmlformats.org/officeDocument/2006/relationships/hyperlink" Target="https://login.consultant.ru/link/?req=doc&amp;base=LAW&amp;n=538704&amp;date=01.09.2026&amp;dst=100035&amp;field=134" TargetMode = "External"/><Relationship Id="rId310" Type="http://schemas.openxmlformats.org/officeDocument/2006/relationships/hyperlink" Target="https://login.consultant.ru/link/?req=doc&amp;base=LAW&amp;n=538704&amp;date=01.09.2026&amp;dst=100036&amp;field=134" TargetMode = "External"/><Relationship Id="rId311" Type="http://schemas.openxmlformats.org/officeDocument/2006/relationships/hyperlink" Target="https://login.consultant.ru/link/?req=doc&amp;base=LAW&amp;n=519983&amp;date=01.09.2026&amp;dst=100013&amp;field=134" TargetMode = "External"/><Relationship Id="rId312" Type="http://schemas.openxmlformats.org/officeDocument/2006/relationships/hyperlink" Target="https://login.consultant.ru/link/?req=doc&amp;base=LAW&amp;n=538704&amp;date=01.09.2026&amp;dst=100037&amp;field=134" TargetMode = "External"/><Relationship Id="rId313" Type="http://schemas.openxmlformats.org/officeDocument/2006/relationships/hyperlink" Target="https://login.consultant.ru/link/?req=doc&amp;base=LAW&amp;n=479782&amp;date=01.09.2026&amp;dst=100011&amp;field=134" TargetMode = "External"/><Relationship Id="rId314" Type="http://schemas.openxmlformats.org/officeDocument/2006/relationships/hyperlink" Target="https://login.consultant.ru/link/?req=doc&amp;base=LAW&amp;n=538704&amp;date=01.09.2026&amp;dst=100038&amp;field=134" TargetMode = "External"/><Relationship Id="rId315" Type="http://schemas.openxmlformats.org/officeDocument/2006/relationships/hyperlink" Target="https://login.consultant.ru/link/?req=doc&amp;base=LAW&amp;n=538704&amp;date=01.09.2026&amp;dst=100040&amp;field=134" TargetMode = "External"/><Relationship Id="rId316" Type="http://schemas.openxmlformats.org/officeDocument/2006/relationships/hyperlink" Target="https://login.consultant.ru/link/?req=doc&amp;base=LAW&amp;n=538704&amp;date=01.09.2026&amp;dst=100041&amp;field=134" TargetMode = "External"/><Relationship Id="rId317" Type="http://schemas.openxmlformats.org/officeDocument/2006/relationships/hyperlink" Target="https://login.consultant.ru/link/?req=doc&amp;base=LAW&amp;n=538704&amp;date=01.09.2026&amp;dst=100042&amp;field=134" TargetMode = "External"/><Relationship Id="rId318" Type="http://schemas.openxmlformats.org/officeDocument/2006/relationships/hyperlink" Target="https://login.consultant.ru/link/?req=doc&amp;base=LAW&amp;n=478442&amp;date=01.09.2026&amp;dst=100013&amp;field=134" TargetMode = "External"/><Relationship Id="rId319" Type="http://schemas.openxmlformats.org/officeDocument/2006/relationships/hyperlink" Target="https://login.consultant.ru/link/?req=doc&amp;base=LAW&amp;n=538704&amp;date=01.09.2026&amp;dst=100043&amp;field=134" TargetMode = "External"/><Relationship Id="rId320" Type="http://schemas.openxmlformats.org/officeDocument/2006/relationships/hyperlink" Target="https://login.consultant.ru/link/?req=doc&amp;base=LAW&amp;n=538704&amp;date=01.09.2026&amp;dst=100045&amp;field=134" TargetMode = "External"/><Relationship Id="rId321" Type="http://schemas.openxmlformats.org/officeDocument/2006/relationships/hyperlink" Target="https://login.consultant.ru/link/?req=doc&amp;base=LAW&amp;n=538637&amp;date=01.09.2026&amp;dst=100074&amp;field=134" TargetMode = "External"/><Relationship Id="rId322" Type="http://schemas.openxmlformats.org/officeDocument/2006/relationships/hyperlink" Target="https://login.consultant.ru/link/?req=doc&amp;base=LAW&amp;n=542663&amp;date=01.09.2026&amp;dst=1684&amp;field=134" TargetMode = "External"/><Relationship Id="rId323" Type="http://schemas.openxmlformats.org/officeDocument/2006/relationships/hyperlink" Target="https://login.consultant.ru/link/?req=doc&amp;base=LAW&amp;n=538704&amp;date=01.09.2026&amp;dst=100047&amp;field=134" TargetMode = "External"/><Relationship Id="rId324" Type="http://schemas.openxmlformats.org/officeDocument/2006/relationships/hyperlink" Target="https://login.consultant.ru/link/?req=doc&amp;base=LAW&amp;n=538637&amp;date=01.09.2026&amp;dst=100075&amp;field=134" TargetMode = "External"/><Relationship Id="rId325" Type="http://schemas.openxmlformats.org/officeDocument/2006/relationships/hyperlink" Target="https://login.consultant.ru/link/?req=doc&amp;base=LAW&amp;n=542663&amp;date=01.09.2026&amp;dst=1685&amp;field=134" TargetMode = "External"/><Relationship Id="rId326" Type="http://schemas.openxmlformats.org/officeDocument/2006/relationships/hyperlink" Target="https://login.consultant.ru/link/?req=doc&amp;base=LAW&amp;n=538704&amp;date=01.09.2026&amp;dst=100050&amp;field=134" TargetMode = "External"/><Relationship Id="rId327" Type="http://schemas.openxmlformats.org/officeDocument/2006/relationships/hyperlink" Target="https://login.consultant.ru/link/?req=doc&amp;base=LAW&amp;n=519983&amp;date=01.09.2026&amp;dst=100013&amp;field=134" TargetMode = "External"/><Relationship Id="rId328" Type="http://schemas.openxmlformats.org/officeDocument/2006/relationships/hyperlink" Target="https://login.consultant.ru/link/?req=doc&amp;base=LAW&amp;n=538704&amp;date=01.09.2026&amp;dst=100051&amp;field=134" TargetMode = "External"/><Relationship Id="rId329" Type="http://schemas.openxmlformats.org/officeDocument/2006/relationships/hyperlink" Target="https://login.consultant.ru/link/?req=doc&amp;base=LAW&amp;n=538704&amp;date=01.09.2026&amp;dst=100053&amp;field=134" TargetMode = "External"/><Relationship Id="rId330" Type="http://schemas.openxmlformats.org/officeDocument/2006/relationships/hyperlink" Target="https://login.consultant.ru/link/?req=doc&amp;base=LAW&amp;n=538704&amp;date=01.09.2026&amp;dst=100055&amp;field=134" TargetMode = "External"/><Relationship Id="rId331" Type="http://schemas.openxmlformats.org/officeDocument/2006/relationships/hyperlink" Target="https://login.consultant.ru/link/?req=doc&amp;base=LAW&amp;n=538704&amp;date=01.09.2026&amp;dst=100056&amp;field=134" TargetMode = "External"/><Relationship Id="rId332" Type="http://schemas.openxmlformats.org/officeDocument/2006/relationships/hyperlink" Target="https://login.consultant.ru/link/?req=doc&amp;base=LAW&amp;n=538704&amp;date=01.09.2026&amp;dst=100058&amp;field=134" TargetMode = "External"/><Relationship Id="rId333" Type="http://schemas.openxmlformats.org/officeDocument/2006/relationships/hyperlink" Target="https://login.consultant.ru/link/?req=doc&amp;base=LAW&amp;n=538704&amp;date=01.09.2026&amp;dst=100059&amp;field=134" TargetMode = "External"/><Relationship Id="rId334" Type="http://schemas.openxmlformats.org/officeDocument/2006/relationships/hyperlink" Target="https://login.consultant.ru/link/?req=doc&amp;base=LAW&amp;n=538704&amp;date=01.09.2026&amp;dst=100061&amp;field=134" TargetMode = "External"/><Relationship Id="rId335" Type="http://schemas.openxmlformats.org/officeDocument/2006/relationships/hyperlink" Target="https://login.consultant.ru/link/?req=doc&amp;base=LAW&amp;n=538704&amp;date=01.09.2026&amp;dst=100063&amp;field=134" TargetMode = "External"/><Relationship Id="rId336" Type="http://schemas.openxmlformats.org/officeDocument/2006/relationships/hyperlink" Target="https://login.consultant.ru/link/?req=doc&amp;base=LAW&amp;n=538704&amp;date=01.09.2026&amp;dst=100064&amp;field=134" TargetMode = "External"/><Relationship Id="rId337" Type="http://schemas.openxmlformats.org/officeDocument/2006/relationships/hyperlink" Target="https://login.consultant.ru/link/?req=doc&amp;base=LAW&amp;n=538704&amp;date=01.09.2026&amp;dst=100065&amp;field=134" TargetMode = "External"/><Relationship Id="rId338" Type="http://schemas.openxmlformats.org/officeDocument/2006/relationships/hyperlink" Target="https://login.consultant.ru/link/?req=doc&amp;base=LAW&amp;n=538706&amp;date=01.09.2026&amp;dst=100038&amp;field=134" TargetMode = "External"/><Relationship Id="rId339" Type="http://schemas.openxmlformats.org/officeDocument/2006/relationships/hyperlink" Target="https://login.consultant.ru/link/?req=doc&amp;base=LAW&amp;n=478441&amp;date=01.09.2026&amp;dst=100023&amp;field=134" TargetMode = "External"/><Relationship Id="rId340" Type="http://schemas.openxmlformats.org/officeDocument/2006/relationships/hyperlink" Target="https://login.consultant.ru/link/?req=doc&amp;base=LAW&amp;n=478441&amp;date=01.09.2026&amp;dst=100011&amp;field=134" TargetMode = "External"/><Relationship Id="rId341" Type="http://schemas.openxmlformats.org/officeDocument/2006/relationships/hyperlink" Target="https://login.consultant.ru/link/?req=doc&amp;base=LAW&amp;n=538704&amp;date=01.09.2026&amp;dst=100067&amp;field=134" TargetMode = "External"/><Relationship Id="rId342" Type="http://schemas.openxmlformats.org/officeDocument/2006/relationships/hyperlink" Target="https://login.consultant.ru/link/?req=doc&amp;base=LAW&amp;n=538637&amp;date=01.09.2026&amp;dst=100077&amp;field=134" TargetMode = "External"/><Relationship Id="rId343" Type="http://schemas.openxmlformats.org/officeDocument/2006/relationships/hyperlink" Target="https://login.consultant.ru/link/?req=doc&amp;base=LAW&amp;n=542663&amp;date=01.09.2026&amp;dst=1686&amp;field=134" TargetMode = "External"/><Relationship Id="rId344" Type="http://schemas.openxmlformats.org/officeDocument/2006/relationships/hyperlink" Target="https://login.consultant.ru/link/?req=doc&amp;base=LAW&amp;n=538704&amp;date=01.09.2026&amp;dst=100068&amp;field=134" TargetMode = "External"/><Relationship Id="rId345" Type="http://schemas.openxmlformats.org/officeDocument/2006/relationships/hyperlink" Target="https://login.consultant.ru/link/?req=doc&amp;base=LAW&amp;n=491997&amp;date=01.09.2026&amp;dst=100012&amp;field=134" TargetMode = "External"/><Relationship Id="rId346" Type="http://schemas.openxmlformats.org/officeDocument/2006/relationships/hyperlink" Target="https://login.consultant.ru/link/?req=doc&amp;base=LAW&amp;n=491997&amp;date=01.09.2026&amp;dst=100091&amp;field=134" TargetMode = "External"/><Relationship Id="rId347" Type="http://schemas.openxmlformats.org/officeDocument/2006/relationships/hyperlink" Target="https://login.consultant.ru/link/?req=doc&amp;base=LAW&amp;n=538706&amp;date=01.09.2026&amp;dst=100040&amp;field=134" TargetMode = "External"/><Relationship Id="rId348" Type="http://schemas.openxmlformats.org/officeDocument/2006/relationships/hyperlink" Target="https://login.consultant.ru/link/?req=doc&amp;base=LAW&amp;n=289770&amp;date=01.09.2026&amp;dst=100055&amp;field=134" TargetMode = "External"/><Relationship Id="rId349" Type="http://schemas.openxmlformats.org/officeDocument/2006/relationships/hyperlink" Target="https://login.consultant.ru/link/?req=doc&amp;base=LAW&amp;n=538706&amp;date=01.09.2026&amp;dst=100041&amp;field=134" TargetMode = "External"/><Relationship Id="rId350" Type="http://schemas.openxmlformats.org/officeDocument/2006/relationships/hyperlink" Target="https://login.consultant.ru/link/?req=doc&amp;base=LAW&amp;n=538706&amp;date=01.09.2026&amp;dst=100043&amp;field=134" TargetMode = "External"/><Relationship Id="rId351" Type="http://schemas.openxmlformats.org/officeDocument/2006/relationships/hyperlink" Target="https://login.consultant.ru/link/?req=doc&amp;base=LAW&amp;n=502869&amp;date=01.09.2026&amp;dst=100011&amp;field=134" TargetMode = "External"/><Relationship Id="rId352" Type="http://schemas.openxmlformats.org/officeDocument/2006/relationships/hyperlink" Target="https://login.consultant.ru/link/?req=doc&amp;base=LAW&amp;n=454329&amp;date=01.09.2026&amp;dst=100007&amp;field=134" TargetMode = "External"/><Relationship Id="rId353" Type="http://schemas.openxmlformats.org/officeDocument/2006/relationships/hyperlink" Target="https://login.consultant.ru/link/?req=doc&amp;base=LAW&amp;n=538706&amp;date=01.09.2026&amp;dst=100044&amp;field=134" TargetMode = "External"/><Relationship Id="rId354" Type="http://schemas.openxmlformats.org/officeDocument/2006/relationships/hyperlink" Target="https://login.consultant.ru/link/?req=doc&amp;base=LAW&amp;n=538637&amp;date=01.09.2026&amp;dst=100085&amp;field=134" TargetMode = "External"/><Relationship Id="rId355" Type="http://schemas.openxmlformats.org/officeDocument/2006/relationships/hyperlink" Target="https://login.consultant.ru/link/?req=doc&amp;base=LAW&amp;n=538706&amp;date=01.09.2026&amp;dst=100047&amp;field=134" TargetMode = "External"/><Relationship Id="rId356" Type="http://schemas.openxmlformats.org/officeDocument/2006/relationships/hyperlink" Target="https://login.consultant.ru/link/?req=doc&amp;base=LAW&amp;n=538706&amp;date=01.09.2026&amp;dst=100048&amp;field=134" TargetMode = "External"/><Relationship Id="rId357" Type="http://schemas.openxmlformats.org/officeDocument/2006/relationships/hyperlink" Target="https://login.consultant.ru/link/?req=doc&amp;base=LAW&amp;n=538706&amp;date=01.09.2026&amp;dst=100049&amp;field=134" TargetMode = "External"/><Relationship Id="rId358" Type="http://schemas.openxmlformats.org/officeDocument/2006/relationships/hyperlink" Target="https://login.consultant.ru/link/?req=doc&amp;base=LAW&amp;n=538706&amp;date=01.09.2026&amp;dst=100050&amp;field=134" TargetMode = "External"/><Relationship Id="rId359" Type="http://schemas.openxmlformats.org/officeDocument/2006/relationships/hyperlink" Target="https://login.consultant.ru/link/?req=doc&amp;base=LAW&amp;n=538706&amp;date=01.09.2026&amp;dst=100051&amp;field=134" TargetMode = "External"/><Relationship Id="rId360" Type="http://schemas.openxmlformats.org/officeDocument/2006/relationships/hyperlink" Target="https://login.consultant.ru/link/?req=doc&amp;base=LAW&amp;n=538706&amp;date=01.09.2026&amp;dst=100052&amp;field=134" TargetMode = "External"/><Relationship Id="rId361" Type="http://schemas.openxmlformats.org/officeDocument/2006/relationships/hyperlink" Target="https://login.consultant.ru/link/?req=doc&amp;base=LAW&amp;n=538706&amp;date=01.09.2026&amp;dst=100054&amp;field=134" TargetMode = "External"/><Relationship Id="rId362" Type="http://schemas.openxmlformats.org/officeDocument/2006/relationships/hyperlink" Target="https://login.consultant.ru/link/?req=doc&amp;base=LAW&amp;n=538706&amp;date=01.09.2026&amp;dst=100056&amp;field=134" TargetMode = "External"/><Relationship Id="rId363" Type="http://schemas.openxmlformats.org/officeDocument/2006/relationships/hyperlink" Target="https://login.consultant.ru/link/?req=doc&amp;base=LAW&amp;n=538706&amp;date=01.09.2026&amp;dst=100058&amp;field=134" TargetMode = "External"/><Relationship Id="rId364" Type="http://schemas.openxmlformats.org/officeDocument/2006/relationships/hyperlink" Target="https://login.consultant.ru/link/?req=doc&amp;base=LAW&amp;n=538706&amp;date=01.09.2026&amp;dst=100059&amp;field=134" TargetMode = "External"/><Relationship Id="rId365" Type="http://schemas.openxmlformats.org/officeDocument/2006/relationships/hyperlink" Target="https://login.consultant.ru/link/?req=doc&amp;base=LAW&amp;n=538706&amp;date=01.09.2026&amp;dst=100060&amp;field=134" TargetMode = "External"/><Relationship Id="rId366" Type="http://schemas.openxmlformats.org/officeDocument/2006/relationships/hyperlink" Target="https://login.consultant.ru/link/?req=doc&amp;base=LAW&amp;n=538637&amp;date=01.09.2026&amp;dst=100086&amp;field=134" TargetMode = "External"/><Relationship Id="rId367" Type="http://schemas.openxmlformats.org/officeDocument/2006/relationships/hyperlink" Target="https://login.consultant.ru/link/?req=doc&amp;base=LAW&amp;n=538706&amp;date=01.09.2026&amp;dst=100062&amp;field=134" TargetMode = "External"/><Relationship Id="rId368" Type="http://schemas.openxmlformats.org/officeDocument/2006/relationships/hyperlink" Target="https://login.consultant.ru/link/?req=doc&amp;base=LAW&amp;n=538706&amp;date=01.09.2026&amp;dst=100063&amp;field=134" TargetMode = "External"/><Relationship Id="rId369" Type="http://schemas.openxmlformats.org/officeDocument/2006/relationships/hyperlink" Target="https://login.consultant.ru/link/?req=doc&amp;base=LAW&amp;n=538637&amp;date=01.09.2026&amp;dst=100087&amp;field=134" TargetMode = "External"/><Relationship Id="rId370" Type="http://schemas.openxmlformats.org/officeDocument/2006/relationships/hyperlink" Target="https://login.consultant.ru/link/?req=doc&amp;base=LAW&amp;n=538706&amp;date=01.09.2026&amp;dst=100065&amp;field=134" TargetMode = "External"/><Relationship Id="rId371" Type="http://schemas.openxmlformats.org/officeDocument/2006/relationships/hyperlink" Target="https://login.consultant.ru/link/?req=doc&amp;base=LAW&amp;n=538706&amp;date=01.09.2026&amp;dst=100070&amp;field=134" TargetMode = "External"/><Relationship Id="rId372" Type="http://schemas.openxmlformats.org/officeDocument/2006/relationships/hyperlink" Target="https://login.consultant.ru/link/?req=doc&amp;base=LAW&amp;n=538706&amp;date=01.09.2026&amp;dst=100071&amp;field=134" TargetMode = "External"/><Relationship Id="rId373" Type="http://schemas.openxmlformats.org/officeDocument/2006/relationships/hyperlink" Target="https://login.consultant.ru/link/?req=doc&amp;base=LAW&amp;n=538706&amp;date=01.09.2026&amp;dst=100072&amp;field=134" TargetMode = "External"/><Relationship Id="rId374" Type="http://schemas.openxmlformats.org/officeDocument/2006/relationships/hyperlink" Target="https://login.consultant.ru/link/?req=doc&amp;base=LAW&amp;n=538706&amp;date=01.09.2026&amp;dst=100073&amp;field=134" TargetMode = "External"/><Relationship Id="rId375" Type="http://schemas.openxmlformats.org/officeDocument/2006/relationships/hyperlink" Target="https://login.consultant.ru/link/?req=doc&amp;base=LAW&amp;n=538706&amp;date=01.09.2026&amp;dst=100074&amp;field=134" TargetMode = "External"/><Relationship Id="rId376" Type="http://schemas.openxmlformats.org/officeDocument/2006/relationships/hyperlink" Target="https://login.consultant.ru/link/?req=doc&amp;base=LAW&amp;n=520309&amp;date=01.09.2026&amp;dst=100031&amp;field=134" TargetMode = "External"/><Relationship Id="rId377" Type="http://schemas.openxmlformats.org/officeDocument/2006/relationships/hyperlink" Target="https://login.consultant.ru/link/?req=doc&amp;base=LAW&amp;n=495352&amp;date=01.09.2026&amp;dst=100018&amp;field=134" TargetMode = "External"/><Relationship Id="rId378" Type="http://schemas.openxmlformats.org/officeDocument/2006/relationships/hyperlink" Target="https://login.consultant.ru/link/?req=doc&amp;base=LAW&amp;n=494966&amp;date=01.09.2026&amp;dst=112&amp;field=134" TargetMode = "External"/><Relationship Id="rId379" Type="http://schemas.openxmlformats.org/officeDocument/2006/relationships/hyperlink" Target="https://login.consultant.ru/link/?req=doc&amp;base=LAW&amp;n=538637&amp;date=01.09.2026&amp;dst=100089&amp;field=134" TargetMode = "External"/><Relationship Id="rId380" Type="http://schemas.openxmlformats.org/officeDocument/2006/relationships/hyperlink" Target="https://login.consultant.ru/link/?req=doc&amp;base=LAW&amp;n=538637&amp;date=01.09.2026&amp;dst=100090&amp;field=134" TargetMode = "External"/><Relationship Id="rId381" Type="http://schemas.openxmlformats.org/officeDocument/2006/relationships/hyperlink" Target="https://login.consultant.ru/link/?req=doc&amp;base=LAW&amp;n=538637&amp;date=01.09.2026&amp;dst=100092&amp;field=134" TargetMode = "External"/><Relationship Id="rId382" Type="http://schemas.openxmlformats.org/officeDocument/2006/relationships/hyperlink" Target="https://login.consultant.ru/link/?req=doc&amp;base=LAW&amp;n=499151&amp;date=01.09.2026&amp;dst=100010&amp;field=134" TargetMode = "External"/><Relationship Id="rId383" Type="http://schemas.openxmlformats.org/officeDocument/2006/relationships/hyperlink" Target="https://login.consultant.ru/link/?req=doc&amp;base=LAW&amp;n=483021&amp;date=01.09.2026" TargetMode = "External"/><Relationship Id="rId384" Type="http://schemas.openxmlformats.org/officeDocument/2006/relationships/hyperlink" Target="https://login.consultant.ru/link/?req=doc&amp;base=LAW&amp;n=523220&amp;date=01.09.2026" TargetMode = "External"/><Relationship Id="rId385" Type="http://schemas.openxmlformats.org/officeDocument/2006/relationships/hyperlink" Target="https://login.consultant.ru/link/?req=doc&amp;base=LAW&amp;n=511356&amp;date=01.09.2026" TargetMode = "External"/><Relationship Id="rId386" Type="http://schemas.openxmlformats.org/officeDocument/2006/relationships/hyperlink" Target="https://login.consultant.ru/link/?req=doc&amp;base=LAW&amp;n=541108&amp;date=01.09.2026&amp;dst=100569&amp;field=134" TargetMode = "External"/><Relationship Id="rId387" Type="http://schemas.openxmlformats.org/officeDocument/2006/relationships/hyperlink" Target="https://login.consultant.ru/link/?req=doc&amp;base=LAW&amp;n=538706&amp;date=01.09.2026&amp;dst=100299&amp;field=134" TargetMode = "External"/><Relationship Id="rId388" Type="http://schemas.openxmlformats.org/officeDocument/2006/relationships/hyperlink" Target="https://login.consultant.ru/link/?req=doc&amp;base=LAW&amp;n=538706&amp;date=01.09.2026&amp;dst=100144&amp;field=134" TargetMode = "External"/><Relationship Id="rId389" Type="http://schemas.openxmlformats.org/officeDocument/2006/relationships/hyperlink" Target="https://login.consultant.ru/link/?req=doc&amp;base=LAW&amp;n=511703&amp;date=01.09.2026&amp;dst=100375&amp;field=134" TargetMode = "External"/><Relationship Id="rId390" Type="http://schemas.openxmlformats.org/officeDocument/2006/relationships/hyperlink" Target="https://login.consultant.ru/link/?req=doc&amp;base=LAW&amp;n=495352&amp;date=01.09.2026&amp;dst=100198&amp;field=134" TargetMode = "External"/><Relationship Id="rId391" Type="http://schemas.openxmlformats.org/officeDocument/2006/relationships/hyperlink" Target="https://login.consultant.ru/link/?req=doc&amp;base=LAW&amp;n=538706&amp;date=01.09.2026&amp;dst=100160&amp;field=134" TargetMode = "External"/><Relationship Id="rId392" Type="http://schemas.openxmlformats.org/officeDocument/2006/relationships/hyperlink" Target="https://login.consultant.ru/link/?req=doc&amp;base=LAW&amp;n=538706&amp;date=01.09.2026&amp;dst=100312&amp;field=134" TargetMode = "External"/><Relationship Id="rId393" Type="http://schemas.openxmlformats.org/officeDocument/2006/relationships/hyperlink" Target="https://login.consultant.ru/link/?req=doc&amp;base=LAW&amp;n=538706&amp;date=01.09.2026&amp;dst=100315&amp;field=134" TargetMode = "External"/><Relationship Id="rId394" Type="http://schemas.openxmlformats.org/officeDocument/2006/relationships/hyperlink" Target="https://login.consultant.ru/link/?req=doc&amp;base=LAW&amp;n=495339&amp;date=01.09.2026&amp;dst=100229&amp;field=134" TargetMode = "External"/><Relationship Id="rId395" Type="http://schemas.openxmlformats.org/officeDocument/2006/relationships/hyperlink" Target="https://login.consultant.ru/link/?req=doc&amp;base=LAW&amp;n=538706&amp;date=01.09.2026&amp;dst=100311&amp;field=134" TargetMode = "External"/><Relationship Id="rId396" Type="http://schemas.openxmlformats.org/officeDocument/2006/relationships/hyperlink" Target="https://login.consultant.ru/link/?req=doc&amp;base=LAW&amp;n=454329&amp;date=01.09.2026&amp;dst=100007&amp;field=134" TargetMode = "External"/><Relationship Id="rId397" Type="http://schemas.openxmlformats.org/officeDocument/2006/relationships/hyperlink" Target="https://login.consultant.ru/link/?req=doc&amp;base=LAW&amp;n=495339&amp;date=01.09.2026&amp;dst=100019&amp;field=134" TargetMode = "External"/><Relationship Id="rId398" Type="http://schemas.openxmlformats.org/officeDocument/2006/relationships/hyperlink" Target="https://login.consultant.ru/link/?req=doc&amp;base=LAW&amp;n=495339&amp;date=01.09.2026&amp;dst=100324&amp;field=134" TargetMode = "External"/><Relationship Id="rId399" Type="http://schemas.openxmlformats.org/officeDocument/2006/relationships/hyperlink" Target="https://login.consultant.ru/link/?req=doc&amp;base=LAW&amp;n=495339&amp;date=01.09.2026&amp;dst=100325&amp;field=134" TargetMode = "External"/><Relationship Id="rId400" Type="http://schemas.openxmlformats.org/officeDocument/2006/relationships/hyperlink" Target="https://login.consultant.ru/link/?req=doc&amp;base=LAW&amp;n=495339&amp;date=01.09.2026&amp;dst=100347&amp;field=134" TargetMode = "External"/><Relationship Id="rId401" Type="http://schemas.openxmlformats.org/officeDocument/2006/relationships/hyperlink" Target="https://login.consultant.ru/link/?req=doc&amp;base=LAW&amp;n=300837&amp;date=01.09.2026&amp;dst=100169&amp;field=134" TargetMode = "External"/><Relationship Id="rId402" Type="http://schemas.openxmlformats.org/officeDocument/2006/relationships/hyperlink" Target="https://login.consultant.ru/link/?req=doc&amp;base=LAW&amp;n=299534&amp;date=01.09.2026&amp;dst=100077&amp;field=134" TargetMode = "External"/><Relationship Id="rId403" Type="http://schemas.openxmlformats.org/officeDocument/2006/relationships/hyperlink" Target="https://login.consultant.ru/link/?req=doc&amp;base=LAW&amp;n=301284&amp;date=01.09.2026&amp;dst=100175&amp;field=134" TargetMode = "External"/><Relationship Id="rId404" Type="http://schemas.openxmlformats.org/officeDocument/2006/relationships/hyperlink" Target="https://login.consultant.ru/link/?req=doc&amp;base=LAW&amp;n=299538&amp;date=01.09.2026&amp;dst=100101&amp;field=134" TargetMode = "External"/><Relationship Id="rId405" Type="http://schemas.openxmlformats.org/officeDocument/2006/relationships/hyperlink" Target="https://login.consultant.ru/link/?req=doc&amp;base=LAW&amp;n=301284&amp;date=01.09.2026&amp;dst=100176&amp;field=134" TargetMode = "External"/><Relationship Id="rId406" Type="http://schemas.openxmlformats.org/officeDocument/2006/relationships/hyperlink" Target="https://login.consultant.ru/link/?req=doc&amp;base=LAW&amp;n=380345&amp;date=01.09.2026&amp;dst=100081&amp;field=134" TargetMode = "External"/><Relationship Id="rId407" Type="http://schemas.openxmlformats.org/officeDocument/2006/relationships/hyperlink" Target="https://login.consultant.ru/link/?req=doc&amp;base=LAW&amp;n=301284&amp;date=01.09.2026&amp;dst=100178&amp;field=134" TargetMode = "External"/><Relationship Id="rId408" Type="http://schemas.openxmlformats.org/officeDocument/2006/relationships/hyperlink" Target="https://login.consultant.ru/link/?req=doc&amp;base=LAW&amp;n=469818&amp;date=01.09.2026&amp;dst=100012&amp;field=134" TargetMode = "External"/><Relationship Id="rId409" Type="http://schemas.openxmlformats.org/officeDocument/2006/relationships/hyperlink" Target="https://login.consultant.ru/link/?req=doc&amp;base=LAW&amp;n=449553&amp;date=01.09.2026&amp;dst=100024&amp;field=134" TargetMode = "External"/><Relationship Id="rId410" Type="http://schemas.openxmlformats.org/officeDocument/2006/relationships/hyperlink" Target="https://login.consultant.ru/link/?req=doc&amp;base=LAW&amp;n=300837&amp;date=01.09.2026&amp;dst=100170&amp;field=134" TargetMode = "External"/><Relationship Id="rId411" Type="http://schemas.openxmlformats.org/officeDocument/2006/relationships/hyperlink" Target="https://login.consultant.ru/link/?req=doc&amp;base=LAW&amp;n=507299&amp;date=01.09.2026&amp;dst=105977&amp;field=134" TargetMode = "External"/><Relationship Id="rId412" Type="http://schemas.openxmlformats.org/officeDocument/2006/relationships/hyperlink" Target="https://login.consultant.ru/link/?req=doc&amp;base=LAW&amp;n=299538&amp;date=01.09.2026&amp;dst=100103&amp;field=134" TargetMode = "External"/><Relationship Id="rId413" Type="http://schemas.openxmlformats.org/officeDocument/2006/relationships/hyperlink" Target="https://login.consultant.ru/link/?req=doc&amp;base=LAW&amp;n=301284&amp;date=01.09.2026&amp;dst=100179&amp;field=134" TargetMode = "External"/><Relationship Id="rId414" Type="http://schemas.openxmlformats.org/officeDocument/2006/relationships/hyperlink" Target="https://login.consultant.ru/link/?req=doc&amp;base=LAW&amp;n=536617&amp;date=01.09.2026&amp;dst=101887&amp;field=134" TargetMode = "External"/><Relationship Id="rId415" Type="http://schemas.openxmlformats.org/officeDocument/2006/relationships/hyperlink" Target="https://login.consultant.ru/link/?req=doc&amp;base=LAW&amp;n=301284&amp;date=01.09.2026&amp;dst=100181&amp;field=134" TargetMode = "External"/><Relationship Id="rId416" Type="http://schemas.openxmlformats.org/officeDocument/2006/relationships/hyperlink" Target="https://login.consultant.ru/link/?req=doc&amp;base=LAW&amp;n=301284&amp;date=01.09.2026&amp;dst=100182&amp;field=134" TargetMode = "External"/><Relationship Id="rId417" Type="http://schemas.openxmlformats.org/officeDocument/2006/relationships/hyperlink" Target="https://login.consultant.ru/link/?req=doc&amp;base=LAW&amp;n=301284&amp;date=01.09.2026&amp;dst=100183&amp;field=134" TargetMode = "External"/><Relationship Id="rId418" Type="http://schemas.openxmlformats.org/officeDocument/2006/relationships/hyperlink" Target="https://login.consultant.ru/link/?req=doc&amp;base=LAW&amp;n=380345&amp;date=01.09.2026&amp;dst=100083&amp;field=134" TargetMode = "External"/><Relationship Id="rId419" Type="http://schemas.openxmlformats.org/officeDocument/2006/relationships/hyperlink" Target="https://login.consultant.ru/link/?req=doc&amp;base=LAW&amp;n=299534&amp;date=01.09.2026&amp;dst=100083&amp;field=134" TargetMode = "External"/><Relationship Id="rId420" Type="http://schemas.openxmlformats.org/officeDocument/2006/relationships/hyperlink" Target="https://login.consultant.ru/link/?req=doc&amp;base=LAW&amp;n=449553&amp;date=01.09.2026&amp;dst=100027&amp;field=134" TargetMode = "External"/><Relationship Id="rId421" Type="http://schemas.openxmlformats.org/officeDocument/2006/relationships/hyperlink" Target="https://login.consultant.ru/link/?req=doc&amp;base=LAW&amp;n=380345&amp;date=01.09.2026&amp;dst=100085&amp;field=134" TargetMode = "External"/><Relationship Id="rId422" Type="http://schemas.openxmlformats.org/officeDocument/2006/relationships/hyperlink" Target="https://login.consultant.ru/link/?req=doc&amp;base=LAW&amp;n=181756&amp;date=01.09.2026&amp;dst=100027&amp;field=134" TargetMode = "External"/><Relationship Id="rId423" Type="http://schemas.openxmlformats.org/officeDocument/2006/relationships/hyperlink" Target="https://login.consultant.ru/link/?req=doc&amp;base=LAW&amp;n=181756&amp;date=01.09.2026&amp;dst=100029&amp;field=134" TargetMode = "External"/><Relationship Id="rId424" Type="http://schemas.openxmlformats.org/officeDocument/2006/relationships/hyperlink" Target="https://login.consultant.ru/link/?req=doc&amp;base=LAW&amp;n=540517&amp;date=01.09.2026&amp;dst=9746&amp;field=134" TargetMode = "External"/><Relationship Id="rId425" Type="http://schemas.openxmlformats.org/officeDocument/2006/relationships/hyperlink" Target="https://login.consultant.ru/link/?req=doc&amp;base=LAW&amp;n=380345&amp;date=01.09.2026&amp;dst=100087&amp;field=134" TargetMode = "External"/><Relationship Id="rId426" Type="http://schemas.openxmlformats.org/officeDocument/2006/relationships/hyperlink" Target="https://login.consultant.ru/link/?req=doc&amp;base=LAW&amp;n=540517&amp;date=01.09.2026&amp;dst=9748&amp;field=134" TargetMode = "External"/><Relationship Id="rId427" Type="http://schemas.openxmlformats.org/officeDocument/2006/relationships/hyperlink" Target="https://login.consultant.ru/link/?req=doc&amp;base=LAW&amp;n=380345&amp;date=01.09.2026&amp;dst=100089&amp;field=134" TargetMode = "External"/><Relationship Id="rId428" Type="http://schemas.openxmlformats.org/officeDocument/2006/relationships/hyperlink" Target="https://login.consultant.ru/link/?req=doc&amp;base=LAW&amp;n=540517&amp;date=01.09.2026&amp;dst=9750&amp;field=134" TargetMode = "External"/><Relationship Id="rId429" Type="http://schemas.openxmlformats.org/officeDocument/2006/relationships/hyperlink" Target="https://login.consultant.ru/link/?req=doc&amp;base=LAW&amp;n=380345&amp;date=01.09.2026&amp;dst=100090&amp;field=134" TargetMode = "External"/><Relationship Id="rId430" Type="http://schemas.openxmlformats.org/officeDocument/2006/relationships/hyperlink" Target="https://login.consultant.ru/link/?req=doc&amp;base=LAW&amp;n=540517&amp;date=01.09.2026&amp;dst=9752&amp;field=134" TargetMode = "External"/><Relationship Id="rId431" Type="http://schemas.openxmlformats.org/officeDocument/2006/relationships/hyperlink" Target="https://login.consultant.ru/link/?req=doc&amp;base=LAW&amp;n=380345&amp;date=01.09.2026&amp;dst=100091&amp;field=134" TargetMode = "External"/><Relationship Id="rId432" Type="http://schemas.openxmlformats.org/officeDocument/2006/relationships/hyperlink" Target="https://login.consultant.ru/link/?req=doc&amp;base=LAW&amp;n=380345&amp;date=01.09.2026&amp;dst=100092&amp;field=134" TargetMode = "External"/><Relationship Id="rId433" Type="http://schemas.openxmlformats.org/officeDocument/2006/relationships/hyperlink" Target="https://login.consultant.ru/link/?req=doc&amp;base=LAW&amp;n=523101&amp;date=01.09.2026&amp;dst=100027&amp;field=134" TargetMode = "External"/><Relationship Id="rId434" Type="http://schemas.openxmlformats.org/officeDocument/2006/relationships/hyperlink" Target="https://login.consultant.ru/link/?req=doc&amp;base=LAW&amp;n=449553&amp;date=01.09.2026&amp;dst=100029&amp;field=134" TargetMode = "External"/><Relationship Id="rId435" Type="http://schemas.openxmlformats.org/officeDocument/2006/relationships/hyperlink" Target="https://login.consultant.ru/link/?req=doc&amp;base=LAW&amp;n=523101&amp;date=01.09.2026&amp;dst=100012&amp;field=134" TargetMode = "External"/><Relationship Id="rId436" Type="http://schemas.openxmlformats.org/officeDocument/2006/relationships/hyperlink" Target="https://login.consultant.ru/link/?req=doc&amp;base=LAW&amp;n=299538&amp;date=01.09.2026&amp;dst=100118&amp;field=134" TargetMode = "External"/><Relationship Id="rId437" Type="http://schemas.openxmlformats.org/officeDocument/2006/relationships/hyperlink" Target="https://login.consultant.ru/link/?req=doc&amp;base=LAW&amp;n=533079&amp;date=01.09.2026&amp;dst=100006&amp;field=134" TargetMode = "External"/><Relationship Id="rId438" Type="http://schemas.openxmlformats.org/officeDocument/2006/relationships/hyperlink" Target="https://login.consultant.ru/link/?req=doc&amp;base=LAW&amp;n=301284&amp;date=01.09.2026&amp;dst=100186&amp;field=134" TargetMode = "External"/><Relationship Id="rId439" Type="http://schemas.openxmlformats.org/officeDocument/2006/relationships/hyperlink" Target="https://login.consultant.ru/link/?req=doc&amp;base=LAW&amp;n=449553&amp;date=01.09.2026&amp;dst=100031&amp;field=134" TargetMode = "External"/><Relationship Id="rId440" Type="http://schemas.openxmlformats.org/officeDocument/2006/relationships/hyperlink" Target="https://login.consultant.ru/link/?req=doc&amp;base=LAW&amp;n=301284&amp;date=01.09.2026&amp;dst=100188&amp;field=134" TargetMode = "External"/><Relationship Id="rId441" Type="http://schemas.openxmlformats.org/officeDocument/2006/relationships/hyperlink" Target="https://login.consultant.ru/link/?req=doc&amp;base=LAW&amp;n=289770&amp;date=01.09.2026&amp;dst=100101&amp;field=134" TargetMode = "External"/><Relationship Id="rId442" Type="http://schemas.openxmlformats.org/officeDocument/2006/relationships/hyperlink" Target="https://login.consultant.ru/link/?req=doc&amp;base=LAW&amp;n=301284&amp;date=01.09.2026&amp;dst=100190&amp;field=134" TargetMode = "External"/><Relationship Id="rId443" Type="http://schemas.openxmlformats.org/officeDocument/2006/relationships/hyperlink" Target="https://login.consultant.ru/link/?req=doc&amp;base=LAW&amp;n=301284&amp;date=01.09.2026&amp;dst=100192&amp;field=134" TargetMode = "External"/><Relationship Id="rId444" Type="http://schemas.openxmlformats.org/officeDocument/2006/relationships/hyperlink" Target="https://login.consultant.ru/link/?req=doc&amp;base=LAW&amp;n=301284&amp;date=01.09.2026&amp;dst=100194&amp;field=134" TargetMode = "External"/><Relationship Id="rId445" Type="http://schemas.openxmlformats.org/officeDocument/2006/relationships/hyperlink" Target="https://login.consultant.ru/link/?req=doc&amp;base=LAW&amp;n=301284&amp;date=01.09.2026&amp;dst=100195&amp;field=134" TargetMode = "External"/><Relationship Id="rId446" Type="http://schemas.openxmlformats.org/officeDocument/2006/relationships/hyperlink" Target="https://login.consultant.ru/link/?req=doc&amp;base=LAW&amp;n=299534&amp;date=01.09.2026&amp;dst=100087&amp;field=134" TargetMode = "External"/><Relationship Id="rId447" Type="http://schemas.openxmlformats.org/officeDocument/2006/relationships/hyperlink" Target="https://login.consultant.ru/link/?req=doc&amp;base=LAW&amp;n=181756&amp;date=01.09.2026&amp;dst=100031&amp;field=134" TargetMode = "External"/><Relationship Id="rId448" Type="http://schemas.openxmlformats.org/officeDocument/2006/relationships/hyperlink" Target="https://login.consultant.ru/link/?req=doc&amp;base=LAW&amp;n=413979&amp;date=01.09.2026&amp;dst=100003&amp;field=134" TargetMode = "External"/><Relationship Id="rId449" Type="http://schemas.openxmlformats.org/officeDocument/2006/relationships/hyperlink" Target="https://login.consultant.ru/link/?req=doc&amp;base=LAW&amp;n=299534&amp;date=01.09.2026&amp;dst=100088&amp;field=134" TargetMode = "External"/><Relationship Id="rId450" Type="http://schemas.openxmlformats.org/officeDocument/2006/relationships/hyperlink" Target="https://login.consultant.ru/link/?req=doc&amp;base=LAW&amp;n=449477&amp;date=01.09.2026&amp;dst=100011&amp;field=134" TargetMode = "External"/><Relationship Id="rId451" Type="http://schemas.openxmlformats.org/officeDocument/2006/relationships/hyperlink" Target="https://login.consultant.ru/link/?req=doc&amp;base=LAW&amp;n=465433&amp;date=01.09.2026&amp;dst=100070&amp;field=134" TargetMode = "External"/><Relationship Id="rId452" Type="http://schemas.openxmlformats.org/officeDocument/2006/relationships/hyperlink" Target="https://login.consultant.ru/link/?req=doc&amp;base=LAW&amp;n=533079&amp;date=01.09.2026&amp;dst=100068&amp;field=134" TargetMode = "External"/><Relationship Id="rId453" Type="http://schemas.openxmlformats.org/officeDocument/2006/relationships/hyperlink" Target="https://login.consultant.ru/link/?req=doc&amp;base=LAW&amp;n=301284&amp;date=01.09.2026&amp;dst=100196&amp;field=134" TargetMode = "External"/><Relationship Id="rId454" Type="http://schemas.openxmlformats.org/officeDocument/2006/relationships/hyperlink" Target="https://login.consultant.ru/link/?req=doc&amp;base=LAW&amp;n=301284&amp;date=01.09.2026&amp;dst=100200&amp;field=134" TargetMode = "External"/><Relationship Id="rId455" Type="http://schemas.openxmlformats.org/officeDocument/2006/relationships/hyperlink" Target="https://login.consultant.ru/link/?req=doc&amp;base=LAW&amp;n=523101&amp;date=01.09.2026&amp;dst=100023&amp;field=134" TargetMode = "External"/><Relationship Id="rId456" Type="http://schemas.openxmlformats.org/officeDocument/2006/relationships/hyperlink" Target="https://login.consultant.ru/link/?req=doc&amp;base=LAW&amp;n=328151&amp;date=01.09.2026&amp;dst=100015&amp;field=134" TargetMode = "External"/><Relationship Id="rId457" Type="http://schemas.openxmlformats.org/officeDocument/2006/relationships/hyperlink" Target="https://login.consultant.ru/link/?req=doc&amp;base=LAW&amp;n=328151&amp;date=01.09.2026&amp;dst=100017&amp;field=134" TargetMode = "External"/><Relationship Id="rId458" Type="http://schemas.openxmlformats.org/officeDocument/2006/relationships/hyperlink" Target="https://login.consultant.ru/link/?req=doc&amp;base=LAW&amp;n=328151&amp;date=01.09.2026&amp;dst=100018&amp;field=134" TargetMode = "External"/><Relationship Id="rId459" Type="http://schemas.openxmlformats.org/officeDocument/2006/relationships/hyperlink" Target="https://login.consultant.ru/link/?req=doc&amp;base=LAW&amp;n=449477&amp;date=01.09.2026&amp;dst=100013&amp;field=134" TargetMode = "External"/><Relationship Id="rId460" Type="http://schemas.openxmlformats.org/officeDocument/2006/relationships/hyperlink" Target="https://login.consultant.ru/link/?req=doc&amp;base=LAW&amp;n=465433&amp;date=01.09.2026&amp;dst=100071&amp;field=134" TargetMode = "External"/><Relationship Id="rId461" Type="http://schemas.openxmlformats.org/officeDocument/2006/relationships/hyperlink" Target="https://login.consultant.ru/link/?req=doc&amp;base=LAW&amp;n=458467&amp;date=01.09.2026&amp;dst=100003&amp;field=134" TargetMode = "External"/><Relationship Id="rId462" Type="http://schemas.openxmlformats.org/officeDocument/2006/relationships/hyperlink" Target="https://login.consultant.ru/link/?req=doc&amp;base=LAW&amp;n=449477&amp;date=01.09.2026&amp;dst=100015&amp;field=134" TargetMode = "External"/><Relationship Id="rId463" Type="http://schemas.openxmlformats.org/officeDocument/2006/relationships/hyperlink" Target="https://login.consultant.ru/link/?req=doc&amp;base=LAW&amp;n=449477&amp;date=01.09.2026&amp;dst=100016&amp;field=134" TargetMode = "External"/><Relationship Id="rId464" Type="http://schemas.openxmlformats.org/officeDocument/2006/relationships/hyperlink" Target="https://login.consultant.ru/link/?req=doc&amp;base=LAW&amp;n=540437&amp;date=01.09.2026&amp;dst=4&amp;field=134" TargetMode = "External"/><Relationship Id="rId465" Type="http://schemas.openxmlformats.org/officeDocument/2006/relationships/hyperlink" Target="https://login.consultant.ru/link/?req=doc&amp;base=LAW&amp;n=540437&amp;date=01.09.2026&amp;dst=100647&amp;field=134" TargetMode = "External"/><Relationship Id="rId466" Type="http://schemas.openxmlformats.org/officeDocument/2006/relationships/hyperlink" Target="https://login.consultant.ru/link/?req=doc&amp;base=LAW&amp;n=449477&amp;date=01.09.2026&amp;dst=100017&amp;field=134" TargetMode = "External"/><Relationship Id="rId467" Type="http://schemas.openxmlformats.org/officeDocument/2006/relationships/hyperlink" Target="https://login.consultant.ru/link/?req=doc&amp;base=LAW&amp;n=301284&amp;date=01.09.2026&amp;dst=100203&amp;field=134" TargetMode = "External"/><Relationship Id="rId468" Type="http://schemas.openxmlformats.org/officeDocument/2006/relationships/hyperlink" Target="https://login.consultant.ru/link/?req=doc&amp;base=LAW&amp;n=380345&amp;date=01.09.2026&amp;dst=100094&amp;field=134" TargetMode = "External"/><Relationship Id="rId469" Type="http://schemas.openxmlformats.org/officeDocument/2006/relationships/hyperlink" Target="https://login.consultant.ru/link/?req=doc&amp;base=LAW&amp;n=380345&amp;date=01.09.2026&amp;dst=100096&amp;field=134" TargetMode = "External"/><Relationship Id="rId470" Type="http://schemas.openxmlformats.org/officeDocument/2006/relationships/hyperlink" Target="https://login.consultant.ru/link/?req=doc&amp;base=LAW&amp;n=380345&amp;date=01.09.2026&amp;dst=100098&amp;field=134" TargetMode = "External"/><Relationship Id="rId471" Type="http://schemas.openxmlformats.org/officeDocument/2006/relationships/hyperlink" Target="https://login.consultant.ru/link/?req=doc&amp;base=LAW&amp;n=299422&amp;date=01.09.2026&amp;dst=100043&amp;field=134" TargetMode = "External"/><Relationship Id="rId472" Type="http://schemas.openxmlformats.org/officeDocument/2006/relationships/hyperlink" Target="https://login.consultant.ru/link/?req=doc&amp;base=LAW&amp;n=301284&amp;date=01.09.2026&amp;dst=100216&amp;field=134" TargetMode = "External"/><Relationship Id="rId473" Type="http://schemas.openxmlformats.org/officeDocument/2006/relationships/hyperlink" Target="https://login.consultant.ru/link/?req=doc&amp;base=LAW&amp;n=449553&amp;date=01.09.2026&amp;dst=100033&amp;field=134" TargetMode = "External"/><Relationship Id="rId474" Type="http://schemas.openxmlformats.org/officeDocument/2006/relationships/hyperlink" Target="https://login.consultant.ru/link/?req=doc&amp;base=LAW&amp;n=301284&amp;date=01.09.2026&amp;dst=100224&amp;field=134" TargetMode = "External"/><Relationship Id="rId475" Type="http://schemas.openxmlformats.org/officeDocument/2006/relationships/hyperlink" Target="https://login.consultant.ru/link/?req=doc&amp;base=LAW&amp;n=435593&amp;date=01.09.2026&amp;dst=100010&amp;field=134" TargetMode = "External"/><Relationship Id="rId476" Type="http://schemas.openxmlformats.org/officeDocument/2006/relationships/hyperlink" Target="https://login.consultant.ru/link/?req=doc&amp;base=LAW&amp;n=435593&amp;date=01.09.2026&amp;dst=100035&amp;field=134" TargetMode = "External"/><Relationship Id="rId477" Type="http://schemas.openxmlformats.org/officeDocument/2006/relationships/hyperlink" Target="https://login.consultant.ru/link/?req=doc&amp;base=LAW&amp;n=536600&amp;date=01.09.2026" TargetMode = "External"/><Relationship Id="rId478" Type="http://schemas.openxmlformats.org/officeDocument/2006/relationships/hyperlink" Target="https://login.consultant.ru/link/?req=doc&amp;base=LAW&amp;n=511602&amp;date=01.09.2026" TargetMode = "External"/><Relationship Id="rId479" Type="http://schemas.openxmlformats.org/officeDocument/2006/relationships/hyperlink" Target="https://login.consultant.ru/link/?req=doc&amp;base=LAW&amp;n=540428&amp;date=01.09.2026" TargetMode = "External"/><Relationship Id="rId480" Type="http://schemas.openxmlformats.org/officeDocument/2006/relationships/hyperlink" Target="https://login.consultant.ru/link/?req=doc&amp;base=LAW&amp;n=449553&amp;date=01.09.2026&amp;dst=100034&amp;field=134" TargetMode = "External"/><Relationship Id="rId481" Type="http://schemas.openxmlformats.org/officeDocument/2006/relationships/hyperlink" Target="https://login.consultant.ru/link/?req=doc&amp;base=LAW&amp;n=449553&amp;date=01.09.2026&amp;dst=100035&amp;field=134" TargetMode = "External"/><Relationship Id="rId482" Type="http://schemas.openxmlformats.org/officeDocument/2006/relationships/hyperlink" Target="https://login.consultant.ru/link/?req=doc&amp;base=LAW&amp;n=469818&amp;date=01.09.2026&amp;dst=100012&amp;field=134" TargetMode = "External"/><Relationship Id="rId483" Type="http://schemas.openxmlformats.org/officeDocument/2006/relationships/hyperlink" Target="https://login.consultant.ru/link/?req=doc&amp;base=LAW&amp;n=479264&amp;date=01.09.2026&amp;dst=100066&amp;field=134" TargetMode = "External"/><Relationship Id="rId484" Type="http://schemas.openxmlformats.org/officeDocument/2006/relationships/hyperlink" Target="https://login.consultant.ru/link/?req=doc&amp;base=LAW&amp;n=469818&amp;date=01.09.2026&amp;dst=1&amp;field=134" TargetMode = "External"/><Relationship Id="rId485" Type="http://schemas.openxmlformats.org/officeDocument/2006/relationships/hyperlink" Target="https://login.consultant.ru/link/?req=doc&amp;base=LAW&amp;n=479264&amp;date=01.09.2026&amp;dst=100068&amp;field=134" TargetMode = "External"/><Relationship Id="rId486" Type="http://schemas.openxmlformats.org/officeDocument/2006/relationships/hyperlink" Target="https://login.consultant.ru/link/?req=doc&amp;base=LAW&amp;n=479264&amp;date=01.09.2026&amp;dst=100070&amp;field=134" TargetMode = "External"/><Relationship Id="rId487" Type="http://schemas.openxmlformats.org/officeDocument/2006/relationships/hyperlink" Target="https://login.consultant.ru/link/?req=doc&amp;base=LAW&amp;n=428882&amp;date=01.09.2026&amp;dst=100009&amp;field=134" TargetMode = "External"/><Relationship Id="rId488" Type="http://schemas.openxmlformats.org/officeDocument/2006/relationships/hyperlink" Target="https://login.consultant.ru/link/?req=doc&amp;base=LAW&amp;n=299534&amp;date=01.09.2026&amp;dst=100093&amp;field=134" TargetMode = "External"/><Relationship Id="rId489" Type="http://schemas.openxmlformats.org/officeDocument/2006/relationships/hyperlink" Target="https://login.consultant.ru/link/?req=doc&amp;base=LAW&amp;n=380345&amp;date=01.09.2026&amp;dst=100100&amp;field=134" TargetMode = "External"/><Relationship Id="rId490" Type="http://schemas.openxmlformats.org/officeDocument/2006/relationships/hyperlink" Target="https://login.consultant.ru/link/?req=doc&amp;base=LAW&amp;n=299534&amp;date=01.09.2026&amp;dst=100094&amp;field=134" TargetMode = "External"/><Relationship Id="rId491" Type="http://schemas.openxmlformats.org/officeDocument/2006/relationships/hyperlink" Target="https://login.consultant.ru/link/?req=doc&amp;base=LAW&amp;n=138007&amp;date=01.09.2026&amp;dst=100003&amp;field=134" TargetMode = "External"/><Relationship Id="rId492" Type="http://schemas.openxmlformats.org/officeDocument/2006/relationships/hyperlink" Target="https://login.consultant.ru/link/?req=doc&amp;base=LAW&amp;n=301284&amp;date=01.09.2026&amp;dst=100234&amp;field=134" TargetMode = "External"/><Relationship Id="rId493" Type="http://schemas.openxmlformats.org/officeDocument/2006/relationships/hyperlink" Target="https://login.consultant.ru/link/?req=doc&amp;base=LAW&amp;n=301284&amp;date=01.09.2026&amp;dst=100236&amp;field=134" TargetMode = "External"/><Relationship Id="rId494" Type="http://schemas.openxmlformats.org/officeDocument/2006/relationships/hyperlink" Target="https://login.consultant.ru/link/?req=doc&amp;base=LAW&amp;n=510484&amp;date=01.09.2026&amp;dst=100038&amp;field=134" TargetMode = "External"/><Relationship Id="rId495" Type="http://schemas.openxmlformats.org/officeDocument/2006/relationships/hyperlink" Target="https://login.consultant.ru/link/?req=doc&amp;base=LAW&amp;n=301284&amp;date=01.09.2026&amp;dst=100239&amp;field=134" TargetMode = "External"/><Relationship Id="rId496" Type="http://schemas.openxmlformats.org/officeDocument/2006/relationships/hyperlink" Target="https://login.consultant.ru/link/?req=doc&amp;base=LAW&amp;n=458877&amp;date=01.09.2026&amp;dst=100011&amp;field=134" TargetMode = "External"/><Relationship Id="rId497" Type="http://schemas.openxmlformats.org/officeDocument/2006/relationships/hyperlink" Target="https://login.consultant.ru/link/?req=doc&amp;base=LAW&amp;n=301284&amp;date=01.09.2026&amp;dst=100240&amp;field=134" TargetMode = "External"/><Relationship Id="rId498" Type="http://schemas.openxmlformats.org/officeDocument/2006/relationships/hyperlink" Target="https://login.consultant.ru/link/?req=doc&amp;base=LAW&amp;n=299422&amp;date=01.09.2026&amp;dst=100046&amp;field=134" TargetMode = "External"/><Relationship Id="rId499" Type="http://schemas.openxmlformats.org/officeDocument/2006/relationships/hyperlink" Target="https://login.consultant.ru/link/?req=doc&amp;base=LAW&amp;n=299422&amp;date=01.09.2026&amp;dst=100048&amp;field=134" TargetMode = "External"/><Relationship Id="rId500" Type="http://schemas.openxmlformats.org/officeDocument/2006/relationships/hyperlink" Target="https://login.consultant.ru/link/?req=doc&amp;base=LAW&amp;n=520080&amp;date=01.09.2026&amp;dst=100010&amp;field=134" TargetMode = "External"/><Relationship Id="rId501" Type="http://schemas.openxmlformats.org/officeDocument/2006/relationships/hyperlink" Target="https://login.consultant.ru/link/?req=doc&amp;base=LAW&amp;n=301284&amp;date=01.09.2026&amp;dst=100241&amp;field=134" TargetMode = "External"/><Relationship Id="rId502" Type="http://schemas.openxmlformats.org/officeDocument/2006/relationships/hyperlink" Target="https://login.consultant.ru/link/?req=doc&amp;base=LAW&amp;n=301284&amp;date=01.09.2026&amp;dst=100242&amp;field=134" TargetMode = "External"/><Relationship Id="rId503" Type="http://schemas.openxmlformats.org/officeDocument/2006/relationships/hyperlink" Target="https://login.consultant.ru/link/?req=doc&amp;base=LAW&amp;n=380345&amp;date=01.09.2026&amp;dst=100103&amp;field=134" TargetMode = "External"/><Relationship Id="rId504" Type="http://schemas.openxmlformats.org/officeDocument/2006/relationships/hyperlink" Target="https://login.consultant.ru/link/?req=doc&amp;base=LAW&amp;n=380345&amp;date=01.09.2026&amp;dst=100104&amp;field=134" TargetMode = "External"/><Relationship Id="rId505" Type="http://schemas.openxmlformats.org/officeDocument/2006/relationships/hyperlink" Target="https://login.consultant.ru/link/?req=doc&amp;base=LAW&amp;n=380345&amp;date=01.09.2026&amp;dst=100105&amp;field=134" TargetMode = "External"/><Relationship Id="rId506" Type="http://schemas.openxmlformats.org/officeDocument/2006/relationships/hyperlink" Target="https://login.consultant.ru/link/?req=doc&amp;base=LAW&amp;n=299534&amp;date=01.09.2026&amp;dst=100116&amp;field=134" TargetMode = "External"/><Relationship Id="rId507" Type="http://schemas.openxmlformats.org/officeDocument/2006/relationships/hyperlink" Target="https://login.consultant.ru/link/?req=doc&amp;base=LAW&amp;n=301284&amp;date=01.09.2026&amp;dst=100253&amp;field=134" TargetMode = "External"/><Relationship Id="rId508" Type="http://schemas.openxmlformats.org/officeDocument/2006/relationships/hyperlink" Target="https://login.consultant.ru/link/?req=doc&amp;base=LAW&amp;n=301284&amp;date=01.09.2026&amp;dst=100254&amp;field=134" TargetMode = "External"/><Relationship Id="rId509" Type="http://schemas.openxmlformats.org/officeDocument/2006/relationships/hyperlink" Target="https://login.consultant.ru/link/?req=doc&amp;base=LAW&amp;n=301284&amp;date=01.09.2026&amp;dst=100255&amp;field=134" TargetMode = "External"/><Relationship Id="rId510" Type="http://schemas.openxmlformats.org/officeDocument/2006/relationships/hyperlink" Target="https://login.consultant.ru/link/?req=doc&amp;base=LAW&amp;n=299422&amp;date=01.09.2026&amp;dst=100050&amp;field=134" TargetMode = "External"/><Relationship Id="rId511" Type="http://schemas.openxmlformats.org/officeDocument/2006/relationships/hyperlink" Target="https://login.consultant.ru/link/?req=doc&amp;base=LAW&amp;n=301284&amp;date=01.09.2026&amp;dst=100256&amp;field=134" TargetMode = "External"/><Relationship Id="rId512" Type="http://schemas.openxmlformats.org/officeDocument/2006/relationships/hyperlink" Target="https://login.consultant.ru/link/?req=doc&amp;base=LAW&amp;n=514801&amp;date=01.09.2026&amp;dst=100005&amp;field=134" TargetMode = "External"/><Relationship Id="rId513" Type="http://schemas.openxmlformats.org/officeDocument/2006/relationships/hyperlink" Target="https://login.consultant.ru/link/?req=doc&amp;base=LAW&amp;n=523275&amp;date=01.09.2026&amp;dst=100022&amp;field=134" TargetMode = "External"/><Relationship Id="rId514" Type="http://schemas.openxmlformats.org/officeDocument/2006/relationships/hyperlink" Target="https://login.consultant.ru/link/?req=doc&amp;base=LAW&amp;n=301284&amp;date=01.09.2026&amp;dst=100259&amp;field=134" TargetMode = "External"/><Relationship Id="rId515" Type="http://schemas.openxmlformats.org/officeDocument/2006/relationships/hyperlink" Target="https://login.consultant.ru/link/?req=doc&amp;base=LAW&amp;n=301284&amp;date=01.09.2026&amp;dst=100261&amp;field=134" TargetMode = "External"/><Relationship Id="rId516" Type="http://schemas.openxmlformats.org/officeDocument/2006/relationships/hyperlink" Target="https://login.consultant.ru/link/?req=doc&amp;base=LAW&amp;n=299534&amp;date=01.09.2026&amp;dst=100129&amp;field=134" TargetMode = "External"/><Relationship Id="rId517" Type="http://schemas.openxmlformats.org/officeDocument/2006/relationships/hyperlink" Target="https://login.consultant.ru/link/?req=doc&amp;base=LAW&amp;n=301284&amp;date=01.09.2026&amp;dst=100262&amp;field=134" TargetMode = "External"/><Relationship Id="rId518" Type="http://schemas.openxmlformats.org/officeDocument/2006/relationships/hyperlink" Target="https://login.consultant.ru/link/?req=doc&amp;base=LAW&amp;n=299422&amp;date=01.09.2026&amp;dst=100053&amp;field=134" TargetMode = "External"/><Relationship Id="rId519" Type="http://schemas.openxmlformats.org/officeDocument/2006/relationships/hyperlink" Target="https://login.consultant.ru/link/?req=doc&amp;base=LAW&amp;n=299422&amp;date=01.09.2026&amp;dst=100054&amp;field=134" TargetMode = "External"/><Relationship Id="rId520" Type="http://schemas.openxmlformats.org/officeDocument/2006/relationships/hyperlink" Target="https://login.consultant.ru/link/?req=doc&amp;base=LAW&amp;n=299422&amp;date=01.09.2026&amp;dst=100055&amp;field=134" TargetMode = "External"/><Relationship Id="rId521" Type="http://schemas.openxmlformats.org/officeDocument/2006/relationships/hyperlink" Target="https://login.consultant.ru/link/?req=doc&amp;base=LAW&amp;n=301284&amp;date=01.09.2026&amp;dst=100264&amp;field=134" TargetMode = "External"/><Relationship Id="rId522" Type="http://schemas.openxmlformats.org/officeDocument/2006/relationships/hyperlink" Target="https://login.consultant.ru/link/?req=doc&amp;base=LAW&amp;n=299422&amp;date=01.09.2026&amp;dst=100056&amp;field=134" TargetMode = "External"/><Relationship Id="rId523" Type="http://schemas.openxmlformats.org/officeDocument/2006/relationships/hyperlink" Target="https://login.consultant.ru/link/?req=doc&amp;base=LAW&amp;n=521621&amp;date=01.09.2026&amp;dst=35&amp;field=134" TargetMode = "External"/><Relationship Id="rId524" Type="http://schemas.openxmlformats.org/officeDocument/2006/relationships/hyperlink" Target="https://login.consultant.ru/link/?req=doc&amp;base=LAW&amp;n=405748&amp;date=01.09.2026&amp;dst=100018&amp;field=134" TargetMode = "External"/><Relationship Id="rId525" Type="http://schemas.openxmlformats.org/officeDocument/2006/relationships/hyperlink" Target="https://login.consultant.ru/link/?req=doc&amp;base=LAW&amp;n=301284&amp;date=01.09.2026&amp;dst=100271&amp;field=134" TargetMode = "External"/><Relationship Id="rId526" Type="http://schemas.openxmlformats.org/officeDocument/2006/relationships/hyperlink" Target="https://login.consultant.ru/link/?req=doc&amp;base=LAW&amp;n=301284&amp;date=01.09.2026&amp;dst=100272&amp;field=134" TargetMode = "External"/><Relationship Id="rId527" Type="http://schemas.openxmlformats.org/officeDocument/2006/relationships/hyperlink" Target="https://login.consultant.ru/link/?req=doc&amp;base=LAW&amp;n=301284&amp;date=01.09.2026&amp;dst=100273&amp;field=134" TargetMode = "External"/><Relationship Id="rId528" Type="http://schemas.openxmlformats.org/officeDocument/2006/relationships/hyperlink" Target="https://login.consultant.ru/link/?req=doc&amp;base=LAW&amp;n=301284&amp;date=01.09.2026&amp;dst=100274&amp;field=134" TargetMode = "External"/><Relationship Id="rId529" Type="http://schemas.openxmlformats.org/officeDocument/2006/relationships/hyperlink" Target="https://login.consultant.ru/link/?req=doc&amp;base=LAW&amp;n=435594&amp;date=01.09.2026&amp;dst=100050&amp;field=134" TargetMode = "External"/><Relationship Id="rId530" Type="http://schemas.openxmlformats.org/officeDocument/2006/relationships/hyperlink" Target="https://login.consultant.ru/link/?req=doc&amp;base=LAW&amp;n=301284&amp;date=01.09.2026&amp;dst=100276&amp;field=134" TargetMode = "External"/><Relationship Id="rId531" Type="http://schemas.openxmlformats.org/officeDocument/2006/relationships/hyperlink" Target="https://login.consultant.ru/link/?req=doc&amp;base=LAW&amp;n=301284&amp;date=01.09.2026&amp;dst=100277&amp;field=134" TargetMode = "External"/><Relationship Id="rId532" Type="http://schemas.openxmlformats.org/officeDocument/2006/relationships/hyperlink" Target="https://login.consultant.ru/link/?req=doc&amp;base=LAW&amp;n=299422&amp;date=01.09.2026&amp;dst=100057&amp;field=134" TargetMode = "External"/><Relationship Id="rId533" Type="http://schemas.openxmlformats.org/officeDocument/2006/relationships/hyperlink" Target="https://login.consultant.ru/link/?req=doc&amp;base=LAW&amp;n=301284&amp;date=01.09.2026&amp;dst=100280&amp;field=134" TargetMode = "External"/><Relationship Id="rId534" Type="http://schemas.openxmlformats.org/officeDocument/2006/relationships/hyperlink" Target="https://login.consultant.ru/link/?req=doc&amp;base=LAW&amp;n=301284&amp;date=01.09.2026&amp;dst=100285&amp;field=134" TargetMode = "External"/><Relationship Id="rId535" Type="http://schemas.openxmlformats.org/officeDocument/2006/relationships/hyperlink" Target="https://login.consultant.ru/link/?req=doc&amp;base=LAW&amp;n=299422&amp;date=01.09.2026&amp;dst=100060&amp;field=134" TargetMode = "External"/><Relationship Id="rId536" Type="http://schemas.openxmlformats.org/officeDocument/2006/relationships/hyperlink" Target="https://login.consultant.ru/link/?req=doc&amp;base=LAW&amp;n=482831&amp;date=01.09.2026&amp;dst=100035&amp;field=134" TargetMode = "External"/><Relationship Id="rId537" Type="http://schemas.openxmlformats.org/officeDocument/2006/relationships/hyperlink" Target="https://login.consultant.ru/link/?req=doc&amp;base=LAW&amp;n=449477&amp;date=01.09.2026&amp;dst=100019&amp;field=134" TargetMode = "External"/><Relationship Id="rId538" Type="http://schemas.openxmlformats.org/officeDocument/2006/relationships/hyperlink" Target="https://login.consultant.ru/link/?req=doc&amp;base=LAW&amp;n=510484&amp;date=01.09.2026&amp;dst=100041&amp;field=134" TargetMode = "External"/><Relationship Id="rId539" Type="http://schemas.openxmlformats.org/officeDocument/2006/relationships/hyperlink" Target="https://login.consultant.ru/link/?req=doc&amp;base=LAW&amp;n=510484&amp;date=01.09.2026&amp;dst=100043&amp;field=134" TargetMode = "External"/><Relationship Id="rId540" Type="http://schemas.openxmlformats.org/officeDocument/2006/relationships/hyperlink" Target="https://login.consultant.ru/link/?req=doc&amp;base=LAW&amp;n=510484&amp;date=01.09.2026&amp;dst=100045&amp;field=134" TargetMode = "External"/><Relationship Id="rId541" Type="http://schemas.openxmlformats.org/officeDocument/2006/relationships/hyperlink" Target="https://login.consultant.ru/link/?req=doc&amp;base=LAW&amp;n=458880&amp;date=01.09.2026&amp;dst=100011&amp;field=134" TargetMode = "External"/><Relationship Id="rId542" Type="http://schemas.openxmlformats.org/officeDocument/2006/relationships/hyperlink" Target="https://login.consultant.ru/link/?req=doc&amp;base=LAW&amp;n=299422&amp;date=01.09.2026&amp;dst=100065&amp;field=134" TargetMode = "External"/><Relationship Id="rId543" Type="http://schemas.openxmlformats.org/officeDocument/2006/relationships/hyperlink" Target="https://login.consultant.ru/link/?req=doc&amp;base=LAW&amp;n=510484&amp;date=01.09.2026&amp;dst=100047&amp;field=134" TargetMode = "External"/><Relationship Id="rId544" Type="http://schemas.openxmlformats.org/officeDocument/2006/relationships/hyperlink" Target="https://login.consultant.ru/link/?req=doc&amp;base=LAW&amp;n=299422&amp;date=01.09.2026&amp;dst=100067&amp;field=134" TargetMode = "External"/><Relationship Id="rId545" Type="http://schemas.openxmlformats.org/officeDocument/2006/relationships/hyperlink" Target="https://login.consultant.ru/link/?req=doc&amp;base=LAW&amp;n=514871&amp;date=01.09.2026&amp;dst=100012&amp;field=134" TargetMode = "External"/><Relationship Id="rId546" Type="http://schemas.openxmlformats.org/officeDocument/2006/relationships/hyperlink" Target="https://login.consultant.ru/link/?req=doc&amp;base=LAW&amp;n=299422&amp;date=01.09.2026&amp;dst=100068&amp;field=134" TargetMode = "External"/><Relationship Id="rId547" Type="http://schemas.openxmlformats.org/officeDocument/2006/relationships/hyperlink" Target="https://login.consultant.ru/link/?req=doc&amp;base=LAW&amp;n=514802&amp;date=01.09.2026&amp;dst=100005&amp;field=134" TargetMode = "External"/><Relationship Id="rId548" Type="http://schemas.openxmlformats.org/officeDocument/2006/relationships/hyperlink" Target="https://login.consultant.ru/link/?req=doc&amp;base=LAW&amp;n=523275&amp;date=01.09.2026&amp;dst=100024&amp;field=134" TargetMode = "External"/><Relationship Id="rId549" Type="http://schemas.openxmlformats.org/officeDocument/2006/relationships/hyperlink" Target="https://login.consultant.ru/link/?req=doc&amp;base=LAW&amp;n=299422&amp;date=01.09.2026&amp;dst=100070&amp;field=134" TargetMode = "External"/><Relationship Id="rId550" Type="http://schemas.openxmlformats.org/officeDocument/2006/relationships/hyperlink" Target="https://login.consultant.ru/link/?req=doc&amp;base=LAW&amp;n=510484&amp;date=01.09.2026&amp;dst=100050&amp;field=134" TargetMode = "External"/><Relationship Id="rId551" Type="http://schemas.openxmlformats.org/officeDocument/2006/relationships/hyperlink" Target="https://login.consultant.ru/link/?req=doc&amp;base=LAW&amp;n=510484&amp;date=01.09.2026&amp;dst=100052&amp;field=134" TargetMode = "External"/><Relationship Id="rId552" Type="http://schemas.openxmlformats.org/officeDocument/2006/relationships/hyperlink" Target="https://login.consultant.ru/link/?req=doc&amp;base=LAW&amp;n=449477&amp;date=01.09.2026&amp;dst=100021&amp;field=134" TargetMode = "External"/><Relationship Id="rId553" Type="http://schemas.openxmlformats.org/officeDocument/2006/relationships/hyperlink" Target="https://login.consultant.ru/link/?req=doc&amp;base=LAW&amp;n=482831&amp;date=01.09.2026&amp;dst=100036&amp;field=134" TargetMode = "External"/><Relationship Id="rId554" Type="http://schemas.openxmlformats.org/officeDocument/2006/relationships/hyperlink" Target="https://login.consultant.ru/link/?req=doc&amp;base=LAW&amp;n=528559&amp;date=01.09.2026&amp;dst=100003&amp;field=134" TargetMode = "External"/><Relationship Id="rId555" Type="http://schemas.openxmlformats.org/officeDocument/2006/relationships/hyperlink" Target="https://login.consultant.ru/link/?req=doc&amp;base=LAW&amp;n=354459&amp;date=01.09.2026&amp;dst=100045&amp;field=134" TargetMode = "External"/><Relationship Id="rId556" Type="http://schemas.openxmlformats.org/officeDocument/2006/relationships/hyperlink" Target="https://login.consultant.ru/link/?req=doc&amp;base=LAW&amp;n=449477&amp;date=01.09.2026&amp;dst=100022&amp;field=134" TargetMode = "External"/><Relationship Id="rId557" Type="http://schemas.openxmlformats.org/officeDocument/2006/relationships/hyperlink" Target="https://login.consultant.ru/link/?req=doc&amp;base=LAW&amp;n=536854&amp;date=01.09.2026&amp;dst=100003&amp;field=134" TargetMode = "External"/><Relationship Id="rId558" Type="http://schemas.openxmlformats.org/officeDocument/2006/relationships/hyperlink" Target="https://login.consultant.ru/link/?req=doc&amp;base=LAW&amp;n=354459&amp;date=01.09.2026&amp;dst=100046&amp;field=134" TargetMode = "External"/><Relationship Id="rId559" Type="http://schemas.openxmlformats.org/officeDocument/2006/relationships/hyperlink" Target="https://login.consultant.ru/link/?req=doc&amp;base=LAW&amp;n=460636&amp;date=01.09.2026&amp;dst=100008&amp;field=134" TargetMode = "External"/><Relationship Id="rId560" Type="http://schemas.openxmlformats.org/officeDocument/2006/relationships/hyperlink" Target="https://login.consultant.ru/link/?req=doc&amp;base=LAW&amp;n=460636&amp;date=01.09.2026&amp;dst=100028&amp;field=134" TargetMode = "External"/><Relationship Id="rId561" Type="http://schemas.openxmlformats.org/officeDocument/2006/relationships/hyperlink" Target="https://login.consultant.ru/link/?req=doc&amp;base=LAW&amp;n=300837&amp;date=01.09.2026&amp;dst=100171&amp;field=134" TargetMode = "External"/><Relationship Id="rId562" Type="http://schemas.openxmlformats.org/officeDocument/2006/relationships/hyperlink" Target="https://login.consultant.ru/link/?req=doc&amp;base=LAW&amp;n=299538&amp;date=01.09.2026&amp;dst=100146&amp;field=134" TargetMode = "External"/><Relationship Id="rId563" Type="http://schemas.openxmlformats.org/officeDocument/2006/relationships/hyperlink" Target="https://login.consultant.ru/link/?req=doc&amp;base=LAW&amp;n=204953&amp;date=01.09.2026&amp;dst=100011&amp;field=134" TargetMode = "External"/><Relationship Id="rId564" Type="http://schemas.openxmlformats.org/officeDocument/2006/relationships/hyperlink" Target="https://login.consultant.ru/link/?req=doc&amp;base=LAW&amp;n=350550&amp;date=01.09.2026&amp;dst=100012&amp;field=134" TargetMode = "External"/><Relationship Id="rId565" Type="http://schemas.openxmlformats.org/officeDocument/2006/relationships/hyperlink" Target="https://login.consultant.ru/link/?req=doc&amp;base=LAW&amp;n=421132&amp;date=01.09.2026&amp;dst=100009&amp;field=134" TargetMode = "External"/><Relationship Id="rId566" Type="http://schemas.openxmlformats.org/officeDocument/2006/relationships/hyperlink" Target="https://login.consultant.ru/link/?req=doc&amp;base=LAW&amp;n=420805&amp;date=01.09.2026&amp;dst=100013&amp;field=134" TargetMode = "External"/><Relationship Id="rId567" Type="http://schemas.openxmlformats.org/officeDocument/2006/relationships/hyperlink" Target="https://login.consultant.ru/link/?req=doc&amp;base=LAW&amp;n=341600&amp;date=01.09.2026&amp;dst=100114&amp;field=134" TargetMode = "External"/><Relationship Id="rId568" Type="http://schemas.openxmlformats.org/officeDocument/2006/relationships/hyperlink" Target="https://login.consultant.ru/link/?req=doc&amp;base=LAW&amp;n=299422&amp;date=01.09.2026&amp;dst=100086&amp;field=134" TargetMode = "External"/><Relationship Id="rId569" Type="http://schemas.openxmlformats.org/officeDocument/2006/relationships/hyperlink" Target="https://login.consultant.ru/link/?req=doc&amp;base=LAW&amp;n=181756&amp;date=01.09.2026&amp;dst=100035&amp;field=134" TargetMode = "External"/><Relationship Id="rId570" Type="http://schemas.openxmlformats.org/officeDocument/2006/relationships/hyperlink" Target="https://login.consultant.ru/link/?req=doc&amp;base=LAW&amp;n=181756&amp;date=01.09.2026&amp;dst=100037&amp;field=134" TargetMode = "External"/><Relationship Id="rId571" Type="http://schemas.openxmlformats.org/officeDocument/2006/relationships/hyperlink" Target="https://login.consultant.ru/link/?req=doc&amp;base=LAW&amp;n=299534&amp;date=01.09.2026&amp;dst=100144&amp;field=134" TargetMode = "External"/><Relationship Id="rId572" Type="http://schemas.openxmlformats.org/officeDocument/2006/relationships/hyperlink" Target="https://login.consultant.ru/link/?req=doc&amp;base=LAW&amp;n=541067&amp;date=01.09.2026" TargetMode = "External"/><Relationship Id="rId573" Type="http://schemas.openxmlformats.org/officeDocument/2006/relationships/hyperlink" Target="https://login.consultant.ru/link/?req=doc&amp;base=LAW&amp;n=484473&amp;date=01.09.2026&amp;dst=100162&amp;field=134" TargetMode = "External"/><Relationship Id="rId574" Type="http://schemas.openxmlformats.org/officeDocument/2006/relationships/hyperlink" Target="https://login.consultant.ru/link/?req=doc&amp;base=LAW&amp;n=538704&amp;date=01.09.2026&amp;dst=100096&amp;field=134" TargetMode = "External"/><Relationship Id="rId575" Type="http://schemas.openxmlformats.org/officeDocument/2006/relationships/hyperlink" Target="https://login.consultant.ru/link/?req=doc&amp;base=LAW&amp;n=510559&amp;date=01.09.2026&amp;dst=100017&amp;field=134" TargetMode = "External"/><Relationship Id="rId576" Type="http://schemas.openxmlformats.org/officeDocument/2006/relationships/hyperlink" Target="https://login.consultant.ru/link/?req=doc&amp;base=LAW&amp;n=484473&amp;date=01.09.2026&amp;dst=100164&amp;field=134" TargetMode = "External"/><Relationship Id="rId577" Type="http://schemas.openxmlformats.org/officeDocument/2006/relationships/hyperlink" Target="https://login.consultant.ru/link/?req=doc&amp;base=LAW&amp;n=538704&amp;date=01.09.2026&amp;dst=100097&amp;field=134" TargetMode = "External"/><Relationship Id="rId578" Type="http://schemas.openxmlformats.org/officeDocument/2006/relationships/hyperlink" Target="https://login.consultant.ru/link/?req=doc&amp;base=LAW&amp;n=484473&amp;date=01.09.2026&amp;dst=100165&amp;field=134" TargetMode = "External"/><Relationship Id="rId579" Type="http://schemas.openxmlformats.org/officeDocument/2006/relationships/hyperlink" Target="https://login.consultant.ru/link/?req=doc&amp;base=LAW&amp;n=508566&amp;date=01.09.2026&amp;dst=100005&amp;field=134" TargetMode = "External"/><Relationship Id="rId580" Type="http://schemas.openxmlformats.org/officeDocument/2006/relationships/hyperlink" Target="https://login.consultant.ru/link/?req=doc&amp;base=LAW&amp;n=291131&amp;date=01.09.2026&amp;dst=100008&amp;field=134" TargetMode = "External"/><Relationship Id="rId581" Type="http://schemas.openxmlformats.org/officeDocument/2006/relationships/hyperlink" Target="https://login.consultant.ru/link/?req=doc&amp;base=LAW&amp;n=181756&amp;date=01.09.2026&amp;dst=100039&amp;field=134" TargetMode = "External"/><Relationship Id="rId582" Type="http://schemas.openxmlformats.org/officeDocument/2006/relationships/hyperlink" Target="https://login.consultant.ru/link/?req=doc&amp;base=LAW&amp;n=301284&amp;date=01.09.2026&amp;dst=100304&amp;field=134" TargetMode = "External"/><Relationship Id="rId583" Type="http://schemas.openxmlformats.org/officeDocument/2006/relationships/hyperlink" Target="https://login.consultant.ru/link/?req=doc&amp;base=LAW&amp;n=299538&amp;date=01.09.2026&amp;dst=100165&amp;field=134" TargetMode = "External"/><Relationship Id="rId584" Type="http://schemas.openxmlformats.org/officeDocument/2006/relationships/hyperlink" Target="https://login.consultant.ru/link/?req=doc&amp;base=LAW&amp;n=301284&amp;date=01.09.2026&amp;dst=100306&amp;field=134" TargetMode = "External"/><Relationship Id="rId585" Type="http://schemas.openxmlformats.org/officeDocument/2006/relationships/hyperlink" Target="https://login.consultant.ru/link/?req=doc&amp;base=LAW&amp;n=301284&amp;date=01.09.2026&amp;dst=100308&amp;field=134" TargetMode = "External"/><Relationship Id="rId586" Type="http://schemas.openxmlformats.org/officeDocument/2006/relationships/hyperlink" Target="https://login.consultant.ru/link/?req=doc&amp;base=LAW&amp;n=301284&amp;date=01.09.2026&amp;dst=100309&amp;field=134" TargetMode = "External"/><Relationship Id="rId587" Type="http://schemas.openxmlformats.org/officeDocument/2006/relationships/hyperlink" Target="https://login.consultant.ru/link/?req=doc&amp;base=LAW&amp;n=301284&amp;date=01.09.2026&amp;dst=100310&amp;field=134" TargetMode = "External"/><Relationship Id="rId588" Type="http://schemas.openxmlformats.org/officeDocument/2006/relationships/hyperlink" Target="https://login.consultant.ru/link/?req=doc&amp;base=LAW&amp;n=301284&amp;date=01.09.2026&amp;dst=100311&amp;field=134" TargetMode = "External"/><Relationship Id="rId589" Type="http://schemas.openxmlformats.org/officeDocument/2006/relationships/hyperlink" Target="https://login.consultant.ru/link/?req=doc&amp;base=LAW&amp;n=479106&amp;date=01.09.2026&amp;dst=100541&amp;field=134" TargetMode = "External"/><Relationship Id="rId590" Type="http://schemas.openxmlformats.org/officeDocument/2006/relationships/hyperlink" Target="https://login.consultant.ru/link/?req=doc&amp;base=LAW&amp;n=495071&amp;date=01.09.2026&amp;dst=100374&amp;field=134" TargetMode = "External"/><Relationship Id="rId591" Type="http://schemas.openxmlformats.org/officeDocument/2006/relationships/hyperlink" Target="https://login.consultant.ru/link/?req=doc&amp;base=LAW&amp;n=541065&amp;date=01.09.2026&amp;dst=100088&amp;field=134" TargetMode = "External"/><Relationship Id="rId592" Type="http://schemas.openxmlformats.org/officeDocument/2006/relationships/hyperlink" Target="https://login.consultant.ru/link/?req=doc&amp;base=LAW&amp;n=301284&amp;date=01.09.2026&amp;dst=100313&amp;field=134" TargetMode = "External"/><Relationship Id="rId593" Type="http://schemas.openxmlformats.org/officeDocument/2006/relationships/hyperlink" Target="https://login.consultant.ru/link/?req=doc&amp;base=LAW&amp;n=536617&amp;date=01.09.2026" TargetMode = "External"/><Relationship Id="rId594" Type="http://schemas.openxmlformats.org/officeDocument/2006/relationships/hyperlink" Target="https://login.consultant.ru/link/?req=doc&amp;base=LAW&amp;n=301284&amp;date=01.09.2026&amp;dst=100314&amp;field=134" TargetMode = "External"/><Relationship Id="rId595" Type="http://schemas.openxmlformats.org/officeDocument/2006/relationships/hyperlink" Target="https://login.consultant.ru/link/?req=doc&amp;base=LAW&amp;n=299422&amp;date=01.09.2026&amp;dst=100088&amp;field=134" TargetMode = "External"/><Relationship Id="rId596" Type="http://schemas.openxmlformats.org/officeDocument/2006/relationships/hyperlink" Target="https://login.consultant.ru/link/?req=doc&amp;base=LAW&amp;n=301284&amp;date=01.09.2026&amp;dst=100316&amp;field=134" TargetMode = "External"/><Relationship Id="rId597" Type="http://schemas.openxmlformats.org/officeDocument/2006/relationships/hyperlink" Target="https://login.consultant.ru/link/?req=doc&amp;base=LAW&amp;n=301284&amp;date=01.09.2026&amp;dst=100317&amp;field=134" TargetMode = "External"/><Relationship Id="rId598" Type="http://schemas.openxmlformats.org/officeDocument/2006/relationships/hyperlink" Target="https://login.consultant.ru/link/?req=doc&amp;base=LAW&amp;n=301284&amp;date=01.09.2026&amp;dst=100320&amp;field=134" TargetMode = "External"/><Relationship Id="rId599" Type="http://schemas.openxmlformats.org/officeDocument/2006/relationships/hyperlink" Target="https://login.consultant.ru/link/?req=doc&amp;base=LAW&amp;n=299422&amp;date=01.09.2026&amp;dst=100089&amp;field=134" TargetMode = "External"/><Relationship Id="rId600" Type="http://schemas.openxmlformats.org/officeDocument/2006/relationships/hyperlink" Target="https://login.consultant.ru/link/?req=doc&amp;base=LAW&amp;n=301284&amp;date=01.09.2026&amp;dst=100322&amp;field=134" TargetMode = "External"/><Relationship Id="rId601" Type="http://schemas.openxmlformats.org/officeDocument/2006/relationships/hyperlink" Target="https://login.consultant.ru/link/?req=doc&amp;base=LAW&amp;n=299422&amp;date=01.09.2026&amp;dst=100090&amp;field=134" TargetMode = "External"/><Relationship Id="rId602" Type="http://schemas.openxmlformats.org/officeDocument/2006/relationships/hyperlink" Target="https://login.consultant.ru/link/?req=doc&amp;base=LAW&amp;n=301284&amp;date=01.09.2026&amp;dst=100323&amp;field=134" TargetMode = "External"/><Relationship Id="rId603" Type="http://schemas.openxmlformats.org/officeDocument/2006/relationships/hyperlink" Target="https://login.consultant.ru/link/?req=doc&amp;base=LAW&amp;n=301284&amp;date=01.09.2026&amp;dst=100324&amp;field=134" TargetMode = "External"/><Relationship Id="rId604" Type="http://schemas.openxmlformats.org/officeDocument/2006/relationships/hyperlink" Target="https://login.consultant.ru/link/?req=doc&amp;base=LAW&amp;n=542390&amp;date=01.09.2026&amp;dst=180&amp;field=134" TargetMode = "External"/><Relationship Id="rId605" Type="http://schemas.openxmlformats.org/officeDocument/2006/relationships/hyperlink" Target="https://login.consultant.ru/link/?req=doc&amp;base=LAW&amp;n=299422&amp;date=01.09.2026&amp;dst=100092&amp;field=134" TargetMode = "External"/><Relationship Id="rId606" Type="http://schemas.openxmlformats.org/officeDocument/2006/relationships/hyperlink" Target="https://login.consultant.ru/link/?req=doc&amp;base=LAW&amp;n=542390&amp;date=01.09.2026&amp;dst=185&amp;field=134" TargetMode = "External"/><Relationship Id="rId607" Type="http://schemas.openxmlformats.org/officeDocument/2006/relationships/hyperlink" Target="https://login.consultant.ru/link/?req=doc&amp;base=LAW&amp;n=299422&amp;date=01.09.2026&amp;dst=100093&amp;field=134" TargetMode = "External"/><Relationship Id="rId608" Type="http://schemas.openxmlformats.org/officeDocument/2006/relationships/hyperlink" Target="https://login.consultant.ru/link/?req=doc&amp;base=LAW&amp;n=380345&amp;date=01.09.2026&amp;dst=100106&amp;field=134" TargetMode = "External"/><Relationship Id="rId609" Type="http://schemas.openxmlformats.org/officeDocument/2006/relationships/hyperlink" Target="https://login.consultant.ru/link/?req=doc&amp;base=LAW&amp;n=299422&amp;date=01.09.2026&amp;dst=100095&amp;field=134" TargetMode = "External"/><Relationship Id="rId610" Type="http://schemas.openxmlformats.org/officeDocument/2006/relationships/hyperlink" Target="https://login.consultant.ru/link/?req=doc&amp;base=LAW&amp;n=510484&amp;date=01.09.2026&amp;dst=100054&amp;field=134" TargetMode = "External"/><Relationship Id="rId611" Type="http://schemas.openxmlformats.org/officeDocument/2006/relationships/hyperlink" Target="https://login.consultant.ru/link/?req=doc&amp;base=LAW&amp;n=514255&amp;date=01.09.2026&amp;dst=100006&amp;field=134" TargetMode = "External"/><Relationship Id="rId612" Type="http://schemas.openxmlformats.org/officeDocument/2006/relationships/hyperlink" Target="https://login.consultant.ru/link/?req=doc&amp;base=LAW&amp;n=430227&amp;date=01.09.2026&amp;dst=100008&amp;field=134" TargetMode = "External"/><Relationship Id="rId613" Type="http://schemas.openxmlformats.org/officeDocument/2006/relationships/hyperlink" Target="https://login.consultant.ru/link/?req=doc&amp;base=LAW&amp;n=301284&amp;date=01.09.2026&amp;dst=100332&amp;field=134" TargetMode = "External"/><Relationship Id="rId614" Type="http://schemas.openxmlformats.org/officeDocument/2006/relationships/hyperlink" Target="https://login.consultant.ru/link/?req=doc&amp;base=LAW&amp;n=299422&amp;date=01.09.2026&amp;dst=100097&amp;field=134" TargetMode = "External"/><Relationship Id="rId615" Type="http://schemas.openxmlformats.org/officeDocument/2006/relationships/hyperlink" Target="https://login.consultant.ru/link/?req=doc&amp;base=LAW&amp;n=299422&amp;date=01.09.2026&amp;dst=100098&amp;field=134" TargetMode = "External"/><Relationship Id="rId616" Type="http://schemas.openxmlformats.org/officeDocument/2006/relationships/hyperlink" Target="https://login.consultant.ru/link/?req=doc&amp;base=LAW&amp;n=299422&amp;date=01.09.2026&amp;dst=100099&amp;field=134" TargetMode = "External"/><Relationship Id="rId617" Type="http://schemas.openxmlformats.org/officeDocument/2006/relationships/hyperlink" Target="https://login.consultant.ru/link/?req=doc&amp;base=LAW&amp;n=301284&amp;date=01.09.2026&amp;dst=100338&amp;field=134" TargetMode = "External"/><Relationship Id="rId618" Type="http://schemas.openxmlformats.org/officeDocument/2006/relationships/hyperlink" Target="https://login.consultant.ru/link/?req=doc&amp;base=LAW&amp;n=299422&amp;date=01.09.2026&amp;dst=100101&amp;field=134" TargetMode = "External"/><Relationship Id="rId619" Type="http://schemas.openxmlformats.org/officeDocument/2006/relationships/hyperlink" Target="https://login.consultant.ru/link/?req=doc&amp;base=LAW&amp;n=380345&amp;date=01.09.2026&amp;dst=100107&amp;field=134" TargetMode = "External"/><Relationship Id="rId620" Type="http://schemas.openxmlformats.org/officeDocument/2006/relationships/hyperlink" Target="https://login.consultant.ru/link/?req=doc&amp;base=LAW&amp;n=299422&amp;date=01.09.2026&amp;dst=100102&amp;field=134" TargetMode = "External"/><Relationship Id="rId621" Type="http://schemas.openxmlformats.org/officeDocument/2006/relationships/hyperlink" Target="https://login.consultant.ru/link/?req=doc&amp;base=LAW&amp;n=301284&amp;date=01.09.2026&amp;dst=100345&amp;field=134" TargetMode = "External"/><Relationship Id="rId622" Type="http://schemas.openxmlformats.org/officeDocument/2006/relationships/hyperlink" Target="https://login.consultant.ru/link/?req=doc&amp;base=LAW&amp;n=99661&amp;date=01.09.2026&amp;dst=100004&amp;field=134" TargetMode = "External"/><Relationship Id="rId623" Type="http://schemas.openxmlformats.org/officeDocument/2006/relationships/hyperlink" Target="https://login.consultant.ru/link/?req=doc&amp;base=LAW&amp;n=520179&amp;date=01.09.2026&amp;dst=100009&amp;field=134" TargetMode = "External"/><Relationship Id="rId624" Type="http://schemas.openxmlformats.org/officeDocument/2006/relationships/hyperlink" Target="https://login.consultant.ru/link/?req=doc&amp;base=LAW&amp;n=299422&amp;date=01.09.2026&amp;dst=100104&amp;field=134" TargetMode = "External"/><Relationship Id="rId625" Type="http://schemas.openxmlformats.org/officeDocument/2006/relationships/hyperlink" Target="https://login.consultant.ru/link/?req=doc&amp;base=LAW&amp;n=299422&amp;date=01.09.2026&amp;dst=100105&amp;field=134" TargetMode = "External"/><Relationship Id="rId626" Type="http://schemas.openxmlformats.org/officeDocument/2006/relationships/hyperlink" Target="https://login.consultant.ru/link/?req=doc&amp;base=LAW&amp;n=301284&amp;date=01.09.2026&amp;dst=100367&amp;field=134" TargetMode = "External"/><Relationship Id="rId627" Type="http://schemas.openxmlformats.org/officeDocument/2006/relationships/hyperlink" Target="https://login.consultant.ru/link/?req=doc&amp;base=LAW&amp;n=299422&amp;date=01.09.2026&amp;dst=100108&amp;field=134" TargetMode = "External"/><Relationship Id="rId628" Type="http://schemas.openxmlformats.org/officeDocument/2006/relationships/hyperlink" Target="https://login.consultant.ru/link/?req=doc&amp;base=LAW&amp;n=299422&amp;date=01.09.2026&amp;dst=100109&amp;field=134" TargetMode = "External"/><Relationship Id="rId629" Type="http://schemas.openxmlformats.org/officeDocument/2006/relationships/hyperlink" Target="https://login.consultant.ru/link/?req=doc&amp;base=LAW&amp;n=99661&amp;date=01.09.2026&amp;dst=100004&amp;field=134" TargetMode = "External"/><Relationship Id="rId630" Type="http://schemas.openxmlformats.org/officeDocument/2006/relationships/hyperlink" Target="https://login.consultant.ru/link/?req=doc&amp;base=LAW&amp;n=301284&amp;date=01.09.2026&amp;dst=100389&amp;field=134" TargetMode = "External"/><Relationship Id="rId631" Type="http://schemas.openxmlformats.org/officeDocument/2006/relationships/hyperlink" Target="https://login.consultant.ru/link/?req=doc&amp;base=LAW&amp;n=299422&amp;date=01.09.2026&amp;dst=100110&amp;field=134" TargetMode = "External"/><Relationship Id="rId632" Type="http://schemas.openxmlformats.org/officeDocument/2006/relationships/hyperlink" Target="https://login.consultant.ru/link/?req=doc&amp;base=LAW&amp;n=455617&amp;date=01.09.2026&amp;dst=100011&amp;field=134" TargetMode = "External"/><Relationship Id="rId633" Type="http://schemas.openxmlformats.org/officeDocument/2006/relationships/hyperlink" Target="https://login.consultant.ru/link/?req=doc&amp;base=LAW&amp;n=520228&amp;date=01.09.2026&amp;dst=100011&amp;field=134" TargetMode = "External"/><Relationship Id="rId634" Type="http://schemas.openxmlformats.org/officeDocument/2006/relationships/hyperlink" Target="https://login.consultant.ru/link/?req=doc&amp;base=LAW&amp;n=405748&amp;date=01.09.2026&amp;dst=100021&amp;field=134" TargetMode = "External"/><Relationship Id="rId635" Type="http://schemas.openxmlformats.org/officeDocument/2006/relationships/hyperlink" Target="https://login.consultant.ru/link/?req=doc&amp;base=LAW&amp;n=455616&amp;date=01.09.2026&amp;dst=100013&amp;field=134" TargetMode = "External"/><Relationship Id="rId636" Type="http://schemas.openxmlformats.org/officeDocument/2006/relationships/hyperlink" Target="https://login.consultant.ru/link/?req=doc&amp;base=LAW&amp;n=405748&amp;date=01.09.2026&amp;dst=100022&amp;field=134" TargetMode = "External"/><Relationship Id="rId637" Type="http://schemas.openxmlformats.org/officeDocument/2006/relationships/hyperlink" Target="https://login.consultant.ru/link/?req=doc&amp;base=LAW&amp;n=370228&amp;date=01.09.2026" TargetMode = "External"/><Relationship Id="rId638" Type="http://schemas.openxmlformats.org/officeDocument/2006/relationships/hyperlink" Target="https://login.consultant.ru/link/?req=doc&amp;base=LAW&amp;n=299534&amp;date=01.09.2026&amp;dst=100173&amp;field=134" TargetMode = "External"/><Relationship Id="rId639" Type="http://schemas.openxmlformats.org/officeDocument/2006/relationships/hyperlink" Target="https://login.consultant.ru/link/?req=doc&amp;base=LAW&amp;n=299534&amp;date=01.09.2026&amp;dst=100174&amp;field=134" TargetMode = "External"/><Relationship Id="rId640" Type="http://schemas.openxmlformats.org/officeDocument/2006/relationships/hyperlink" Target="https://login.consultant.ru/link/?req=doc&amp;base=LAW&amp;n=508482&amp;date=01.09.2026&amp;dst=100559&amp;field=134" TargetMode = "External"/><Relationship Id="rId641" Type="http://schemas.openxmlformats.org/officeDocument/2006/relationships/hyperlink" Target="https://login.consultant.ru/link/?req=doc&amp;base=LAW&amp;n=299534&amp;date=01.09.2026&amp;dst=100175&amp;field=134" TargetMode = "External"/><Relationship Id="rId642" Type="http://schemas.openxmlformats.org/officeDocument/2006/relationships/hyperlink" Target="https://login.consultant.ru/link/?req=doc&amp;base=LAW&amp;n=508482&amp;date=01.09.2026&amp;dst=100560&amp;field=134" TargetMode = "External"/><Relationship Id="rId643" Type="http://schemas.openxmlformats.org/officeDocument/2006/relationships/hyperlink" Target="https://login.consultant.ru/link/?req=doc&amp;base=LAW&amp;n=516323&amp;date=01.09.2026&amp;dst=100012&amp;field=134" TargetMode = "External"/><Relationship Id="rId644" Type="http://schemas.openxmlformats.org/officeDocument/2006/relationships/hyperlink" Target="https://login.consultant.ru/link/?req=doc&amp;base=LAW&amp;n=476090&amp;date=01.09.2026&amp;dst=100010&amp;field=134" TargetMode = "External"/><Relationship Id="rId645" Type="http://schemas.openxmlformats.org/officeDocument/2006/relationships/hyperlink" Target="https://login.consultant.ru/link/?req=doc&amp;base=LAW&amp;n=541082&amp;date=01.09.2026" TargetMode = "External"/><Relationship Id="rId646" Type="http://schemas.openxmlformats.org/officeDocument/2006/relationships/hyperlink" Target="https://login.consultant.ru/link/?req=doc&amp;base=LAW&amp;n=516323&amp;date=01.09.2026&amp;dst=100012&amp;field=134" TargetMode = "External"/><Relationship Id="rId647" Type="http://schemas.openxmlformats.org/officeDocument/2006/relationships/hyperlink" Target="https://login.consultant.ru/link/?req=doc&amp;base=LAW&amp;n=538704&amp;date=01.09.2026&amp;dst=100098&amp;field=134" TargetMode = "External"/><Relationship Id="rId648" Type="http://schemas.openxmlformats.org/officeDocument/2006/relationships/hyperlink" Target="https://login.consultant.ru/link/?req=doc&amp;base=LAW&amp;n=538706&amp;date=01.09.2026&amp;dst=100223&amp;field=134" TargetMode = "External"/><Relationship Id="rId649" Type="http://schemas.openxmlformats.org/officeDocument/2006/relationships/hyperlink" Target="https://login.consultant.ru/link/?req=doc&amp;base=LAW&amp;n=541082&amp;date=01.09.2026" TargetMode = "External"/><Relationship Id="rId650" Type="http://schemas.openxmlformats.org/officeDocument/2006/relationships/hyperlink" Target="https://login.consultant.ru/link/?req=doc&amp;base=LAW&amp;n=499539&amp;date=01.09.2026&amp;dst=100013&amp;field=134" TargetMode = "External"/><Relationship Id="rId651" Type="http://schemas.openxmlformats.org/officeDocument/2006/relationships/hyperlink" Target="https://login.consultant.ru/link/?req=doc&amp;base=LAW&amp;n=541082&amp;date=01.09.2026" TargetMode = "External"/><Relationship Id="rId652" Type="http://schemas.openxmlformats.org/officeDocument/2006/relationships/hyperlink" Target="https://login.consultant.ru/link/?req=doc&amp;base=LAW&amp;n=538704&amp;date=01.09.2026&amp;dst=100099&amp;field=134" TargetMode = "External"/><Relationship Id="rId653" Type="http://schemas.openxmlformats.org/officeDocument/2006/relationships/hyperlink" Target="https://login.consultant.ru/link/?req=doc&amp;base=LAW&amp;n=538706&amp;date=01.09.2026&amp;dst=100249&amp;field=134" TargetMode = "External"/><Relationship Id="rId654" Type="http://schemas.openxmlformats.org/officeDocument/2006/relationships/hyperlink" Target="https://login.consultant.ru/link/?req=doc&amp;base=LAW&amp;n=538706&amp;date=01.09.2026&amp;dst=100250&amp;field=134" TargetMode = "External"/><Relationship Id="rId655" Type="http://schemas.openxmlformats.org/officeDocument/2006/relationships/hyperlink" Target="https://login.consultant.ru/link/?req=doc&amp;base=LAW&amp;n=538706&amp;date=01.09.2026&amp;dst=100251&amp;field=134" TargetMode = "External"/><Relationship Id="rId656" Type="http://schemas.openxmlformats.org/officeDocument/2006/relationships/hyperlink" Target="https://login.consultant.ru/link/?req=doc&amp;base=LAW&amp;n=538706&amp;date=01.09.2026&amp;dst=100253&amp;field=134" TargetMode = "External"/><Relationship Id="rId657" Type="http://schemas.openxmlformats.org/officeDocument/2006/relationships/hyperlink" Target="https://login.consultant.ru/link/?req=doc&amp;base=LAW&amp;n=538706&amp;date=01.09.2026&amp;dst=100254&amp;field=134" TargetMode = "External"/><Relationship Id="rId658" Type="http://schemas.openxmlformats.org/officeDocument/2006/relationships/hyperlink" Target="https://login.consultant.ru/link/?req=doc&amp;base=LAW&amp;n=538706&amp;date=01.09.2026&amp;dst=100259&amp;field=134" TargetMode = "External"/><Relationship Id="rId659" Type="http://schemas.openxmlformats.org/officeDocument/2006/relationships/hyperlink" Target="https://login.consultant.ru/link/?req=doc&amp;base=LAW&amp;n=508371&amp;date=01.09.2026&amp;dst=100016&amp;field=134" TargetMode = "External"/><Relationship Id="rId660" Type="http://schemas.openxmlformats.org/officeDocument/2006/relationships/hyperlink" Target="https://login.consultant.ru/link/?req=doc&amp;base=LAW&amp;n=511229&amp;date=01.09.2026" TargetMode = "External"/><Relationship Id="rId661" Type="http://schemas.openxmlformats.org/officeDocument/2006/relationships/hyperlink" Target="https://login.consultant.ru/link/?req=doc&amp;base=LAW&amp;n=523087&amp;date=01.09.2026&amp;dst=100016&amp;field=134" TargetMode = "External"/><Relationship Id="rId662" Type="http://schemas.openxmlformats.org/officeDocument/2006/relationships/hyperlink" Target="https://login.consultant.ru/link/?req=doc&amp;base=LAW&amp;n=538637&amp;date=01.09.2026&amp;dst=100094&amp;field=134" TargetMode = "External"/><Relationship Id="rId663" Type="http://schemas.openxmlformats.org/officeDocument/2006/relationships/hyperlink" Target="https://login.consultant.ru/link/?req=doc&amp;base=LAW&amp;n=523087&amp;date=01.09.2026&amp;dst=100018&amp;field=134" TargetMode = "External"/><Relationship Id="rId664" Type="http://schemas.openxmlformats.org/officeDocument/2006/relationships/hyperlink" Target="https://login.consultant.ru/link/?req=doc&amp;base=LAW&amp;n=538637&amp;date=01.09.2026&amp;dst=100096&amp;field=134" TargetMode = "External"/><Relationship Id="rId665" Type="http://schemas.openxmlformats.org/officeDocument/2006/relationships/hyperlink" Target="https://login.consultant.ru/link/?req=doc&amp;base=LAW&amp;n=538637&amp;date=01.09.2026&amp;dst=100099&amp;field=134" TargetMode = "External"/><Relationship Id="rId666" Type="http://schemas.openxmlformats.org/officeDocument/2006/relationships/hyperlink" Target="https://login.consultant.ru/link/?req=doc&amp;base=LAW&amp;n=541082&amp;date=01.09.2026" TargetMode = "External"/><Relationship Id="rId667" Type="http://schemas.openxmlformats.org/officeDocument/2006/relationships/hyperlink" Target="https://login.consultant.ru/link/?req=doc&amp;base=LAW&amp;n=541082&amp;date=01.09.2026" TargetMode = "External"/><Relationship Id="rId668" Type="http://schemas.openxmlformats.org/officeDocument/2006/relationships/hyperlink" Target="https://login.consultant.ru/link/?req=doc&amp;base=LAW&amp;n=541082&amp;date=01.09.2026&amp;dst=101254&amp;field=134" TargetMode = "External"/><Relationship Id="rId669" Type="http://schemas.openxmlformats.org/officeDocument/2006/relationships/hyperlink" Target="https://login.consultant.ru/link/?req=doc&amp;base=LAW&amp;n=538637&amp;date=01.09.2026&amp;dst=100102&amp;field=134" TargetMode = "External"/><Relationship Id="rId670" Type="http://schemas.openxmlformats.org/officeDocument/2006/relationships/hyperlink" Target="https://login.consultant.ru/link/?req=doc&amp;base=LAW&amp;n=541082&amp;date=01.09.2026" TargetMode = "External"/><Relationship Id="rId671" Type="http://schemas.openxmlformats.org/officeDocument/2006/relationships/hyperlink" Target="https://login.consultant.ru/link/?req=doc&amp;base=LAW&amp;n=538637&amp;date=01.09.2026&amp;dst=100104&amp;field=134" TargetMode = "External"/><Relationship Id="rId672" Type="http://schemas.openxmlformats.org/officeDocument/2006/relationships/hyperlink" Target="https://login.consultant.ru/link/?req=doc&amp;base=LAW&amp;n=538637&amp;date=01.09.2026&amp;dst=100105&amp;field=134" TargetMode = "External"/><Relationship Id="rId673" Type="http://schemas.openxmlformats.org/officeDocument/2006/relationships/hyperlink" Target="https://login.consultant.ru/link/?req=doc&amp;base=LAW&amp;n=538637&amp;date=01.09.2026&amp;dst=100107&amp;field=134" TargetMode = "External"/><Relationship Id="rId674" Type="http://schemas.openxmlformats.org/officeDocument/2006/relationships/hyperlink" Target="https://login.consultant.ru/link/?req=doc&amp;base=LAW&amp;n=540517&amp;date=01.09.2026&amp;dst=751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24.11.1996 N 132-ФЗ
(ред. от 04.07.2026)
"Об основах туристской деятельности в Российской Федерации"
(с изм. и доп., вступ. в силу с 01.09.2026)</dc:title>
  <dcterms:created xsi:type="dcterms:W3CDTF">2026-09-01T04:45:29Z</dcterms:created>
</cp:coreProperties>
</file>