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ИРКУТСКОЙ ОБЛАСТИ</w:t>
      </w:r>
    </w:p>
    <w:p>
      <w:pPr>
        <w:pStyle w:val="2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25 мая 2026 г. N 441-пп</w:t>
      </w:r>
    </w:p>
    <w:p>
      <w:pPr>
        <w:pStyle w:val="2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ОТДЕЛЬНЫЕ ПОСТАНОВЛЕНИЯ ПРАВИТЕЛЬСТВА</w:t>
      </w:r>
    </w:p>
    <w:p>
      <w:pPr>
        <w:pStyle w:val="2"/>
        <w:jc w:val="center"/>
      </w:pPr>
      <w:r>
        <w:rPr>
          <w:sz w:val="24"/>
        </w:rPr>
        <w:t xml:space="preserve">ИРКУТСКОЙ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7" w:tooltip="Федеральный закон от 14.03.1995 N 33-ФЗ (ред. от 29.12.2025) &quot;Об особо охраняемых природных территориях&quot; (с изм. и доп., вступ. в силу с 01.03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14 марта 1995 года N 33-ФЗ "Об особо охраняемых природных территориях", </w:t>
      </w:r>
      <w:hyperlink w:history="0" r:id="rId8" w:tooltip="Закон Иркутской области от 19.06.2008 N 27-оз (ред. от 27.02.2026) &quot;Об особо охраняемых природных территориях и иных особо охраняемых территориях в Иркутской области&quot; (принят Постановлением Законодательного Собрания Иркутской области от 28.05.2008 N 43/13а-ЗС) {КонсультантПлюс}">
        <w:r>
          <w:rPr>
            <w:sz w:val="24"/>
            <w:color w:val="0000ff"/>
          </w:rPr>
          <w:t xml:space="preserve">статьей 6</w:t>
        </w:r>
      </w:hyperlink>
      <w:r>
        <w:rPr>
          <w:sz w:val="24"/>
        </w:rPr>
        <w:t xml:space="preserve"> Закона Иркутской области от 19 июня 2008 года N 27-оз "Об особо охраняемых природных территориях и иных особо охраняемых территориях в Иркутской области", руководствуясь </w:t>
      </w:r>
      <w:hyperlink w:history="0" r:id="rId9" w:tooltip="&quot;Устав Иркутской области&quot; от 17.04.2009 N 1 (принят Постановлением Законодательного Собрания Иркутской области от 15.04.2009 N 9/5-ЗС) (ред. от 20.04.2026) {КонсультантПлюс}">
        <w:r>
          <w:rPr>
            <w:sz w:val="24"/>
            <w:color w:val="0000ff"/>
          </w:rPr>
          <w:t xml:space="preserve">статьями 57</w:t>
        </w:r>
      </w:hyperlink>
      <w:r>
        <w:rPr>
          <w:sz w:val="24"/>
        </w:rPr>
        <w:t xml:space="preserve">, </w:t>
      </w:r>
      <w:hyperlink w:history="0" r:id="rId10" w:tooltip="&quot;Устав Иркутской области&quot; от 17.04.2009 N 1 (принят Постановлением Законодательного Собрания Иркутской области от 15.04.2009 N 9/5-ЗС) (ред. от 20.04.2026) {КонсультантПлюс}">
        <w:r>
          <w:rPr>
            <w:sz w:val="24"/>
            <w:color w:val="0000ff"/>
          </w:rPr>
          <w:t xml:space="preserve">66</w:t>
        </w:r>
      </w:hyperlink>
      <w:r>
        <w:rPr>
          <w:sz w:val="24"/>
        </w:rPr>
        <w:t xml:space="preserve">, </w:t>
      </w:r>
      <w:hyperlink w:history="0" r:id="rId11" w:tooltip="&quot;Устав Иркутской области&quot; от 17.04.2009 N 1 (принят Постановлением Законодательного Собрания Иркутской области от 15.04.2009 N 9/5-ЗС) (ред. от 20.04.2026) {КонсультантПлюс}">
        <w:r>
          <w:rPr>
            <w:sz w:val="24"/>
            <w:color w:val="0000ff"/>
          </w:rPr>
          <w:t xml:space="preserve">67</w:t>
        </w:r>
      </w:hyperlink>
      <w:r>
        <w:rPr>
          <w:sz w:val="24"/>
        </w:rPr>
        <w:t xml:space="preserve"> Устава Иркутской области, указом Губернатора Иркутской области от 1 мая 2026 года N 34-угк "О Кобзеве И.И.", Правительство Иркутской области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Внести в </w:t>
      </w:r>
      <w:hyperlink w:history="0" r:id="rId12" w:tooltip="Постановление Правительства Иркутской области от 20.10.2017 N 682-пп (ред. от 12.07.2024) &quot;О памятнике природы регионального значения &quot;Шаман-камень&quot; (вместе с &quot;Положением о памятнике природы регионального значения &quot;Шаман-камень&quot;) ------------ Недействующая редакция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Иркутской области от 20 октября 2017 года N 682-пп "О памятнике природы регионального значения "Шаман-камень" (далее - постановление N 682-пп)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13" w:tooltip="Постановление Правительства Иркутской области от 20.10.2017 N 682-пп (ред. от 12.07.2024) &quot;О памятнике природы регионального значения &quot;Шаман-камень&quot; (вместе с &quot;Положением о памятнике природы регионального значения &quot;Шаман-камень&quot;) ------------ Недействующая редакция {КонсультантПлюс}">
        <w:r>
          <w:rPr>
            <w:sz w:val="24"/>
            <w:color w:val="0000ff"/>
          </w:rPr>
          <w:t xml:space="preserve">пункт 4</w:t>
        </w:r>
      </w:hyperlink>
      <w:r>
        <w:rPr>
          <w:sz w:val="24"/>
        </w:rPr>
        <w:t xml:space="preserve"> признать утратившим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</w:t>
      </w:r>
      <w:hyperlink w:history="0" r:id="rId14" w:tooltip="Постановление Правительства Иркутской области от 20.10.2017 N 682-пп (ред. от 12.07.2024) &quot;О памятнике природы регионального значения &quot;Шаман-камень&quot; (вместе с &quot;Положением о памятнике природы регионального значения &quot;Шаман-камень&quot;) ------------ Недействующая редакция {КонсультантПлюс}">
        <w:r>
          <w:rPr>
            <w:sz w:val="24"/>
            <w:color w:val="0000ff"/>
          </w:rPr>
          <w:t xml:space="preserve">Положении</w:t>
        </w:r>
      </w:hyperlink>
      <w:r>
        <w:rPr>
          <w:sz w:val="24"/>
        </w:rPr>
        <w:t xml:space="preserve"> о памятнике природы регионального значения "Шаман-камень", утвержденном постановлением N 682-пп: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r:id="rId15" w:tooltip="Постановление Правительства Иркутской области от 20.10.2017 N 682-пп (ред. от 12.07.2024) &quot;О памятнике природы регионального значения &quot;Шаман-камень&quot; (вместе с &quot;Положением о памятнике природы регионального значения &quot;Шаман-камень&quot;) ------------ Недействующая редакция {КонсультантПлюс}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слова "Иркутского районного муниципального образования" заменить словами "Иркутского муниципального округа";</w:t>
      </w:r>
    </w:p>
    <w:p>
      <w:pPr>
        <w:pStyle w:val="0"/>
        <w:spacing w:before="240" w:lineRule="auto"/>
        <w:ind w:firstLine="540"/>
        <w:jc w:val="both"/>
      </w:pPr>
      <w:hyperlink w:history="0" r:id="rId16" w:tooltip="Постановление Правительства Иркутской области от 20.10.2017 N 682-пп (ред. от 12.07.2024) &quot;О памятнике природы регионального значения &quot;Шаман-камень&quot; (вместе с &quot;Положением о памятнике природы регионального значения &quot;Шаман-камень&quot;) ------------ Недействующая редакция {КонсультантПлюс}">
        <w:r>
          <w:rPr>
            <w:sz w:val="24"/>
            <w:color w:val="0000ff"/>
          </w:rPr>
          <w:t xml:space="preserve">пункт 17</w:t>
        </w:r>
      </w:hyperlink>
      <w:r>
        <w:rPr>
          <w:sz w:val="24"/>
        </w:rPr>
        <w:t xml:space="preserve"> дополнить подпунктами 5 - 6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"5) нанесение надписей и знаков;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уничтожение и (или) повреждение предупредительных и информационных знаков.".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Внести в </w:t>
      </w:r>
      <w:hyperlink w:history="0" r:id="rId17" w:tooltip="Постановление Правительства Иркутской области от 11.12.2017 N 806-пп (ред. от 12.07.2024) &quot;О памятнике природы регионального значения &quot;Мыс Шаманский&quot; (вместе с &quot;Положением о памятнике природы регионального значения &quot;Мыс Шаманский&quot;) ------------ Недействующая редакция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Иркутской области от 11 декабря 2017 года N 806-пп "О памятнике природы регионального значения "Мыс Шаманский" (далее - постановление N 806-пп)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18" w:tooltip="Постановление Правительства Иркутской области от 11.12.2017 N 806-пп (ред. от 12.07.2024) &quot;О памятнике природы регионального значения &quot;Мыс Шаманский&quot; (вместе с &quot;Положением о памятнике природы регионального значения &quot;Мыс Шаманский&quot;) ------------ Недействующая редакция {КонсультантПлюс}">
        <w:r>
          <w:rPr>
            <w:sz w:val="24"/>
            <w:color w:val="0000ff"/>
          </w:rPr>
          <w:t xml:space="preserve">пункт 4</w:t>
        </w:r>
      </w:hyperlink>
      <w:r>
        <w:rPr>
          <w:sz w:val="24"/>
        </w:rPr>
        <w:t xml:space="preserve"> признать утратившим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19" w:tooltip="Постановление Правительства Иркутской области от 11.12.2017 N 806-пп (ред. от 12.07.2024) &quot;О памятнике природы регионального значения &quot;Мыс Шаманский&quot; (вместе с &quot;Положением о памятнике природы регионального значения &quot;Мыс Шаманский&quot;) ------------ Недействующая редакция {КонсультантПлюс}">
        <w:r>
          <w:rPr>
            <w:sz w:val="24"/>
            <w:color w:val="0000ff"/>
          </w:rPr>
          <w:t xml:space="preserve">пункт 16</w:t>
        </w:r>
      </w:hyperlink>
      <w:r>
        <w:rPr>
          <w:sz w:val="24"/>
        </w:rPr>
        <w:t xml:space="preserve"> Положения о памятнике природы регионального значения "Мыс Шаманский", утвержденного постановлением N 806-пп, дополнить подпунктом 9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"9) проезд и стоянка механических транспортных средств, за исключением механических транспортных средств, обеспечивающих охрану территории памятника природы, противопожарные мероприятия, а также иных случаев, предусмотренных законодательством.".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Внести в </w:t>
      </w:r>
      <w:hyperlink w:history="0" r:id="rId20" w:tooltip="Постановление Правительства Иркутской области от 11.12.2017 N 809-пп (ред. от 12.07.2024) &quot;О памятнике природы регионального значения &quot;Слюдянское озеро&quot; (вместе с &quot;Положением о памятнике природы регионального значения &quot;Слюдянское озеро&quot;) ------------ Недействующая редакция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Иркутской области от 11 декабря 2017 года N 809-пп "О памятнике природы регионального значения "Слюдянское озеро" (далее - постановление N 809-пп)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21" w:tooltip="Постановление Правительства Иркутской области от 11.12.2017 N 809-пп (ред. от 12.07.2024) &quot;О памятнике природы регионального значения &quot;Слюдянское озеро&quot; (вместе с &quot;Положением о памятнике природы регионального значения &quot;Слюдянское озеро&quot;) ------------ Недействующая редакция {КонсультантПлюс}">
        <w:r>
          <w:rPr>
            <w:sz w:val="24"/>
            <w:color w:val="0000ff"/>
          </w:rPr>
          <w:t xml:space="preserve">пункт 5</w:t>
        </w:r>
      </w:hyperlink>
      <w:r>
        <w:rPr>
          <w:sz w:val="24"/>
        </w:rPr>
        <w:t xml:space="preserve"> признать утратившим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22" w:tooltip="Постановление Правительства Иркутской области от 11.12.2017 N 809-пп (ред. от 12.07.2024) &quot;О памятнике природы регионального значения &quot;Слюдянское озеро&quot; (вместе с &quot;Положением о памятнике природы регионального значения &quot;Слюдянское озеро&quot;) ------------ Недействующая редакция {КонсультантПлюс}">
        <w:r>
          <w:rPr>
            <w:sz w:val="24"/>
            <w:color w:val="0000ff"/>
          </w:rPr>
          <w:t xml:space="preserve">пункт 17</w:t>
        </w:r>
      </w:hyperlink>
      <w:r>
        <w:rPr>
          <w:sz w:val="24"/>
        </w:rPr>
        <w:t xml:space="preserve"> Положения о памятнике природы регионального значения "Слюдянское озеро", утвержденного постановлением N 809-пп, дополнить подпунктами 8 - 10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"8) деятельность, влекущая за собой нарушение условий обитания объектов растительного и животного мира, либо действия (бездействие), которые могут привести к гибели, сокращению численности либо нарушению среды обитания объектов растительного и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деятельность, направленная на изъятие объектов животного и растительного мира из среды их обитания;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передвижение по водным объектам на плавательных средствах любых типов, в том числе на весельных лодках, лодках с мотором, сапбордах.".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Настоящее постановление подлежит официальному опубликованию в сетевом издании "Официальный интернет-портал правовой информации Иркутской области" (</w:t>
      </w:r>
      <w:hyperlink w:history="0" r:id="rId23">
        <w:r>
          <w:rPr>
            <w:sz w:val="24"/>
            <w:color w:val="0000ff"/>
          </w:rPr>
          <w:t xml:space="preserve">www.ogirk.ru</w:t>
        </w:r>
      </w:hyperlink>
      <w:r>
        <w:rPr>
          <w:sz w:val="24"/>
        </w:rPr>
        <w:t xml:space="preserve">), а также на "Официальном интернет-портале правовой информации" (</w:t>
      </w:r>
      <w:hyperlink w:history="0" r:id="rId24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Иркутской области</w:t>
      </w:r>
    </w:p>
    <w:p>
      <w:pPr>
        <w:pStyle w:val="0"/>
        <w:jc w:val="right"/>
      </w:pPr>
      <w:r>
        <w:rPr>
          <w:sz w:val="24"/>
        </w:rPr>
        <w:t xml:space="preserve">И.И.КОБЗЕВ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Иркутской области от 25.05.2026 N 441-пп</w:t>
            <w:br/>
            <w:t>"О внесении изменений в отдельные постановления Пра...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Иркутской области от 25.05.2026 N 441-пп "О внесении изменений в отдельные постановления Пра...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11790&amp;date=02.07.2026" TargetMode = "External"/><Relationship Id="rId8" Type="http://schemas.openxmlformats.org/officeDocument/2006/relationships/hyperlink" Target="https://login.consultant.ru/link/?req=doc&amp;base=RLAW411&amp;n=229006&amp;date=02.07.2026&amp;dst=100112&amp;field=134" TargetMode = "External"/><Relationship Id="rId9" Type="http://schemas.openxmlformats.org/officeDocument/2006/relationships/hyperlink" Target="https://login.consultant.ru/link/?req=doc&amp;base=RLAW411&amp;n=230259&amp;date=02.07.2026&amp;dst=101155&amp;field=134" TargetMode = "External"/><Relationship Id="rId10" Type="http://schemas.openxmlformats.org/officeDocument/2006/relationships/hyperlink" Target="https://login.consultant.ru/link/?req=doc&amp;base=RLAW411&amp;n=230259&amp;date=02.07.2026&amp;dst=101227&amp;field=134" TargetMode = "External"/><Relationship Id="rId11" Type="http://schemas.openxmlformats.org/officeDocument/2006/relationships/hyperlink" Target="https://login.consultant.ru/link/?req=doc&amp;base=RLAW411&amp;n=230259&amp;date=02.07.2026&amp;dst=100563&amp;field=134" TargetMode = "External"/><Relationship Id="rId12" Type="http://schemas.openxmlformats.org/officeDocument/2006/relationships/hyperlink" Target="https://login.consultant.ru/link/?req=doc&amp;base=RLAW411&amp;n=213965&amp;date=02.07.2026" TargetMode = "External"/><Relationship Id="rId13" Type="http://schemas.openxmlformats.org/officeDocument/2006/relationships/hyperlink" Target="https://login.consultant.ru/link/?req=doc&amp;base=RLAW411&amp;n=213965&amp;date=02.07.2026&amp;dst=100008&amp;field=134" TargetMode = "External"/><Relationship Id="rId14" Type="http://schemas.openxmlformats.org/officeDocument/2006/relationships/hyperlink" Target="https://login.consultant.ru/link/?req=doc&amp;base=RLAW411&amp;n=213965&amp;date=02.07.2026&amp;dst=100015&amp;field=134" TargetMode = "External"/><Relationship Id="rId15" Type="http://schemas.openxmlformats.org/officeDocument/2006/relationships/hyperlink" Target="https://login.consultant.ru/link/?req=doc&amp;base=RLAW411&amp;n=213965&amp;date=02.07.2026&amp;dst=100220&amp;field=134" TargetMode = "External"/><Relationship Id="rId16" Type="http://schemas.openxmlformats.org/officeDocument/2006/relationships/hyperlink" Target="https://login.consultant.ru/link/?req=doc&amp;base=RLAW411&amp;n=213965&amp;date=02.07.2026&amp;dst=100047&amp;field=134" TargetMode = "External"/><Relationship Id="rId17" Type="http://schemas.openxmlformats.org/officeDocument/2006/relationships/hyperlink" Target="https://login.consultant.ru/link/?req=doc&amp;base=RLAW411&amp;n=213898&amp;date=02.07.2026" TargetMode = "External"/><Relationship Id="rId18" Type="http://schemas.openxmlformats.org/officeDocument/2006/relationships/hyperlink" Target="https://login.consultant.ru/link/?req=doc&amp;base=RLAW411&amp;n=213898&amp;date=02.07.2026&amp;dst=100008&amp;field=134" TargetMode = "External"/><Relationship Id="rId19" Type="http://schemas.openxmlformats.org/officeDocument/2006/relationships/hyperlink" Target="https://login.consultant.ru/link/?req=doc&amp;base=RLAW411&amp;n=213898&amp;date=02.07.2026&amp;dst=100047&amp;field=134" TargetMode = "External"/><Relationship Id="rId20" Type="http://schemas.openxmlformats.org/officeDocument/2006/relationships/hyperlink" Target="https://login.consultant.ru/link/?req=doc&amp;base=RLAW411&amp;n=213912&amp;date=02.07.2026" TargetMode = "External"/><Relationship Id="rId21" Type="http://schemas.openxmlformats.org/officeDocument/2006/relationships/hyperlink" Target="https://login.consultant.ru/link/?req=doc&amp;base=RLAW411&amp;n=213912&amp;date=02.07.2026&amp;dst=100009&amp;field=134" TargetMode = "External"/><Relationship Id="rId22" Type="http://schemas.openxmlformats.org/officeDocument/2006/relationships/hyperlink" Target="https://login.consultant.ru/link/?req=doc&amp;base=RLAW411&amp;n=213912&amp;date=02.07.2026&amp;dst=100050&amp;field=134" TargetMode = "External"/><Relationship Id="rId23" Type="http://schemas.openxmlformats.org/officeDocument/2006/relationships/hyperlink" Target="www.ogirk.ru" TargetMode = "External"/><Relationship Id="rId24" Type="http://schemas.openxmlformats.org/officeDocument/2006/relationships/hyperlink" Target="http://pravo.gov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Иркутской области от 25.05.2026 N 441-пп
"О внесении изменений в отдельные постановления Правительства Иркутской области"</dc:title>
  <dcterms:created xsi:type="dcterms:W3CDTF">2026-07-02T03:18:00Z</dcterms:created>
</cp:coreProperties>
</file>